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34" w:type="dxa"/>
        <w:tblCellMar>
          <w:left w:w="0" w:type="dxa"/>
          <w:right w:w="0" w:type="dxa"/>
        </w:tblCellMar>
        <w:tblLook w:val="0000" w:firstRow="0" w:lastRow="0" w:firstColumn="0" w:lastColumn="0" w:noHBand="0" w:noVBand="0"/>
      </w:tblPr>
      <w:tblGrid>
        <w:gridCol w:w="3403"/>
        <w:gridCol w:w="5811"/>
      </w:tblGrid>
      <w:tr w:rsidR="00F9749F" w:rsidRPr="00F9749F" w14:paraId="57766CBE" w14:textId="77777777" w:rsidTr="00340979">
        <w:trPr>
          <w:trHeight w:val="818"/>
        </w:trPr>
        <w:tc>
          <w:tcPr>
            <w:tcW w:w="3403" w:type="dxa"/>
            <w:tcMar>
              <w:top w:w="0" w:type="dxa"/>
              <w:left w:w="108" w:type="dxa"/>
              <w:bottom w:w="0" w:type="dxa"/>
              <w:right w:w="108" w:type="dxa"/>
            </w:tcMar>
          </w:tcPr>
          <w:p w14:paraId="2C151911" w14:textId="77777777" w:rsidR="00D0667D" w:rsidRPr="00F9749F" w:rsidRDefault="00D0667D" w:rsidP="00CC61E6">
            <w:pPr>
              <w:jc w:val="center"/>
            </w:pPr>
            <w:r w:rsidRPr="00F9749F">
              <w:rPr>
                <w:b/>
                <w:bCs/>
              </w:rPr>
              <w:t>ỦY BAN NHÂN DÂN</w:t>
            </w:r>
          </w:p>
          <w:p w14:paraId="406F6716" w14:textId="77777777" w:rsidR="00D0667D" w:rsidRPr="00F9749F" w:rsidRDefault="00D0667D" w:rsidP="00CC61E6">
            <w:pPr>
              <w:jc w:val="center"/>
            </w:pPr>
            <w:r w:rsidRPr="00F9749F">
              <w:rPr>
                <w:noProof/>
              </w:rPr>
              <mc:AlternateContent>
                <mc:Choice Requires="wps">
                  <w:drawing>
                    <wp:anchor distT="4294967293" distB="4294967293" distL="114300" distR="114300" simplePos="0" relativeHeight="251656192" behindDoc="0" locked="0" layoutInCell="1" allowOverlap="1" wp14:anchorId="64A6D5DE" wp14:editId="052C638F">
                      <wp:simplePos x="0" y="0"/>
                      <wp:positionH relativeFrom="column">
                        <wp:posOffset>636270</wp:posOffset>
                      </wp:positionH>
                      <wp:positionV relativeFrom="paragraph">
                        <wp:posOffset>247343</wp:posOffset>
                      </wp:positionV>
                      <wp:extent cx="69771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717"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4A66B5" id="Straight Connector 3" o:spid="_x0000_s1026" style="position:absolute;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1pt,19.5pt" to="105.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" strokecolor="black [3040]"/>
                  </w:pict>
                </mc:Fallback>
              </mc:AlternateContent>
            </w:r>
            <w:r w:rsidRPr="00F9749F">
              <w:rPr>
                <w:b/>
                <w:bCs/>
              </w:rPr>
              <w:t>THÀNH PHỐ LAI CHÂU</w:t>
            </w:r>
          </w:p>
        </w:tc>
        <w:tc>
          <w:tcPr>
            <w:tcW w:w="5811" w:type="dxa"/>
            <w:tcMar>
              <w:top w:w="0" w:type="dxa"/>
              <w:left w:w="108" w:type="dxa"/>
              <w:bottom w:w="0" w:type="dxa"/>
              <w:right w:w="108" w:type="dxa"/>
            </w:tcMar>
          </w:tcPr>
          <w:p w14:paraId="0CD27C87" w14:textId="41E67707" w:rsidR="00D0667D" w:rsidRPr="00F9749F" w:rsidRDefault="00D0667D" w:rsidP="00CC61E6">
            <w:pPr>
              <w:jc w:val="center"/>
              <w:rPr>
                <w:rFonts w:ascii="Times New Roman Bold" w:hAnsi="Times New Roman Bold"/>
                <w:spacing w:val="-12"/>
              </w:rPr>
            </w:pPr>
            <w:r w:rsidRPr="00F9749F">
              <w:rPr>
                <w:rFonts w:ascii="Times New Roman Bold" w:hAnsi="Times New Roman Bold"/>
                <w:b/>
                <w:bCs/>
                <w:spacing w:val="-12"/>
              </w:rPr>
              <w:t>CỘNG H</w:t>
            </w:r>
            <w:r w:rsidR="00D27029" w:rsidRPr="00F9749F">
              <w:rPr>
                <w:rFonts w:ascii="Times New Roman Bold" w:hAnsi="Times New Roman Bold"/>
                <w:b/>
                <w:bCs/>
                <w:spacing w:val="-12"/>
              </w:rPr>
              <w:t>OÀ</w:t>
            </w:r>
            <w:r w:rsidRPr="00F9749F">
              <w:rPr>
                <w:rFonts w:ascii="Times New Roman Bold" w:hAnsi="Times New Roman Bold"/>
                <w:b/>
                <w:bCs/>
                <w:spacing w:val="-12"/>
              </w:rPr>
              <w:t xml:space="preserve"> XÃ HỘI CHỦ NGHĨA VIỆT NAM</w:t>
            </w:r>
          </w:p>
          <w:p w14:paraId="0200101A" w14:textId="77777777" w:rsidR="00D0667D" w:rsidRPr="00F9749F" w:rsidRDefault="00D0667D" w:rsidP="00CC61E6">
            <w:pPr>
              <w:ind w:firstLine="536"/>
              <w:jc w:val="center"/>
            </w:pPr>
            <w:r w:rsidRPr="00F9749F">
              <w:rPr>
                <w:noProof/>
              </w:rPr>
              <mc:AlternateContent>
                <mc:Choice Requires="wps">
                  <w:drawing>
                    <wp:anchor distT="4294967293" distB="4294967293" distL="114300" distR="114300" simplePos="0" relativeHeight="251658240" behindDoc="0" locked="0" layoutInCell="1" allowOverlap="1" wp14:anchorId="292626B9" wp14:editId="0AEE82DF">
                      <wp:simplePos x="0" y="0"/>
                      <wp:positionH relativeFrom="column">
                        <wp:posOffset>901700</wp:posOffset>
                      </wp:positionH>
                      <wp:positionV relativeFrom="paragraph">
                        <wp:posOffset>251788</wp:posOffset>
                      </wp:positionV>
                      <wp:extent cx="209807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71"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A53E0A"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pt,19.85pt" to="236.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" strokecolor="black [3040]"/>
                  </w:pict>
                </mc:Fallback>
              </mc:AlternateContent>
            </w:r>
            <w:r w:rsidRPr="00F9749F">
              <w:rPr>
                <w:b/>
                <w:bCs/>
              </w:rPr>
              <w:t>Độc lập - Tự do - Hạnh phúc</w:t>
            </w:r>
          </w:p>
        </w:tc>
      </w:tr>
      <w:tr w:rsidR="00F9749F" w:rsidRPr="00F9749F" w14:paraId="43A01AEC" w14:textId="77777777" w:rsidTr="00340979">
        <w:trPr>
          <w:trHeight w:val="112"/>
        </w:trPr>
        <w:tc>
          <w:tcPr>
            <w:tcW w:w="3403" w:type="dxa"/>
            <w:tcMar>
              <w:top w:w="0" w:type="dxa"/>
              <w:left w:w="108" w:type="dxa"/>
              <w:bottom w:w="0" w:type="dxa"/>
              <w:right w:w="108" w:type="dxa"/>
            </w:tcMar>
          </w:tcPr>
          <w:p w14:paraId="753690CF" w14:textId="5A2A8644" w:rsidR="00D0667D" w:rsidRPr="00F9749F" w:rsidRDefault="00690322" w:rsidP="008A1EEE">
            <w:pPr>
              <w:spacing w:before="200"/>
              <w:jc w:val="center"/>
              <w:rPr>
                <w:b/>
                <w:bCs/>
              </w:rPr>
            </w:pPr>
            <w:r w:rsidRPr="00F9749F">
              <w:t xml:space="preserve">Số: </w:t>
            </w:r>
            <w:r w:rsidR="00CC5023" w:rsidRPr="00F9749F">
              <w:t xml:space="preserve"> </w:t>
            </w:r>
            <w:r w:rsidR="004D32E7">
              <w:t xml:space="preserve">    </w:t>
            </w:r>
            <w:r w:rsidR="00CC5023" w:rsidRPr="00F9749F">
              <w:t xml:space="preserve">  </w:t>
            </w:r>
            <w:r w:rsidR="003347E5" w:rsidRPr="00F9749F">
              <w:t xml:space="preserve"> </w:t>
            </w:r>
            <w:r w:rsidRPr="00F9749F">
              <w:t xml:space="preserve"> </w:t>
            </w:r>
            <w:r w:rsidR="00D0667D" w:rsidRPr="00F9749F">
              <w:t>/BC-UBND</w:t>
            </w:r>
          </w:p>
        </w:tc>
        <w:tc>
          <w:tcPr>
            <w:tcW w:w="5811" w:type="dxa"/>
            <w:tcMar>
              <w:top w:w="0" w:type="dxa"/>
              <w:left w:w="108" w:type="dxa"/>
              <w:bottom w:w="0" w:type="dxa"/>
              <w:right w:w="108" w:type="dxa"/>
            </w:tcMar>
          </w:tcPr>
          <w:p w14:paraId="495E5999" w14:textId="32DA045F" w:rsidR="00D0667D" w:rsidRPr="00F9749F" w:rsidRDefault="00D0667D" w:rsidP="004162B2">
            <w:pPr>
              <w:spacing w:before="200"/>
              <w:jc w:val="right"/>
              <w:rPr>
                <w:b/>
                <w:bCs/>
              </w:rPr>
            </w:pPr>
            <w:r w:rsidRPr="00F9749F">
              <w:rPr>
                <w:i/>
                <w:iCs/>
              </w:rPr>
              <w:t xml:space="preserve">Thành phố Lai Châu, ngày </w:t>
            </w:r>
            <w:r w:rsidR="003347E5" w:rsidRPr="00F9749F">
              <w:rPr>
                <w:i/>
                <w:iCs/>
              </w:rPr>
              <w:t xml:space="preserve">  </w:t>
            </w:r>
            <w:r w:rsidR="00690322" w:rsidRPr="00F9749F">
              <w:rPr>
                <w:i/>
                <w:iCs/>
              </w:rPr>
              <w:t xml:space="preserve"> </w:t>
            </w:r>
            <w:r w:rsidRPr="00F9749F">
              <w:rPr>
                <w:i/>
                <w:iCs/>
              </w:rPr>
              <w:t xml:space="preserve">tháng </w:t>
            </w:r>
            <w:r w:rsidR="003347E5" w:rsidRPr="00F9749F">
              <w:rPr>
                <w:i/>
                <w:iCs/>
              </w:rPr>
              <w:t xml:space="preserve">  </w:t>
            </w:r>
            <w:r w:rsidR="00690322" w:rsidRPr="00F9749F">
              <w:rPr>
                <w:i/>
                <w:iCs/>
              </w:rPr>
              <w:t xml:space="preserve"> </w:t>
            </w:r>
            <w:r w:rsidRPr="00F9749F">
              <w:rPr>
                <w:i/>
                <w:iCs/>
              </w:rPr>
              <w:t>năm 202</w:t>
            </w:r>
            <w:r w:rsidR="00437B67" w:rsidRPr="00F9749F">
              <w:rPr>
                <w:i/>
                <w:iCs/>
              </w:rPr>
              <w:t>4</w:t>
            </w:r>
          </w:p>
        </w:tc>
      </w:tr>
    </w:tbl>
    <w:p w14:paraId="7035AF7D" w14:textId="77777777" w:rsidR="00D0667D" w:rsidRPr="00F9749F" w:rsidRDefault="00D0667D" w:rsidP="00D0667D">
      <w:pPr>
        <w:rPr>
          <w:b/>
          <w:bCs/>
        </w:rPr>
      </w:pPr>
    </w:p>
    <w:p w14:paraId="68006572" w14:textId="7B4EDF74" w:rsidR="00F624B1" w:rsidRPr="00F9749F" w:rsidRDefault="00F624B1" w:rsidP="00691317">
      <w:pPr>
        <w:spacing w:before="240" w:after="360"/>
        <w:jc w:val="center"/>
        <w:rPr>
          <w:rFonts w:ascii="Times New Roman Bold" w:hAnsi="Times New Roman Bold"/>
          <w:b/>
          <w:bCs/>
          <w:spacing w:val="-2"/>
        </w:rPr>
      </w:pPr>
      <w:r w:rsidRPr="00F9749F">
        <w:rPr>
          <w:b/>
          <w:bCs/>
          <w:noProof/>
        </w:rPr>
        <mc:AlternateContent>
          <mc:Choice Requires="wps">
            <w:drawing>
              <wp:anchor distT="0" distB="0" distL="114300" distR="114300" simplePos="0" relativeHeight="251660288" behindDoc="0" locked="0" layoutInCell="1" allowOverlap="1" wp14:anchorId="1100CFD4" wp14:editId="30CE4DED">
                <wp:simplePos x="0" y="0"/>
                <wp:positionH relativeFrom="column">
                  <wp:posOffset>1964401</wp:posOffset>
                </wp:positionH>
                <wp:positionV relativeFrom="paragraph">
                  <wp:posOffset>1016481</wp:posOffset>
                </wp:positionV>
                <wp:extent cx="2092461" cy="0"/>
                <wp:effectExtent l="0" t="0" r="0" b="0"/>
                <wp:wrapNone/>
                <wp:docPr id="906148044" name="Straight Connector 1"/>
                <wp:cNvGraphicFramePr/>
                <a:graphic xmlns:a="http://schemas.openxmlformats.org/drawingml/2006/main">
                  <a:graphicData uri="http://schemas.microsoft.com/office/word/2010/wordprocessingShape">
                    <wps:wsp>
                      <wps:cNvCnPr/>
                      <wps:spPr>
                        <a:xfrm>
                          <a:off x="0" y="0"/>
                          <a:ext cx="20924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2260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7pt,80.05pt" to="319.4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" strokecolor="black [3040]"/>
            </w:pict>
          </mc:Fallback>
        </mc:AlternateContent>
      </w:r>
      <w:r w:rsidR="00D0667D" w:rsidRPr="00F9749F">
        <w:rPr>
          <w:b/>
          <w:bCs/>
        </w:rPr>
        <w:t>BÁO CÁO</w:t>
      </w:r>
      <w:r w:rsidRPr="00F9749F">
        <w:rPr>
          <w:b/>
          <w:bCs/>
        </w:rPr>
        <w:br/>
      </w:r>
      <w:r w:rsidR="0018396D" w:rsidRPr="00F9749F">
        <w:rPr>
          <w:b/>
        </w:rPr>
        <w:t>Tình hình thực hiện Nghị quyết 01/NQ-CP</w:t>
      </w:r>
      <w:r w:rsidR="0018396D" w:rsidRPr="00F9749F">
        <w:rPr>
          <w:rFonts w:ascii="Times New Roman Bold" w:hAnsi="Times New Roman Bold"/>
          <w:b/>
          <w:bCs/>
          <w:spacing w:val="-2"/>
        </w:rPr>
        <w:t>; t</w:t>
      </w:r>
      <w:r w:rsidR="00D0667D" w:rsidRPr="00F9749F">
        <w:rPr>
          <w:rFonts w:ascii="Times New Roman Bold" w:hAnsi="Times New Roman Bold"/>
          <w:b/>
          <w:bCs/>
          <w:spacing w:val="-2"/>
        </w:rPr>
        <w:t xml:space="preserve">ình hình thực hiện Kế hoạch phát triển kinh tế - xã hội, bảo đảm quốc phòng an ninh </w:t>
      </w:r>
      <w:r w:rsidR="003347E5" w:rsidRPr="00F9749F">
        <w:rPr>
          <w:rFonts w:ascii="Times New Roman Bold" w:hAnsi="Times New Roman Bold"/>
          <w:b/>
          <w:bCs/>
          <w:spacing w:val="-2"/>
        </w:rPr>
        <w:t>9</w:t>
      </w:r>
      <w:r w:rsidR="00D0667D" w:rsidRPr="00F9749F">
        <w:rPr>
          <w:rFonts w:ascii="Times New Roman Bold" w:hAnsi="Times New Roman Bold"/>
          <w:b/>
          <w:bCs/>
          <w:spacing w:val="-2"/>
        </w:rPr>
        <w:t xml:space="preserve"> tháng đầu năm, nhiệm vụ</w:t>
      </w:r>
      <w:r w:rsidR="00977614" w:rsidRPr="00F9749F">
        <w:rPr>
          <w:rFonts w:ascii="Times New Roman Bold" w:hAnsi="Times New Roman Bold"/>
          <w:b/>
          <w:bCs/>
          <w:spacing w:val="-2"/>
        </w:rPr>
        <w:t xml:space="preserve"> trọng tâm</w:t>
      </w:r>
      <w:r w:rsidR="00D0667D" w:rsidRPr="00F9749F">
        <w:rPr>
          <w:rFonts w:ascii="Times New Roman Bold" w:hAnsi="Times New Roman Bold"/>
          <w:b/>
          <w:bCs/>
          <w:spacing w:val="-2"/>
        </w:rPr>
        <w:t xml:space="preserve"> </w:t>
      </w:r>
      <w:r w:rsidR="003347E5" w:rsidRPr="00F9749F">
        <w:rPr>
          <w:rFonts w:ascii="Times New Roman Bold" w:hAnsi="Times New Roman Bold"/>
          <w:b/>
          <w:bCs/>
          <w:spacing w:val="-2"/>
        </w:rPr>
        <w:t>3</w:t>
      </w:r>
      <w:r w:rsidR="00D0667D" w:rsidRPr="00F9749F">
        <w:rPr>
          <w:rFonts w:ascii="Times New Roman Bold" w:hAnsi="Times New Roman Bold"/>
          <w:b/>
          <w:bCs/>
          <w:spacing w:val="-2"/>
        </w:rPr>
        <w:t xml:space="preserve"> tháng cuối năm 202</w:t>
      </w:r>
      <w:r w:rsidR="00177BCF" w:rsidRPr="00F9749F">
        <w:rPr>
          <w:rFonts w:ascii="Times New Roman Bold" w:hAnsi="Times New Roman Bold"/>
          <w:b/>
          <w:bCs/>
          <w:spacing w:val="-2"/>
        </w:rPr>
        <w:t>4</w:t>
      </w:r>
    </w:p>
    <w:p w14:paraId="32D8F1B2" w14:textId="0C2B65B7" w:rsidR="00C51BDC" w:rsidRPr="00F9749F" w:rsidRDefault="00C51BDC" w:rsidP="00C76DD3">
      <w:pPr>
        <w:spacing w:before="240" w:after="240" w:line="320" w:lineRule="exact"/>
        <w:jc w:val="center"/>
        <w:rPr>
          <w:b/>
        </w:rPr>
      </w:pPr>
      <w:r w:rsidRPr="00F9749F">
        <w:rPr>
          <w:b/>
        </w:rPr>
        <w:t>Phần I</w:t>
      </w:r>
      <w:r w:rsidR="008B3234" w:rsidRPr="00F9749F">
        <w:rPr>
          <w:b/>
        </w:rPr>
        <w:br/>
      </w:r>
      <w:r w:rsidRPr="00F9749F">
        <w:rPr>
          <w:b/>
        </w:rPr>
        <w:t>TÌNH HÌNH THỰC HIỆN NGHỊ QUYẾT SỐ 01/NQ-CP</w:t>
      </w:r>
      <w:r w:rsidR="008B3234" w:rsidRPr="00F9749F">
        <w:rPr>
          <w:b/>
        </w:rPr>
        <w:br/>
      </w:r>
      <w:r w:rsidRPr="00F9749F">
        <w:rPr>
          <w:b/>
        </w:rPr>
        <w:t>NGÀY 05/01/2024 CỦA CHÍNH PHỦ</w:t>
      </w:r>
    </w:p>
    <w:p w14:paraId="3F534E7A" w14:textId="77777777" w:rsidR="00B367ED" w:rsidRPr="00F9749F" w:rsidRDefault="00B367ED" w:rsidP="00B367ED">
      <w:pPr>
        <w:spacing w:after="120" w:line="360" w:lineRule="exact"/>
        <w:ind w:firstLine="720"/>
        <w:jc w:val="both"/>
        <w:rPr>
          <w:spacing w:val="-4"/>
        </w:rPr>
      </w:pPr>
      <w:r w:rsidRPr="00F9749F">
        <w:rPr>
          <w:spacing w:val="-4"/>
        </w:rPr>
        <w:t>Thực hiện Nghị quyết số 01/NQ-CP ngày 05/01/2024 của Chính phủ về</w:t>
      </w:r>
      <w:r w:rsidRPr="00F9749F">
        <w:rPr>
          <w:spacing w:val="-4"/>
        </w:rPr>
        <w:br/>
        <w:t>nhiệm vụ, giải pháp chủ yếu thực hiện kế hoạch phát triển kinh tế - xã hội và dự</w:t>
      </w:r>
      <w:r w:rsidRPr="00F9749F">
        <w:rPr>
          <w:spacing w:val="-4"/>
        </w:rPr>
        <w:br/>
        <w:t>toán ngân sách nhà nước năm 2024, UBND thành phố đã ban hành Kế</w:t>
      </w:r>
      <w:r w:rsidRPr="00F9749F">
        <w:rPr>
          <w:spacing w:val="-4"/>
        </w:rPr>
        <w:br/>
        <w:t>hoạch số 548/KH-UBND ngày 29/02/2024 về triển khai thực hiện Nghị quyết,</w:t>
      </w:r>
      <w:r w:rsidRPr="00F9749F">
        <w:rPr>
          <w:spacing w:val="-4"/>
        </w:rPr>
        <w:br/>
        <w:t>trong đó cụ thể hóa bằng 24 công việc và đã giao nhiệm vụ cụ thể cho từng cơ</w:t>
      </w:r>
      <w:r w:rsidRPr="00F9749F">
        <w:rPr>
          <w:spacing w:val="-4"/>
        </w:rPr>
        <w:br/>
        <w:t>quan, đơn vị triển khai thực hiện; đến nay đã hoàn thành 15 công việc theo tiến độ.</w:t>
      </w:r>
    </w:p>
    <w:p w14:paraId="2CE262BF" w14:textId="5129A1F9" w:rsidR="000A184A" w:rsidRPr="00F9749F" w:rsidRDefault="00D0667D" w:rsidP="00B32433">
      <w:pPr>
        <w:spacing w:before="240" w:after="120" w:line="320" w:lineRule="exact"/>
        <w:jc w:val="center"/>
        <w:rPr>
          <w:rFonts w:ascii="Times New Roman Bold" w:hAnsi="Times New Roman Bold"/>
          <w:b/>
          <w:bCs/>
          <w:sz w:val="26"/>
          <w:szCs w:val="26"/>
        </w:rPr>
      </w:pPr>
      <w:r w:rsidRPr="00F9749F">
        <w:rPr>
          <w:b/>
          <w:bCs/>
        </w:rPr>
        <w:t xml:space="preserve">Phần </w:t>
      </w:r>
      <w:r w:rsidR="00C76DD3" w:rsidRPr="00F9749F">
        <w:rPr>
          <w:b/>
          <w:bCs/>
        </w:rPr>
        <w:t>thứ II</w:t>
      </w:r>
      <w:r w:rsidR="00B32433" w:rsidRPr="00F9749F">
        <w:rPr>
          <w:b/>
          <w:bCs/>
        </w:rPr>
        <w:br/>
      </w:r>
      <w:r w:rsidR="007A7D2F" w:rsidRPr="00F9749F">
        <w:rPr>
          <w:rFonts w:ascii="Times New Roman Bold" w:hAnsi="Times New Roman Bold"/>
          <w:b/>
          <w:bCs/>
          <w:sz w:val="26"/>
          <w:szCs w:val="26"/>
        </w:rPr>
        <w:t xml:space="preserve">ĐÁNH GIÁ </w:t>
      </w:r>
      <w:r w:rsidRPr="00F9749F">
        <w:rPr>
          <w:rFonts w:ascii="Times New Roman Bold" w:hAnsi="Times New Roman Bold"/>
          <w:b/>
          <w:bCs/>
          <w:sz w:val="26"/>
          <w:szCs w:val="26"/>
        </w:rPr>
        <w:t>TÌNH HÌNH THỰC HIỆN KẾ HOẠCH</w:t>
      </w:r>
      <w:r w:rsidR="003F30B3" w:rsidRPr="00F9749F">
        <w:rPr>
          <w:rFonts w:ascii="Times New Roman Bold" w:hAnsi="Times New Roman Bold"/>
          <w:b/>
          <w:bCs/>
          <w:sz w:val="26"/>
          <w:szCs w:val="26"/>
        </w:rPr>
        <w:t xml:space="preserve"> PHÁT TRIỂN </w:t>
      </w:r>
      <w:r w:rsidR="00705030" w:rsidRPr="00F9749F">
        <w:rPr>
          <w:rFonts w:ascii="Times New Roman Bold" w:hAnsi="Times New Roman Bold"/>
          <w:b/>
          <w:bCs/>
          <w:sz w:val="26"/>
          <w:szCs w:val="26"/>
        </w:rPr>
        <w:t>KT</w:t>
      </w:r>
      <w:r w:rsidR="003F30B3" w:rsidRPr="00F9749F">
        <w:rPr>
          <w:rFonts w:ascii="Times New Roman Bold" w:hAnsi="Times New Roman Bold"/>
          <w:b/>
          <w:bCs/>
          <w:sz w:val="26"/>
          <w:szCs w:val="26"/>
        </w:rPr>
        <w:t xml:space="preserve"> -</w:t>
      </w:r>
      <w:r w:rsidR="00E2019D" w:rsidRPr="00F9749F">
        <w:rPr>
          <w:rFonts w:ascii="Times New Roman Bold" w:hAnsi="Times New Roman Bold"/>
          <w:b/>
          <w:bCs/>
          <w:sz w:val="26"/>
          <w:szCs w:val="26"/>
        </w:rPr>
        <w:t xml:space="preserve"> </w:t>
      </w:r>
      <w:r w:rsidR="003F30B3" w:rsidRPr="00F9749F">
        <w:rPr>
          <w:rFonts w:ascii="Times New Roman Bold" w:hAnsi="Times New Roman Bold"/>
          <w:b/>
          <w:bCs/>
          <w:sz w:val="26"/>
          <w:szCs w:val="26"/>
        </w:rPr>
        <w:t>X</w:t>
      </w:r>
      <w:r w:rsidR="00705030" w:rsidRPr="00F9749F">
        <w:rPr>
          <w:rFonts w:ascii="Times New Roman Bold" w:hAnsi="Times New Roman Bold"/>
          <w:b/>
          <w:bCs/>
          <w:sz w:val="26"/>
          <w:szCs w:val="26"/>
        </w:rPr>
        <w:t>H</w:t>
      </w:r>
      <w:r w:rsidRPr="00F9749F">
        <w:rPr>
          <w:rFonts w:ascii="Times New Roman Bold" w:hAnsi="Times New Roman Bold"/>
          <w:b/>
          <w:bCs/>
          <w:sz w:val="26"/>
          <w:szCs w:val="26"/>
        </w:rPr>
        <w:t>,</w:t>
      </w:r>
      <w:r w:rsidR="007A7D2F" w:rsidRPr="00F9749F">
        <w:rPr>
          <w:rFonts w:ascii="Times New Roman Bold" w:hAnsi="Times New Roman Bold"/>
          <w:b/>
          <w:bCs/>
          <w:sz w:val="26"/>
          <w:szCs w:val="26"/>
        </w:rPr>
        <w:t xml:space="preserve"> </w:t>
      </w:r>
      <w:r w:rsidR="00A378A3" w:rsidRPr="00F9749F">
        <w:rPr>
          <w:rFonts w:ascii="Times New Roman Bold" w:hAnsi="Times New Roman Bold"/>
          <w:b/>
          <w:bCs/>
          <w:sz w:val="26"/>
          <w:szCs w:val="26"/>
        </w:rPr>
        <w:t>BẢO</w:t>
      </w:r>
      <w:r w:rsidR="009547A9" w:rsidRPr="00F9749F">
        <w:rPr>
          <w:rFonts w:ascii="Times New Roman Bold" w:hAnsi="Times New Roman Bold"/>
          <w:b/>
          <w:bCs/>
          <w:sz w:val="26"/>
          <w:szCs w:val="26"/>
        </w:rPr>
        <w:t xml:space="preserve"> </w:t>
      </w:r>
      <w:r w:rsidR="003F30B3" w:rsidRPr="00F9749F">
        <w:rPr>
          <w:rFonts w:ascii="Times New Roman Bold" w:hAnsi="Times New Roman Bold"/>
          <w:b/>
          <w:bCs/>
          <w:sz w:val="26"/>
          <w:szCs w:val="26"/>
        </w:rPr>
        <w:t>ĐẢM</w:t>
      </w:r>
      <w:r w:rsidR="00A378A3" w:rsidRPr="00F9749F">
        <w:rPr>
          <w:rFonts w:ascii="Times New Roman Bold" w:hAnsi="Times New Roman Bold"/>
          <w:b/>
          <w:bCs/>
          <w:sz w:val="26"/>
          <w:szCs w:val="26"/>
        </w:rPr>
        <w:t xml:space="preserve"> </w:t>
      </w:r>
      <w:r w:rsidR="00AE110E" w:rsidRPr="00F9749F">
        <w:rPr>
          <w:rFonts w:ascii="Times New Roman Bold" w:hAnsi="Times New Roman Bold"/>
          <w:b/>
          <w:bCs/>
          <w:sz w:val="26"/>
          <w:szCs w:val="26"/>
        </w:rPr>
        <w:t>QUỐC PHÒNG -</w:t>
      </w:r>
      <w:r w:rsidR="003F30B3" w:rsidRPr="00F9749F">
        <w:rPr>
          <w:rFonts w:ascii="Times New Roman Bold" w:hAnsi="Times New Roman Bold"/>
          <w:b/>
          <w:bCs/>
          <w:sz w:val="26"/>
          <w:szCs w:val="26"/>
        </w:rPr>
        <w:t xml:space="preserve"> </w:t>
      </w:r>
      <w:r w:rsidR="00A378A3" w:rsidRPr="00F9749F">
        <w:rPr>
          <w:rFonts w:ascii="Times New Roman Bold" w:hAnsi="Times New Roman Bold"/>
          <w:b/>
          <w:bCs/>
          <w:sz w:val="26"/>
          <w:szCs w:val="26"/>
        </w:rPr>
        <w:t>AN</w:t>
      </w:r>
      <w:r w:rsidR="003F30B3" w:rsidRPr="00F9749F">
        <w:rPr>
          <w:rFonts w:ascii="Times New Roman Bold" w:hAnsi="Times New Roman Bold"/>
          <w:b/>
          <w:bCs/>
          <w:sz w:val="26"/>
          <w:szCs w:val="26"/>
        </w:rPr>
        <w:t xml:space="preserve"> NINH</w:t>
      </w:r>
      <w:r w:rsidR="00F73424" w:rsidRPr="00F9749F">
        <w:rPr>
          <w:rFonts w:ascii="Times New Roman Bold" w:hAnsi="Times New Roman Bold"/>
          <w:b/>
          <w:bCs/>
          <w:sz w:val="26"/>
          <w:szCs w:val="26"/>
        </w:rPr>
        <w:t xml:space="preserve"> 9</w:t>
      </w:r>
      <w:r w:rsidR="00A378A3" w:rsidRPr="00F9749F">
        <w:rPr>
          <w:rFonts w:ascii="Times New Roman Bold" w:hAnsi="Times New Roman Bold"/>
          <w:b/>
          <w:bCs/>
          <w:sz w:val="26"/>
          <w:szCs w:val="26"/>
        </w:rPr>
        <w:t xml:space="preserve"> THÁNG ĐẦU NĂM 202</w:t>
      </w:r>
      <w:r w:rsidR="00257761" w:rsidRPr="00F9749F">
        <w:rPr>
          <w:rFonts w:ascii="Times New Roman Bold" w:hAnsi="Times New Roman Bold"/>
          <w:b/>
          <w:bCs/>
          <w:sz w:val="26"/>
          <w:szCs w:val="26"/>
        </w:rPr>
        <w:t>4</w:t>
      </w:r>
      <w:r w:rsidR="00DC3294" w:rsidRPr="00F9749F">
        <w:rPr>
          <w:rFonts w:ascii="Times New Roman Bold" w:hAnsi="Times New Roman Bold"/>
          <w:b/>
          <w:bCs/>
          <w:sz w:val="26"/>
          <w:szCs w:val="26"/>
        </w:rPr>
        <w:t xml:space="preserve"> - </w:t>
      </w:r>
      <w:r w:rsidR="008D411A" w:rsidRPr="00F9749F">
        <w:rPr>
          <w:b/>
          <w:sz w:val="26"/>
          <w:szCs w:val="26"/>
          <w:lang w:val="nl-NL"/>
        </w:rPr>
        <w:t>NHIỆM VỤ, GIẢI PHÁP TRỌNG TÂM 3 THÁNG CUỐI NĂM 2024</w:t>
      </w:r>
    </w:p>
    <w:p w14:paraId="6CE43105" w14:textId="77777777" w:rsidR="00705030" w:rsidRPr="00F9749F" w:rsidRDefault="00705030" w:rsidP="00705030">
      <w:pPr>
        <w:spacing w:before="60" w:after="60" w:line="340" w:lineRule="exact"/>
        <w:ind w:firstLine="720"/>
        <w:jc w:val="both"/>
      </w:pPr>
    </w:p>
    <w:p w14:paraId="63762FEF" w14:textId="5DE3E877" w:rsidR="00D0667D" w:rsidRPr="00F9749F" w:rsidRDefault="008E5CA1" w:rsidP="007056ED">
      <w:pPr>
        <w:spacing w:before="80" w:after="80" w:line="300" w:lineRule="atLeast"/>
        <w:ind w:firstLine="720"/>
        <w:jc w:val="both"/>
        <w:rPr>
          <w:b/>
          <w:bCs/>
          <w:sz w:val="26"/>
          <w:szCs w:val="26"/>
        </w:rPr>
      </w:pPr>
      <w:r w:rsidRPr="00F9749F">
        <w:rPr>
          <w:b/>
          <w:bCs/>
          <w:sz w:val="26"/>
          <w:szCs w:val="26"/>
        </w:rPr>
        <w:t>I</w:t>
      </w:r>
      <w:r w:rsidR="00D56A8E" w:rsidRPr="00F9749F">
        <w:rPr>
          <w:b/>
          <w:bCs/>
          <w:sz w:val="26"/>
          <w:szCs w:val="26"/>
        </w:rPr>
        <w:t xml:space="preserve">. </w:t>
      </w:r>
      <w:r w:rsidR="00513F78" w:rsidRPr="00F9749F">
        <w:rPr>
          <w:b/>
          <w:bCs/>
          <w:sz w:val="26"/>
          <w:szCs w:val="26"/>
        </w:rPr>
        <w:t>TÌNH HÌNH PHÁT TRIỂN K</w:t>
      </w:r>
      <w:r w:rsidR="00485D5E" w:rsidRPr="00F9749F">
        <w:rPr>
          <w:b/>
          <w:bCs/>
          <w:sz w:val="26"/>
          <w:szCs w:val="26"/>
        </w:rPr>
        <w:t xml:space="preserve">INH TẾ - XÃ HỘI </w:t>
      </w:r>
      <w:r w:rsidR="00A222FA" w:rsidRPr="00F9749F">
        <w:rPr>
          <w:b/>
          <w:bCs/>
          <w:sz w:val="26"/>
          <w:szCs w:val="26"/>
        </w:rPr>
        <w:t>9</w:t>
      </w:r>
      <w:r w:rsidR="00485D5E" w:rsidRPr="00F9749F">
        <w:rPr>
          <w:b/>
          <w:bCs/>
          <w:sz w:val="26"/>
          <w:szCs w:val="26"/>
        </w:rPr>
        <w:t xml:space="preserve"> THÁNG NĂM 2024</w:t>
      </w:r>
    </w:p>
    <w:p w14:paraId="4819BE6A" w14:textId="77777777" w:rsidR="00D0667D" w:rsidRPr="00F9749F" w:rsidRDefault="00D0667D" w:rsidP="007056ED">
      <w:pPr>
        <w:spacing w:before="80" w:after="80" w:line="300" w:lineRule="atLeast"/>
        <w:ind w:firstLine="720"/>
        <w:jc w:val="both"/>
        <w:rPr>
          <w:b/>
          <w:bCs/>
          <w:iCs/>
          <w:lang w:val="nl-NL"/>
        </w:rPr>
      </w:pPr>
      <w:r w:rsidRPr="00F9749F">
        <w:rPr>
          <w:b/>
          <w:bCs/>
          <w:iCs/>
          <w:lang w:val="nl-NL"/>
        </w:rPr>
        <w:t>1. Về phát triển kinh tế</w:t>
      </w:r>
    </w:p>
    <w:p w14:paraId="38AEF1AA" w14:textId="77777777" w:rsidR="00B40A1A" w:rsidRPr="00F9749F" w:rsidRDefault="00CF6C8E" w:rsidP="007056ED">
      <w:pPr>
        <w:tabs>
          <w:tab w:val="left" w:pos="5691"/>
        </w:tabs>
        <w:spacing w:before="80" w:after="80" w:line="300" w:lineRule="atLeast"/>
        <w:ind w:firstLine="720"/>
        <w:jc w:val="both"/>
        <w:rPr>
          <w:b/>
          <w:i/>
          <w:lang w:val="nl-NL"/>
        </w:rPr>
      </w:pPr>
      <w:r w:rsidRPr="00F9749F">
        <w:rPr>
          <w:b/>
          <w:i/>
          <w:lang w:val="nl-NL"/>
        </w:rPr>
        <w:t>a) Thương mại - dịch vụ và</w:t>
      </w:r>
      <w:r w:rsidR="00D0667D" w:rsidRPr="00F9749F">
        <w:rPr>
          <w:b/>
          <w:i/>
          <w:lang w:val="nl-NL"/>
        </w:rPr>
        <w:t xml:space="preserve"> du lịch</w:t>
      </w:r>
    </w:p>
    <w:p w14:paraId="20FE276A" w14:textId="14F7BA6A" w:rsidR="00630055" w:rsidRPr="00F9749F" w:rsidRDefault="00247E92" w:rsidP="007056ED">
      <w:pPr>
        <w:tabs>
          <w:tab w:val="left" w:pos="5691"/>
        </w:tabs>
        <w:spacing w:before="80" w:after="80" w:line="300" w:lineRule="atLeast"/>
        <w:ind w:firstLine="720"/>
        <w:jc w:val="both"/>
      </w:pPr>
      <w:r w:rsidRPr="00F9749F">
        <w:t xml:space="preserve">- </w:t>
      </w:r>
      <w:r w:rsidR="00AE110E" w:rsidRPr="00F9749F">
        <w:t>Về thương mại -</w:t>
      </w:r>
      <w:r w:rsidR="00DC5C1F" w:rsidRPr="00F9749F">
        <w:t xml:space="preserve"> dịch vụ: </w:t>
      </w:r>
      <w:r w:rsidR="008B6071" w:rsidRPr="00F9749F">
        <w:t xml:space="preserve">Hoạt động thương mại, dịch vụ trên địa bàn </w:t>
      </w:r>
      <w:r w:rsidR="00DC5C1F" w:rsidRPr="00F9749F">
        <w:t>thành phố tiếp tục được duy trì và</w:t>
      </w:r>
      <w:r w:rsidR="008B6071" w:rsidRPr="00F9749F">
        <w:t xml:space="preserve"> phát </w:t>
      </w:r>
      <w:bookmarkStart w:id="0" w:name="_GoBack"/>
      <w:bookmarkEnd w:id="0"/>
      <w:r w:rsidR="008B6071" w:rsidRPr="00F9749F">
        <w:t>triển ổn định</w:t>
      </w:r>
      <w:r w:rsidR="00630055" w:rsidRPr="00F9749F">
        <w:t xml:space="preserve">. Tổng mức bán lẻ hàng hóa và doanh thu dịch vụ tiêu dùng thực hiện 9 tháng đầu năm </w:t>
      </w:r>
      <w:r w:rsidR="00630055" w:rsidRPr="00F9749F">
        <w:rPr>
          <w:spacing w:val="-2"/>
        </w:rPr>
        <w:t>đạt 3.314 tỷ đồng, tăng 11% so với cùng kỳ năm 2023, đạt 74% kế hoạch giao</w:t>
      </w:r>
      <w:r w:rsidR="00630055" w:rsidRPr="00F9749F">
        <w:t xml:space="preserve">. </w:t>
      </w:r>
      <w:r w:rsidR="00630055" w:rsidRPr="00F9749F">
        <w:rPr>
          <w:i/>
        </w:rPr>
        <w:t>(</w:t>
      </w:r>
      <w:r w:rsidR="00630055" w:rsidRPr="00F9749F">
        <w:rPr>
          <w:i/>
          <w:spacing w:val="-2"/>
        </w:rPr>
        <w:t>Trong đó: Thương nghiệp (theo giá hiện hành) ước đạt 3.138 tỷ đồng; Dịch vụ lưu trú, ăn uống và dịch vụ tiêu dùng ước đạt 176 tỷ đồng)</w:t>
      </w:r>
      <w:r w:rsidR="00630055" w:rsidRPr="00F9749F">
        <w:rPr>
          <w:spacing w:val="-2"/>
        </w:rPr>
        <w:t>. Chú trọng, tăng cường các hoạt động kiểm tra, kiểm soát thị trường, chống buôn lậu và gian lận thương mại, kịp thời phát hiện và xử lý các trường hợp vi phạm theo quy định</w:t>
      </w:r>
      <w:r w:rsidR="00630055" w:rsidRPr="00F9749F">
        <w:rPr>
          <w:vertAlign w:val="superscript"/>
        </w:rPr>
        <w:t>(</w:t>
      </w:r>
      <w:r w:rsidR="00630055" w:rsidRPr="00F9749F">
        <w:rPr>
          <w:rStyle w:val="FootnoteReference"/>
        </w:rPr>
        <w:footnoteReference w:id="1"/>
      </w:r>
      <w:r w:rsidR="00630055" w:rsidRPr="00F9749F">
        <w:rPr>
          <w:vertAlign w:val="superscript"/>
        </w:rPr>
        <w:t>)</w:t>
      </w:r>
    </w:p>
    <w:p w14:paraId="54911431" w14:textId="088F5473" w:rsidR="00630055" w:rsidRPr="00F9749F" w:rsidRDefault="00630055" w:rsidP="007056ED">
      <w:pPr>
        <w:tabs>
          <w:tab w:val="left" w:pos="5691"/>
        </w:tabs>
        <w:spacing w:before="80" w:after="80" w:line="300" w:lineRule="atLeast"/>
        <w:ind w:firstLine="720"/>
        <w:jc w:val="both"/>
      </w:pPr>
      <w:r w:rsidRPr="00F9749F">
        <w:lastRenderedPageBreak/>
        <w:t xml:space="preserve">Tăng cường các hoạt động thương mại, dịch vụ theo kế hoạch.Tăng cường quảng bá, giới thiệu sản phẩm truyền thống địa phương, sản phẩm OCOP trên Sàn thương mại điện tử tỉnh Lai Châu và các nền tảng ứng dụng mạng xã hội, ứng dụng internet. Phối hợp với các sở, ngành tỉnh tổ chức triển khai các hoạt động kết nối, giao thương trong nước và nước ngoài </w:t>
      </w:r>
      <w:r w:rsidRPr="00F9749F">
        <w:rPr>
          <w:vertAlign w:val="superscript"/>
        </w:rPr>
        <w:t>(</w:t>
      </w:r>
      <w:r w:rsidRPr="00F9749F">
        <w:rPr>
          <w:rStyle w:val="FootnoteReference"/>
        </w:rPr>
        <w:footnoteReference w:id="2"/>
      </w:r>
      <w:r w:rsidRPr="00F9749F">
        <w:rPr>
          <w:vertAlign w:val="superscript"/>
        </w:rPr>
        <w:t>)</w:t>
      </w:r>
      <w:r w:rsidRPr="00F9749F">
        <w:t>.</w:t>
      </w:r>
    </w:p>
    <w:p w14:paraId="4B3C497A" w14:textId="7E1480B6" w:rsidR="00DC5C1F" w:rsidRPr="00F9749F" w:rsidRDefault="00407F61" w:rsidP="007056ED">
      <w:pPr>
        <w:tabs>
          <w:tab w:val="left" w:pos="5691"/>
        </w:tabs>
        <w:spacing w:before="80" w:after="80" w:line="300" w:lineRule="atLeast"/>
        <w:ind w:firstLine="720"/>
        <w:jc w:val="both"/>
      </w:pPr>
      <w:r w:rsidRPr="00F9749F">
        <w:t xml:space="preserve">- </w:t>
      </w:r>
      <w:r w:rsidR="00325499" w:rsidRPr="00F9749F">
        <w:t xml:space="preserve">Về </w:t>
      </w:r>
      <w:r w:rsidR="00AD2D7B" w:rsidRPr="00F9749F">
        <w:t>d</w:t>
      </w:r>
      <w:r w:rsidR="00325499" w:rsidRPr="00F9749F">
        <w:t xml:space="preserve">u lịch: </w:t>
      </w:r>
      <w:r w:rsidR="000C720E" w:rsidRPr="00F9749F">
        <w:t>Tiếp tục triển khai các hoạt động quảng bá, xúc tiến du lịch</w:t>
      </w:r>
      <w:r w:rsidR="00AF258A" w:rsidRPr="00F9749F">
        <w:t xml:space="preserve">, xây dựng kế hoạch phát triển du lịch </w:t>
      </w:r>
      <w:r w:rsidR="005D1592" w:rsidRPr="00F9749F">
        <w:rPr>
          <w:vertAlign w:val="superscript"/>
        </w:rPr>
        <w:t>(</w:t>
      </w:r>
      <w:r w:rsidR="00AF258A" w:rsidRPr="00F9749F">
        <w:rPr>
          <w:rStyle w:val="FootnoteReference"/>
        </w:rPr>
        <w:footnoteReference w:id="3"/>
      </w:r>
      <w:r w:rsidR="005D1592" w:rsidRPr="00F9749F">
        <w:rPr>
          <w:vertAlign w:val="superscript"/>
        </w:rPr>
        <w:t>)</w:t>
      </w:r>
      <w:r w:rsidR="00AF258A" w:rsidRPr="00F9749F">
        <w:t>,</w:t>
      </w:r>
      <w:r w:rsidR="000C720E" w:rsidRPr="00F9749F">
        <w:t xml:space="preserve"> tuyên truyền, hướng dẫn các cơ sở lưu trú, nhà hàng, khách sạn chuẩn bị tốt các điều kiện, chất lượng dịch vụ phục vụ Nhân dân và du khách</w:t>
      </w:r>
      <w:r w:rsidR="00AF258A" w:rsidRPr="00F9749F">
        <w:t xml:space="preserve"> đến thăm quan và trải nghiệm tại thành phố</w:t>
      </w:r>
      <w:r w:rsidR="000C720E" w:rsidRPr="00F9749F">
        <w:t>.</w:t>
      </w:r>
      <w:r w:rsidR="00520489" w:rsidRPr="00F9749F">
        <w:t xml:space="preserve"> </w:t>
      </w:r>
      <w:r w:rsidR="002D564A" w:rsidRPr="00F9749F">
        <w:t>Tập trung triển khai</w:t>
      </w:r>
      <w:r w:rsidR="00DC5C1F" w:rsidRPr="00F9749F">
        <w:t xml:space="preserve"> thực hiện xây dựng khu du lịch cộng đồng bản Gia Khâu 1 - xã Sùng Phài tr</w:t>
      </w:r>
      <w:r w:rsidR="00812F0D" w:rsidRPr="00F9749F">
        <w:t xml:space="preserve">ở thành sản phẩm OCOP năm 2024 </w:t>
      </w:r>
      <w:r w:rsidR="000F539B" w:rsidRPr="00F9749F">
        <w:rPr>
          <w:vertAlign w:val="superscript"/>
        </w:rPr>
        <w:t>(</w:t>
      </w:r>
      <w:r w:rsidR="00812F0D" w:rsidRPr="00F9749F">
        <w:rPr>
          <w:rStyle w:val="FootnoteReference"/>
        </w:rPr>
        <w:footnoteReference w:id="4"/>
      </w:r>
      <w:r w:rsidR="000F539B" w:rsidRPr="00F9749F">
        <w:rPr>
          <w:vertAlign w:val="superscript"/>
        </w:rPr>
        <w:t>)</w:t>
      </w:r>
      <w:r w:rsidR="00812F0D" w:rsidRPr="00F9749F">
        <w:t xml:space="preserve">. </w:t>
      </w:r>
      <w:r w:rsidR="00DC5C1F" w:rsidRPr="00F9749F">
        <w:t>Hướng dẫn Nhân dân bản San Thàng 1, xã San Thàng tích cực trong chuyển đổi mô hình kinh tế, phát triển dịch vụ du lịch gắn với giữ gìn bản sắc văn hóa truyền thống dân tộc phục vụ phát triển dịch vụ du lịch.</w:t>
      </w:r>
    </w:p>
    <w:p w14:paraId="6079E6AC" w14:textId="65BE1502" w:rsidR="00B40A1A" w:rsidRPr="00F9749F" w:rsidRDefault="00A30DCC" w:rsidP="007056ED">
      <w:pPr>
        <w:tabs>
          <w:tab w:val="left" w:pos="5691"/>
        </w:tabs>
        <w:spacing w:before="80" w:after="80" w:line="300" w:lineRule="atLeast"/>
        <w:ind w:firstLine="720"/>
        <w:jc w:val="both"/>
      </w:pPr>
      <w:r w:rsidRPr="00F9749F">
        <w:t xml:space="preserve">Trong </w:t>
      </w:r>
      <w:r w:rsidR="003D5AAA" w:rsidRPr="00F9749F">
        <w:t>9</w:t>
      </w:r>
      <w:r w:rsidRPr="00F9749F">
        <w:t xml:space="preserve"> tháng đầu năm </w:t>
      </w:r>
      <w:r w:rsidR="000C720E" w:rsidRPr="00F9749F">
        <w:t>2024</w:t>
      </w:r>
      <w:r w:rsidR="00B36D70" w:rsidRPr="00F9749F">
        <w:t>,</w:t>
      </w:r>
      <w:r w:rsidR="000C720E" w:rsidRPr="00F9749F">
        <w:t xml:space="preserve"> thành phố ước đón</w:t>
      </w:r>
      <w:r w:rsidR="0058487B" w:rsidRPr="00F9749F">
        <w:t xml:space="preserve"> </w:t>
      </w:r>
      <w:r w:rsidR="00CB49B6" w:rsidRPr="00F9749F">
        <w:t>172.000</w:t>
      </w:r>
      <w:r w:rsidR="0058487B" w:rsidRPr="00F9749F">
        <w:t xml:space="preserve"> </w:t>
      </w:r>
      <w:r w:rsidR="000C720E" w:rsidRPr="00F9749F">
        <w:t xml:space="preserve">lượt khách, </w:t>
      </w:r>
      <w:r w:rsidR="008277AA" w:rsidRPr="00F9749F">
        <w:t>t</w:t>
      </w:r>
      <w:r w:rsidR="00EE6DA0" w:rsidRPr="00F9749F">
        <w:t xml:space="preserve">ăng </w:t>
      </w:r>
      <w:r w:rsidR="00FC362E" w:rsidRPr="00F9749F">
        <w:t>4</w:t>
      </w:r>
      <w:r w:rsidR="00EE6DA0" w:rsidRPr="00F9749F">
        <w:t xml:space="preserve">% </w:t>
      </w:r>
      <w:r w:rsidR="00783200" w:rsidRPr="00F9749F">
        <w:t>so với cùng kỳ năm 2023</w:t>
      </w:r>
      <w:r w:rsidR="0057027E" w:rsidRPr="00F9749F">
        <w:t xml:space="preserve">, đạt </w:t>
      </w:r>
      <w:r w:rsidR="000D140B" w:rsidRPr="00F9749F">
        <w:t>75</w:t>
      </w:r>
      <w:r w:rsidR="0057027E" w:rsidRPr="00F9749F">
        <w:t>% kế hoạch</w:t>
      </w:r>
      <w:r w:rsidR="004848AD" w:rsidRPr="00F9749F">
        <w:t>;</w:t>
      </w:r>
      <w:r w:rsidR="00144E7F" w:rsidRPr="00F9749F">
        <w:t xml:space="preserve"> </w:t>
      </w:r>
      <w:r w:rsidR="004848AD" w:rsidRPr="00F9749F">
        <w:t>d</w:t>
      </w:r>
      <w:r w:rsidR="000C720E" w:rsidRPr="00F9749F">
        <w:t xml:space="preserve">oanh thu ước đạt </w:t>
      </w:r>
      <w:r w:rsidR="004E418C" w:rsidRPr="00F9749F">
        <w:t>248,6</w:t>
      </w:r>
      <w:r w:rsidR="000C720E" w:rsidRPr="00F9749F">
        <w:t xml:space="preserve"> tỷ đồng, </w:t>
      </w:r>
      <w:r w:rsidR="00B9338F" w:rsidRPr="00F9749F">
        <w:t xml:space="preserve">tăng </w:t>
      </w:r>
      <w:r w:rsidR="00571AC5" w:rsidRPr="00F9749F">
        <w:t>13</w:t>
      </w:r>
      <w:r w:rsidR="0057027E" w:rsidRPr="00F9749F">
        <w:t xml:space="preserve">% so với cùng kỳ năm 2023, </w:t>
      </w:r>
      <w:r w:rsidR="000C720E" w:rsidRPr="00F9749F">
        <w:t xml:space="preserve">đạt </w:t>
      </w:r>
      <w:r w:rsidR="005F2E50" w:rsidRPr="00F9749F">
        <w:t>65</w:t>
      </w:r>
      <w:r w:rsidR="000C720E" w:rsidRPr="00F9749F">
        <w:t>% kế hoạch</w:t>
      </w:r>
      <w:r w:rsidR="009F14EA" w:rsidRPr="00F9749F">
        <w:t>.</w:t>
      </w:r>
    </w:p>
    <w:p w14:paraId="624F5D35" w14:textId="50C92751" w:rsidR="00987161" w:rsidRPr="00F9749F" w:rsidRDefault="00D0667D" w:rsidP="007056ED">
      <w:pPr>
        <w:spacing w:before="80" w:after="80" w:line="300" w:lineRule="atLeast"/>
        <w:ind w:firstLine="720"/>
        <w:jc w:val="both"/>
        <w:rPr>
          <w:b/>
          <w:i/>
          <w:lang w:val="nl-NL"/>
        </w:rPr>
      </w:pPr>
      <w:r w:rsidRPr="00F9749F">
        <w:rPr>
          <w:b/>
          <w:i/>
          <w:lang w:val="nl-NL"/>
        </w:rPr>
        <w:t>b) Công nghiệp, tiểu thủ công nghiệp</w:t>
      </w:r>
    </w:p>
    <w:p w14:paraId="556D3F8B" w14:textId="3DAC3474" w:rsidR="0050357E" w:rsidRPr="00F9749F" w:rsidRDefault="00370ADF" w:rsidP="007056ED">
      <w:pPr>
        <w:spacing w:before="80" w:after="80" w:line="300" w:lineRule="atLeast"/>
        <w:ind w:firstLine="720"/>
        <w:jc w:val="both"/>
        <w:rPr>
          <w:b/>
          <w:i/>
          <w:spacing w:val="-2"/>
          <w:lang w:val="nl-NL"/>
        </w:rPr>
      </w:pPr>
      <w:r w:rsidRPr="00F9749F">
        <w:rPr>
          <w:spacing w:val="-2"/>
        </w:rPr>
        <w:t>Tổng lũy kế g</w:t>
      </w:r>
      <w:r w:rsidR="00987161" w:rsidRPr="00F9749F">
        <w:rPr>
          <w:spacing w:val="-2"/>
        </w:rPr>
        <w:t xml:space="preserve">iá trị sản xuất ước đạt </w:t>
      </w:r>
      <w:r w:rsidR="003A3226" w:rsidRPr="00F9749F">
        <w:rPr>
          <w:spacing w:val="-2"/>
        </w:rPr>
        <w:t>476,5</w:t>
      </w:r>
      <w:r w:rsidR="00B44099" w:rsidRPr="00F9749F">
        <w:rPr>
          <w:spacing w:val="-2"/>
        </w:rPr>
        <w:t xml:space="preserve"> </w:t>
      </w:r>
      <w:r w:rsidR="00987161" w:rsidRPr="00F9749F">
        <w:rPr>
          <w:spacing w:val="-2"/>
        </w:rPr>
        <w:t xml:space="preserve">tỷ đồng, tăng </w:t>
      </w:r>
      <w:r w:rsidR="0052751C" w:rsidRPr="00F9749F">
        <w:rPr>
          <w:spacing w:val="-2"/>
        </w:rPr>
        <w:t>8</w:t>
      </w:r>
      <w:r w:rsidR="00074074" w:rsidRPr="00F9749F">
        <w:rPr>
          <w:spacing w:val="-2"/>
        </w:rPr>
        <w:t>4</w:t>
      </w:r>
      <w:r w:rsidR="00987161" w:rsidRPr="00F9749F">
        <w:rPr>
          <w:spacing w:val="-2"/>
        </w:rPr>
        <w:t xml:space="preserve">% so với cùng kỳ năm 2023, đạt </w:t>
      </w:r>
      <w:r w:rsidR="0063463C" w:rsidRPr="00F9749F">
        <w:rPr>
          <w:spacing w:val="-2"/>
        </w:rPr>
        <w:t>75</w:t>
      </w:r>
      <w:r w:rsidR="00A5022F" w:rsidRPr="00F9749F">
        <w:rPr>
          <w:spacing w:val="-2"/>
        </w:rPr>
        <w:t>% kế hoạch giao;</w:t>
      </w:r>
      <w:r w:rsidR="00987161" w:rsidRPr="00F9749F">
        <w:rPr>
          <w:spacing w:val="-2"/>
        </w:rPr>
        <w:t xml:space="preserve"> sản phẩm chủ yếu tập trung vào các ngành, lĩnh vực như: khai thác đá; sản xuất xi măng, gạch xây dựng; sản xuất rượu, c</w:t>
      </w:r>
      <w:r w:rsidR="004613B3" w:rsidRPr="00F9749F">
        <w:rPr>
          <w:spacing w:val="-2"/>
        </w:rPr>
        <w:t>hế biến chè; sản xuất nước máy.</w:t>
      </w:r>
    </w:p>
    <w:p w14:paraId="63C3995F" w14:textId="5474F1F7" w:rsidR="00E6475B" w:rsidRPr="00F9749F" w:rsidRDefault="00C65E3F" w:rsidP="007056ED">
      <w:pPr>
        <w:spacing w:before="80" w:after="80" w:line="300" w:lineRule="atLeast"/>
        <w:ind w:firstLine="720"/>
        <w:jc w:val="both"/>
        <w:rPr>
          <w:b/>
          <w:bCs/>
          <w:i/>
          <w:iCs/>
        </w:rPr>
      </w:pPr>
      <w:r w:rsidRPr="00F9749F">
        <w:rPr>
          <w:b/>
          <w:bCs/>
          <w:i/>
          <w:iCs/>
        </w:rPr>
        <w:t>c) Sản xu</w:t>
      </w:r>
      <w:r w:rsidR="003D2B0E" w:rsidRPr="00F9749F">
        <w:rPr>
          <w:b/>
          <w:bCs/>
          <w:i/>
          <w:iCs/>
        </w:rPr>
        <w:t>ất nông,</w:t>
      </w:r>
      <w:r w:rsidR="004F492D" w:rsidRPr="00F9749F">
        <w:rPr>
          <w:b/>
          <w:bCs/>
          <w:i/>
          <w:iCs/>
        </w:rPr>
        <w:t xml:space="preserve"> lâm nghiệp, thủy sản </w:t>
      </w:r>
      <w:r w:rsidR="00BA0069" w:rsidRPr="00F9749F">
        <w:rPr>
          <w:b/>
          <w:bCs/>
          <w:i/>
          <w:iCs/>
        </w:rPr>
        <w:t>và phòng chống thiên tai</w:t>
      </w:r>
    </w:p>
    <w:p w14:paraId="44AB1589" w14:textId="77777777" w:rsidR="00D347E3" w:rsidRPr="00F9749F" w:rsidRDefault="003D2B0E" w:rsidP="007056ED">
      <w:pPr>
        <w:spacing w:before="80" w:after="80" w:line="300" w:lineRule="atLeast"/>
        <w:ind w:firstLine="720"/>
        <w:jc w:val="both"/>
        <w:rPr>
          <w:lang w:val="zu-ZA"/>
        </w:rPr>
      </w:pPr>
      <w:r w:rsidRPr="00F9749F">
        <w:rPr>
          <w:i/>
        </w:rPr>
        <w:t>- Về trồng trọt:</w:t>
      </w:r>
      <w:r w:rsidR="0041700D" w:rsidRPr="00F9749F">
        <w:t xml:space="preserve"> </w:t>
      </w:r>
      <w:r w:rsidR="000447AB" w:rsidRPr="00F9749F">
        <w:t>Chỉ đạo thực hiện tốt Đề án tái cơ cấu nông nghiệp, phát triển nông nghiệp hàng hóa, sản xuất tăng vụ; t</w:t>
      </w:r>
      <w:r w:rsidR="000447AB" w:rsidRPr="00F9749F">
        <w:rPr>
          <w:lang w:val="zu-ZA"/>
        </w:rPr>
        <w:t>ập trung chuyển đổi cơ cấu cây trồng, ứng dụng tiến bộ</w:t>
      </w:r>
      <w:r w:rsidR="00086BB1" w:rsidRPr="00F9749F">
        <w:rPr>
          <w:lang w:val="zu-ZA"/>
        </w:rPr>
        <w:t xml:space="preserve"> khoa học kỹ thuật vào sản xuất</w:t>
      </w:r>
      <w:r w:rsidR="000447AB" w:rsidRPr="00F9749F">
        <w:rPr>
          <w:lang w:val="zu-ZA"/>
        </w:rPr>
        <w:t xml:space="preserve"> </w:t>
      </w:r>
      <w:r w:rsidR="00086BB1" w:rsidRPr="00F9749F">
        <w:t>và thực hiện các chính sách hỗ trợ sản xuất nông nghiệp theo quy định</w:t>
      </w:r>
      <w:r w:rsidR="00086BB1" w:rsidRPr="00F9749F">
        <w:rPr>
          <w:lang w:val="zu-ZA"/>
        </w:rPr>
        <w:t>.</w:t>
      </w:r>
    </w:p>
    <w:p w14:paraId="3B34B825" w14:textId="773CACF1" w:rsidR="002E5310" w:rsidRPr="00F9749F" w:rsidRDefault="00F12A69" w:rsidP="007056ED">
      <w:pPr>
        <w:spacing w:before="80" w:after="80" w:line="300" w:lineRule="atLeast"/>
        <w:ind w:firstLine="720"/>
        <w:jc w:val="both"/>
        <w:rPr>
          <w:lang w:val="zu-ZA"/>
        </w:rPr>
      </w:pPr>
      <w:r w:rsidRPr="00F9749F">
        <w:t xml:space="preserve">Tiếp tục chỉ đạo các cơ quan đơn vị, UBND xã, phường tập trung hướng dẫn Nhân dân chăm sóc, thu hoạch các loại cây trồng, đảm bảo theo đúng khung </w:t>
      </w:r>
      <w:r w:rsidRPr="00F9749F">
        <w:lastRenderedPageBreak/>
        <w:t xml:space="preserve">thời vụ, </w:t>
      </w:r>
      <w:r w:rsidR="0076378B" w:rsidRPr="00F9749F">
        <w:t>chú trọng</w:t>
      </w:r>
      <w:r w:rsidRPr="00F9749F">
        <w:t xml:space="preserve"> công tác phòng chống dịch, bệnh trên cây trồng</w:t>
      </w:r>
      <w:r w:rsidR="007B2F8B" w:rsidRPr="00F9749F">
        <w:t xml:space="preserve"> </w:t>
      </w:r>
      <w:r w:rsidR="005D1592" w:rsidRPr="00F9749F">
        <w:rPr>
          <w:vertAlign w:val="superscript"/>
        </w:rPr>
        <w:t>(</w:t>
      </w:r>
      <w:r w:rsidRPr="00F9749F">
        <w:rPr>
          <w:rStyle w:val="FootnoteReference"/>
        </w:rPr>
        <w:footnoteReference w:id="5"/>
      </w:r>
      <w:r w:rsidR="005D1592" w:rsidRPr="00F9749F">
        <w:rPr>
          <w:vertAlign w:val="superscript"/>
        </w:rPr>
        <w:t>)</w:t>
      </w:r>
      <w:r w:rsidRPr="00F9749F">
        <w:t>.</w:t>
      </w:r>
      <w:r w:rsidR="002E5310" w:rsidRPr="00F9749F">
        <w:t xml:space="preserve"> Hướng dẫn Nhân dân t</w:t>
      </w:r>
      <w:r w:rsidR="002E5310" w:rsidRPr="00F9749F">
        <w:rPr>
          <w:lang w:val="nl-NL"/>
        </w:rPr>
        <w:t>iếp tục chăm sóc 96</w:t>
      </w:r>
      <w:r w:rsidR="002428E8" w:rsidRPr="00F9749F">
        <w:rPr>
          <w:lang w:val="nl-NL"/>
        </w:rPr>
        <w:t>4</w:t>
      </w:r>
      <w:r w:rsidR="002E5310" w:rsidRPr="00F9749F">
        <w:rPr>
          <w:lang w:val="nl-NL"/>
        </w:rPr>
        <w:t xml:space="preserve">ha chè hiện có </w:t>
      </w:r>
      <w:r w:rsidR="00B94258" w:rsidRPr="00F9749F">
        <w:rPr>
          <w:i/>
          <w:lang w:val="nl-NL"/>
        </w:rPr>
        <w:t>(trong đó: Chè kinh doanh 940,5</w:t>
      </w:r>
      <w:r w:rsidR="002E5310" w:rsidRPr="00F9749F">
        <w:rPr>
          <w:i/>
          <w:lang w:val="nl-NL"/>
        </w:rPr>
        <w:t>ha)</w:t>
      </w:r>
      <w:r w:rsidR="002E5310" w:rsidRPr="00F9749F">
        <w:rPr>
          <w:lang w:val="nl-NL"/>
        </w:rPr>
        <w:t>, sản lượng ước đ</w:t>
      </w:r>
      <w:r w:rsidR="00C041D2" w:rsidRPr="00F9749F">
        <w:rPr>
          <w:lang w:val="nl-NL"/>
        </w:rPr>
        <w:t xml:space="preserve">ạt </w:t>
      </w:r>
      <w:r w:rsidR="00020FB7" w:rsidRPr="00F9749F">
        <w:rPr>
          <w:lang w:val="nl-NL"/>
        </w:rPr>
        <w:t>7.679</w:t>
      </w:r>
      <w:r w:rsidR="00C041D2" w:rsidRPr="00F9749F">
        <w:rPr>
          <w:lang w:val="nl-NL"/>
        </w:rPr>
        <w:t xml:space="preserve"> tấn, đạt </w:t>
      </w:r>
      <w:r w:rsidR="00F10983" w:rsidRPr="00F9749F">
        <w:rPr>
          <w:lang w:val="nl-NL"/>
        </w:rPr>
        <w:t>71</w:t>
      </w:r>
      <w:r w:rsidR="00C041D2" w:rsidRPr="00F9749F">
        <w:rPr>
          <w:lang w:val="nl-NL"/>
        </w:rPr>
        <w:t>% kế hoạch.</w:t>
      </w:r>
    </w:p>
    <w:p w14:paraId="17720190" w14:textId="1BA13393" w:rsidR="00310A34" w:rsidRPr="00F9749F" w:rsidRDefault="003D2B0E" w:rsidP="007056ED">
      <w:pPr>
        <w:spacing w:before="80" w:after="80" w:line="300" w:lineRule="atLeast"/>
        <w:ind w:firstLine="720"/>
        <w:jc w:val="both"/>
        <w:rPr>
          <w:iCs/>
        </w:rPr>
      </w:pPr>
      <w:r w:rsidRPr="00F9749F">
        <w:rPr>
          <w:i/>
        </w:rPr>
        <w:t>- Về chăn nuôi, thủy sản:</w:t>
      </w:r>
      <w:r w:rsidR="00443875" w:rsidRPr="00F9749F">
        <w:rPr>
          <w:i/>
        </w:rPr>
        <w:t xml:space="preserve"> </w:t>
      </w:r>
      <w:r w:rsidR="00DB4438" w:rsidRPr="00F9749F">
        <w:rPr>
          <w:lang w:val="es-ES"/>
        </w:rPr>
        <w:t>Công tác phát triển chăn nuôi được quan tâm chỉ đạo thực hiện</w:t>
      </w:r>
      <w:r w:rsidR="00987CFB" w:rsidRPr="00F9749F">
        <w:rPr>
          <w:lang w:val="es-ES"/>
        </w:rPr>
        <w:t xml:space="preserve">, </w:t>
      </w:r>
      <w:r w:rsidR="000555F3" w:rsidRPr="00F9749F">
        <w:rPr>
          <w:lang w:val="es-ES"/>
        </w:rPr>
        <w:t>tăng cường</w:t>
      </w:r>
      <w:r w:rsidR="00987CFB" w:rsidRPr="00F9749F">
        <w:rPr>
          <w:lang w:val="es-ES"/>
        </w:rPr>
        <w:t xml:space="preserve"> các biện pháp phòng, chống dịch bệnh trên đàn vật nuôi </w:t>
      </w:r>
      <w:r w:rsidR="00B05219" w:rsidRPr="00F9749F">
        <w:rPr>
          <w:vertAlign w:val="superscript"/>
          <w:lang w:val="es-ES"/>
        </w:rPr>
        <w:t>(</w:t>
      </w:r>
      <w:r w:rsidR="00DB4438" w:rsidRPr="00F9749F">
        <w:rPr>
          <w:rStyle w:val="FootnoteReference"/>
        </w:rPr>
        <w:footnoteReference w:id="6"/>
      </w:r>
      <w:r w:rsidR="00B05219" w:rsidRPr="00F9749F">
        <w:rPr>
          <w:vertAlign w:val="superscript"/>
          <w:lang w:val="es-ES"/>
        </w:rPr>
        <w:t>)</w:t>
      </w:r>
      <w:r w:rsidR="00DB4438" w:rsidRPr="00F9749F">
        <w:rPr>
          <w:lang w:val="es-ES"/>
        </w:rPr>
        <w:t>.</w:t>
      </w:r>
      <w:r w:rsidR="00564B26" w:rsidRPr="00F9749F">
        <w:rPr>
          <w:lang w:val="nl-NL"/>
        </w:rPr>
        <w:t xml:space="preserve"> </w:t>
      </w:r>
      <w:r w:rsidR="003E216E" w:rsidRPr="00F9749F">
        <w:rPr>
          <w:lang w:val="nl-NL"/>
        </w:rPr>
        <w:t>Duy trì d</w:t>
      </w:r>
      <w:r w:rsidR="00564B26" w:rsidRPr="00F9749F">
        <w:rPr>
          <w:lang w:val="nl-NL"/>
        </w:rPr>
        <w:t xml:space="preserve">iện tích ao nuôi trồng thuỷ sản </w:t>
      </w:r>
      <w:r w:rsidR="00F3671D" w:rsidRPr="00F9749F">
        <w:rPr>
          <w:lang w:val="nl-NL"/>
        </w:rPr>
        <w:t xml:space="preserve">118,7ha, </w:t>
      </w:r>
      <w:r w:rsidR="007C39C2" w:rsidRPr="00F9749F">
        <w:rPr>
          <w:lang w:val="nl-NL"/>
        </w:rPr>
        <w:t xml:space="preserve">sản lượng ước đạt </w:t>
      </w:r>
      <w:r w:rsidR="007419AC" w:rsidRPr="00F9749F">
        <w:t>378</w:t>
      </w:r>
      <w:r w:rsidR="007C39C2" w:rsidRPr="00F9749F">
        <w:rPr>
          <w:lang w:val="nl-NL"/>
        </w:rPr>
        <w:t xml:space="preserve"> tấn, </w:t>
      </w:r>
      <w:r w:rsidR="00DB4438" w:rsidRPr="00F9749F">
        <w:rPr>
          <w:lang w:val="nl-NL"/>
        </w:rPr>
        <w:t xml:space="preserve">đạt </w:t>
      </w:r>
      <w:r w:rsidR="007419AC" w:rsidRPr="00F9749F">
        <w:rPr>
          <w:lang w:val="nl-NL"/>
        </w:rPr>
        <w:t>74</w:t>
      </w:r>
      <w:r w:rsidR="007C39C2" w:rsidRPr="00F9749F">
        <w:rPr>
          <w:lang w:val="nl-NL"/>
        </w:rPr>
        <w:t xml:space="preserve">% </w:t>
      </w:r>
      <w:r w:rsidR="00DB4438" w:rsidRPr="00F9749F">
        <w:rPr>
          <w:lang w:val="nl-NL"/>
        </w:rPr>
        <w:t>kế hoạch</w:t>
      </w:r>
      <w:r w:rsidR="00DA0D5B" w:rsidRPr="00F9749F">
        <w:rPr>
          <w:lang w:val="nl-NL"/>
        </w:rPr>
        <w:t>.</w:t>
      </w:r>
    </w:p>
    <w:p w14:paraId="244A70AF" w14:textId="107E991A" w:rsidR="008A2F37" w:rsidRPr="00F9749F" w:rsidRDefault="003D2B0E" w:rsidP="007056ED">
      <w:pPr>
        <w:spacing w:before="80" w:after="80" w:line="300" w:lineRule="atLeast"/>
        <w:ind w:firstLine="720"/>
        <w:jc w:val="both"/>
        <w:rPr>
          <w:spacing w:val="-2"/>
        </w:rPr>
      </w:pPr>
      <w:r w:rsidRPr="00F9749F">
        <w:rPr>
          <w:i/>
        </w:rPr>
        <w:t xml:space="preserve">- </w:t>
      </w:r>
      <w:r w:rsidR="009949AD" w:rsidRPr="00F9749F">
        <w:rPr>
          <w:i/>
        </w:rPr>
        <w:t>Lâm nghiệp:</w:t>
      </w:r>
      <w:r w:rsidR="003D0B61" w:rsidRPr="00F9749F">
        <w:rPr>
          <w:i/>
        </w:rPr>
        <w:t xml:space="preserve"> </w:t>
      </w:r>
      <w:r w:rsidR="00987CFB" w:rsidRPr="00F9749F">
        <w:rPr>
          <w:lang w:val="es-ES"/>
        </w:rPr>
        <w:t xml:space="preserve">Công tác tuyên truyền cho </w:t>
      </w:r>
      <w:r w:rsidR="00BA688B" w:rsidRPr="00F9749F">
        <w:rPr>
          <w:lang w:val="es-ES"/>
        </w:rPr>
        <w:t>N</w:t>
      </w:r>
      <w:r w:rsidR="00987CFB" w:rsidRPr="00F9749F">
        <w:rPr>
          <w:lang w:val="es-ES"/>
        </w:rPr>
        <w:t>hân dân trong việc bảo vệ rừng, tăng cường công tác phòng chống cháy rừng được tích cực chỉ đạo và thực hiện hiệu quả; chính sách chi trả dịch vụ môi trường rừng thực hiện đảm bảo theo quy định</w:t>
      </w:r>
      <w:r w:rsidR="00F574BE" w:rsidRPr="00F9749F">
        <w:rPr>
          <w:lang w:val="es-ES"/>
        </w:rPr>
        <w:t xml:space="preserve"> </w:t>
      </w:r>
      <w:r w:rsidR="006326FD" w:rsidRPr="00F9749F">
        <w:rPr>
          <w:vertAlign w:val="superscript"/>
          <w:lang w:val="es-ES"/>
        </w:rPr>
        <w:t>(</w:t>
      </w:r>
      <w:r w:rsidR="003D0B61" w:rsidRPr="00F9749F">
        <w:rPr>
          <w:rStyle w:val="FootnoteReference"/>
        </w:rPr>
        <w:footnoteReference w:id="7"/>
      </w:r>
      <w:r w:rsidR="006326FD" w:rsidRPr="00F9749F">
        <w:rPr>
          <w:vertAlign w:val="superscript"/>
          <w:lang w:val="es-ES"/>
        </w:rPr>
        <w:t>)</w:t>
      </w:r>
      <w:r w:rsidR="003D0B61" w:rsidRPr="00F9749F">
        <w:rPr>
          <w:lang w:val="es-ES"/>
        </w:rPr>
        <w:t>.</w:t>
      </w:r>
      <w:r w:rsidR="00EB174B" w:rsidRPr="00F9749F">
        <w:rPr>
          <w:lang w:val="es-ES"/>
        </w:rPr>
        <w:t xml:space="preserve"> </w:t>
      </w:r>
      <w:r w:rsidR="00F16C22" w:rsidRPr="00F9749F">
        <w:rPr>
          <w:bCs/>
          <w:lang w:val="nl-NL"/>
        </w:rPr>
        <w:t xml:space="preserve">Tỷ lệ che phủ rừng </w:t>
      </w:r>
      <w:r w:rsidR="008E7201" w:rsidRPr="00F9749F">
        <w:rPr>
          <w:bCs/>
          <w:lang w:val="vi-VN"/>
        </w:rPr>
        <w:t>đạt</w:t>
      </w:r>
      <w:r w:rsidR="00F16C22" w:rsidRPr="00F9749F">
        <w:rPr>
          <w:bCs/>
          <w:lang w:val="nl-NL"/>
        </w:rPr>
        <w:t xml:space="preserve"> 27,93</w:t>
      </w:r>
      <w:r w:rsidR="00827287" w:rsidRPr="00F9749F">
        <w:rPr>
          <w:bCs/>
          <w:lang w:val="nl-NL"/>
        </w:rPr>
        <w:t>%</w:t>
      </w:r>
      <w:r w:rsidR="00D52C69" w:rsidRPr="00F9749F">
        <w:rPr>
          <w:bCs/>
          <w:lang w:val="nl-NL"/>
        </w:rPr>
        <w:t xml:space="preserve"> </w:t>
      </w:r>
      <w:r w:rsidR="00D52C69" w:rsidRPr="00F9749F">
        <w:rPr>
          <w:bCs/>
          <w:vertAlign w:val="superscript"/>
          <w:lang w:val="nl-NL"/>
        </w:rPr>
        <w:t>(</w:t>
      </w:r>
      <w:r w:rsidR="00632CC1" w:rsidRPr="00F9749F">
        <w:rPr>
          <w:rStyle w:val="FootnoteReference"/>
          <w:bCs/>
          <w:lang w:val="vi-VN"/>
        </w:rPr>
        <w:footnoteReference w:id="8"/>
      </w:r>
      <w:r w:rsidR="00D52C69" w:rsidRPr="00F9749F">
        <w:rPr>
          <w:bCs/>
          <w:vertAlign w:val="superscript"/>
          <w:lang w:val="nl-NL"/>
        </w:rPr>
        <w:t>)</w:t>
      </w:r>
      <w:r w:rsidR="0015282F" w:rsidRPr="00F9749F">
        <w:rPr>
          <w:bCs/>
          <w:lang w:val="nl-NL"/>
        </w:rPr>
        <w:t>.</w:t>
      </w:r>
    </w:p>
    <w:p w14:paraId="1DFAD70D" w14:textId="0B075571" w:rsidR="00287DCD" w:rsidRPr="00F9749F" w:rsidRDefault="00287DCD" w:rsidP="007056ED">
      <w:pPr>
        <w:spacing w:before="80" w:after="80" w:line="300" w:lineRule="atLeast"/>
        <w:ind w:firstLine="720"/>
        <w:jc w:val="both"/>
        <w:rPr>
          <w:spacing w:val="-2"/>
          <w:lang w:val="nl-NL"/>
        </w:rPr>
      </w:pPr>
      <w:r w:rsidRPr="00F9749F">
        <w:rPr>
          <w:bCs/>
          <w:i/>
          <w:iCs/>
          <w:lang w:val="nl-NL"/>
        </w:rPr>
        <w:t xml:space="preserve">- </w:t>
      </w:r>
      <w:r w:rsidR="00896251" w:rsidRPr="00F9749F">
        <w:rPr>
          <w:i/>
          <w:iCs/>
          <w:spacing w:val="-2"/>
          <w:lang w:val="nl-NL"/>
        </w:rPr>
        <w:t xml:space="preserve">Công tác thuỷ lợi, phòng chống thiên tai: </w:t>
      </w:r>
      <w:r w:rsidR="004F5BB7" w:rsidRPr="00F9749F">
        <w:t>Tăng cường công tác phòng chống thiên tai và tìm kiếm cứu nạn trong mùa mưa lũ. Thực hiện duy tu, bảo dưỡng kênh mương thủy lợi đảm bảo nước tưới tiêu, phục vụ sản xuất; nạo vét, khơi thông hệ thống thoát nước đảm bảo tiêu thoát nước trong mùa mưa, tổ chức ứng trực 24/24 giờ để có biện pháp ứng phó kịp thời khi có diễn biến thời tiết bất thường xảy ra</w:t>
      </w:r>
      <w:r w:rsidR="003E216E" w:rsidRPr="00F9749F">
        <w:t xml:space="preserve">. Trong 9 tháng đầu năm do ảnh hưởng của mưa bão trên địa bàn thành phố </w:t>
      </w:r>
      <w:r w:rsidR="00DB5A64" w:rsidRPr="00F9749F">
        <w:t>đã chịu thiệt hại một số diện tích hoa màu, cơ sở hạ tầng…, UBND thành phố đã giao cơ quan chuyên môn tham mưu các phương án khắc phục theo quy định</w:t>
      </w:r>
      <w:r w:rsidR="004F5BB7" w:rsidRPr="00F9749F">
        <w:t xml:space="preserve"> </w:t>
      </w:r>
      <w:r w:rsidR="00D52C69" w:rsidRPr="00F9749F">
        <w:rPr>
          <w:vertAlign w:val="superscript"/>
          <w:lang w:val="es-ES"/>
        </w:rPr>
        <w:t>(</w:t>
      </w:r>
      <w:r w:rsidR="00987CFB" w:rsidRPr="00F9749F">
        <w:rPr>
          <w:rStyle w:val="FootnoteReference"/>
        </w:rPr>
        <w:footnoteReference w:id="9"/>
      </w:r>
      <w:r w:rsidR="00D52C69" w:rsidRPr="00F9749F">
        <w:rPr>
          <w:vertAlign w:val="superscript"/>
          <w:lang w:val="es-ES"/>
        </w:rPr>
        <w:t>)</w:t>
      </w:r>
      <w:r w:rsidR="00924433" w:rsidRPr="00F9749F">
        <w:rPr>
          <w:spacing w:val="-2"/>
          <w:lang w:val="nl-NL"/>
        </w:rPr>
        <w:t>.</w:t>
      </w:r>
    </w:p>
    <w:p w14:paraId="278A489A" w14:textId="5F55ED0E" w:rsidR="001B23A3" w:rsidRPr="00F9749F" w:rsidRDefault="00CF6C8E" w:rsidP="007056ED">
      <w:pPr>
        <w:spacing w:before="80" w:after="80" w:line="300" w:lineRule="atLeast"/>
        <w:ind w:firstLine="720"/>
        <w:jc w:val="both"/>
        <w:rPr>
          <w:b/>
          <w:i/>
        </w:rPr>
      </w:pPr>
      <w:r w:rsidRPr="00F9749F">
        <w:rPr>
          <w:b/>
          <w:bCs/>
          <w:i/>
          <w:iCs/>
          <w:lang w:val="nl-NL"/>
        </w:rPr>
        <w:t>d</w:t>
      </w:r>
      <w:r w:rsidR="0048488E" w:rsidRPr="00F9749F">
        <w:rPr>
          <w:b/>
          <w:bCs/>
          <w:i/>
          <w:iCs/>
          <w:lang w:val="nl-NL"/>
        </w:rPr>
        <w:t>)</w:t>
      </w:r>
      <w:r w:rsidR="00D0667D" w:rsidRPr="00F9749F">
        <w:rPr>
          <w:b/>
          <w:bCs/>
          <w:i/>
          <w:iCs/>
          <w:lang w:val="nl-NL"/>
        </w:rPr>
        <w:t xml:space="preserve"> </w:t>
      </w:r>
      <w:r w:rsidR="001B23A3" w:rsidRPr="00F9749F">
        <w:rPr>
          <w:b/>
          <w:i/>
          <w:spacing w:val="-2"/>
          <w:lang w:val="nl-NL"/>
        </w:rPr>
        <w:t xml:space="preserve">Thu, chi ngân sách </w:t>
      </w:r>
      <w:r w:rsidR="0089074F" w:rsidRPr="00F9749F">
        <w:rPr>
          <w:b/>
          <w:i/>
          <w:spacing w:val="-2"/>
          <w:lang w:val="nl-NL"/>
        </w:rPr>
        <w:t>nhà nước</w:t>
      </w:r>
    </w:p>
    <w:p w14:paraId="13B8BBE6" w14:textId="61CFFC31" w:rsidR="0089074F" w:rsidRPr="00F9749F" w:rsidRDefault="00FD3424" w:rsidP="007056ED">
      <w:pPr>
        <w:spacing w:before="80" w:after="80" w:line="300" w:lineRule="atLeast"/>
        <w:ind w:firstLine="720"/>
        <w:jc w:val="both"/>
        <w:rPr>
          <w:i/>
          <w:spacing w:val="-2"/>
        </w:rPr>
      </w:pPr>
      <w:r w:rsidRPr="00F9749F">
        <w:rPr>
          <w:spacing w:val="-2"/>
        </w:rPr>
        <w:t xml:space="preserve">Tổng thu NSĐP </w:t>
      </w:r>
      <w:r w:rsidR="00145F57" w:rsidRPr="00F9749F">
        <w:rPr>
          <w:spacing w:val="-2"/>
        </w:rPr>
        <w:t>9 tháng</w:t>
      </w:r>
      <w:r w:rsidR="00AB14DB" w:rsidRPr="00F9749F">
        <w:rPr>
          <w:spacing w:val="-2"/>
        </w:rPr>
        <w:t xml:space="preserve"> đầu năm </w:t>
      </w:r>
      <w:r w:rsidRPr="00F9749F">
        <w:rPr>
          <w:spacing w:val="-2"/>
        </w:rPr>
        <w:t xml:space="preserve">đạt </w:t>
      </w:r>
      <w:r w:rsidR="008447BD" w:rsidRPr="00F9749F">
        <w:rPr>
          <w:spacing w:val="-2"/>
        </w:rPr>
        <w:t>384.229</w:t>
      </w:r>
      <w:r w:rsidRPr="00F9749F">
        <w:rPr>
          <w:spacing w:val="-2"/>
        </w:rPr>
        <w:t xml:space="preserve"> triệu đồng, đạt </w:t>
      </w:r>
      <w:r w:rsidR="008447BD" w:rsidRPr="00F9749F">
        <w:rPr>
          <w:spacing w:val="-2"/>
        </w:rPr>
        <w:t>66</w:t>
      </w:r>
      <w:r w:rsidR="008B6F61" w:rsidRPr="00F9749F">
        <w:rPr>
          <w:spacing w:val="-2"/>
        </w:rPr>
        <w:t>% so với kế hoạch tỉnh và đạt 65,</w:t>
      </w:r>
      <w:r w:rsidR="008447BD" w:rsidRPr="00F9749F">
        <w:rPr>
          <w:spacing w:val="-2"/>
        </w:rPr>
        <w:t>6</w:t>
      </w:r>
      <w:r w:rsidR="000738D8" w:rsidRPr="00F9749F">
        <w:rPr>
          <w:spacing w:val="-2"/>
        </w:rPr>
        <w:t xml:space="preserve">% </w:t>
      </w:r>
      <w:r w:rsidRPr="00F9749F">
        <w:rPr>
          <w:spacing w:val="-2"/>
        </w:rPr>
        <w:t xml:space="preserve">Nghị quyết HĐND thành phố giao </w:t>
      </w:r>
      <w:r w:rsidR="00767E8B" w:rsidRPr="00F9749F">
        <w:rPr>
          <w:spacing w:val="-2"/>
          <w:vertAlign w:val="superscript"/>
        </w:rPr>
        <w:t>(</w:t>
      </w:r>
      <w:r w:rsidRPr="00F9749F">
        <w:rPr>
          <w:rStyle w:val="FootnoteReference"/>
          <w:spacing w:val="-2"/>
        </w:rPr>
        <w:footnoteReference w:id="10"/>
      </w:r>
      <w:r w:rsidR="00767E8B" w:rsidRPr="00F9749F">
        <w:rPr>
          <w:spacing w:val="-2"/>
          <w:vertAlign w:val="superscript"/>
        </w:rPr>
        <w:t>)</w:t>
      </w:r>
      <w:r w:rsidRPr="00F9749F">
        <w:rPr>
          <w:spacing w:val="-2"/>
        </w:rPr>
        <w:t xml:space="preserve">. Thu NSNN trên địa bàn là </w:t>
      </w:r>
      <w:r w:rsidR="00A227AA" w:rsidRPr="00F9749F">
        <w:rPr>
          <w:spacing w:val="-2"/>
        </w:rPr>
        <w:t>96.011</w:t>
      </w:r>
      <w:r w:rsidRPr="00F9749F">
        <w:rPr>
          <w:spacing w:val="-2"/>
        </w:rPr>
        <w:t xml:space="preserve"> triệu đồng, đạt </w:t>
      </w:r>
      <w:r w:rsidR="00674B71" w:rsidRPr="00F9749F">
        <w:rPr>
          <w:spacing w:val="-2"/>
        </w:rPr>
        <w:t>53,6</w:t>
      </w:r>
      <w:r w:rsidRPr="00F9749F">
        <w:rPr>
          <w:spacing w:val="-2"/>
        </w:rPr>
        <w:t xml:space="preserve">% so với kế hoạch tỉnh giao và đạt </w:t>
      </w:r>
      <w:r w:rsidR="00C30BF0" w:rsidRPr="00F9749F">
        <w:rPr>
          <w:spacing w:val="-2"/>
        </w:rPr>
        <w:t>52,6</w:t>
      </w:r>
      <w:r w:rsidRPr="00F9749F">
        <w:rPr>
          <w:spacing w:val="-2"/>
        </w:rPr>
        <w:t xml:space="preserve">% so với Nghị quyết HĐND thành phố giao </w:t>
      </w:r>
      <w:r w:rsidRPr="00F9749F">
        <w:rPr>
          <w:i/>
          <w:spacing w:val="-2"/>
        </w:rPr>
        <w:t xml:space="preserve">(Trong đó: Thu ngân sách thành phố hưởng là </w:t>
      </w:r>
      <w:r w:rsidR="00E57CFF" w:rsidRPr="00F9749F">
        <w:rPr>
          <w:i/>
          <w:spacing w:val="-2"/>
        </w:rPr>
        <w:t>89.923</w:t>
      </w:r>
      <w:r w:rsidRPr="00F9749F">
        <w:rPr>
          <w:i/>
          <w:spacing w:val="-2"/>
        </w:rPr>
        <w:t xml:space="preserve"> triệu đồng; Thu cân đối ngân sách là </w:t>
      </w:r>
      <w:r w:rsidR="00CF0E02" w:rsidRPr="00F9749F">
        <w:rPr>
          <w:i/>
          <w:spacing w:val="-2"/>
        </w:rPr>
        <w:t>77</w:t>
      </w:r>
      <w:r w:rsidR="00AB14DB" w:rsidRPr="00F9749F">
        <w:rPr>
          <w:i/>
          <w:spacing w:val="-2"/>
        </w:rPr>
        <w:t>.</w:t>
      </w:r>
      <w:r w:rsidR="00CF0E02" w:rsidRPr="00F9749F">
        <w:rPr>
          <w:i/>
          <w:spacing w:val="-2"/>
        </w:rPr>
        <w:t>284</w:t>
      </w:r>
      <w:r w:rsidRPr="00F9749F">
        <w:rPr>
          <w:i/>
          <w:spacing w:val="-2"/>
        </w:rPr>
        <w:t xml:space="preserve"> triệu đồng, đạt </w:t>
      </w:r>
      <w:r w:rsidR="007F3D5B" w:rsidRPr="00F9749F">
        <w:rPr>
          <w:i/>
          <w:spacing w:val="-2"/>
        </w:rPr>
        <w:lastRenderedPageBreak/>
        <w:t>85</w:t>
      </w:r>
      <w:r w:rsidRPr="00F9749F">
        <w:rPr>
          <w:i/>
          <w:spacing w:val="-2"/>
        </w:rPr>
        <w:t xml:space="preserve">% so với kế hoạch tỉnh giao và đạt </w:t>
      </w:r>
      <w:r w:rsidR="007F3D5B" w:rsidRPr="00F9749F">
        <w:rPr>
          <w:i/>
          <w:spacing w:val="-2"/>
        </w:rPr>
        <w:t>82</w:t>
      </w:r>
      <w:r w:rsidRPr="00F9749F">
        <w:rPr>
          <w:i/>
          <w:spacing w:val="-2"/>
        </w:rPr>
        <w:t xml:space="preserve">% so với Nghị quyết HĐND thành phố giao; thu bổ sung từ ngân sách cấp trên là </w:t>
      </w:r>
      <w:r w:rsidR="004676A0" w:rsidRPr="00F9749F">
        <w:rPr>
          <w:i/>
          <w:spacing w:val="-2"/>
        </w:rPr>
        <w:t>224</w:t>
      </w:r>
      <w:r w:rsidRPr="00F9749F">
        <w:rPr>
          <w:i/>
          <w:spacing w:val="-2"/>
        </w:rPr>
        <w:t>.</w:t>
      </w:r>
      <w:r w:rsidR="004676A0" w:rsidRPr="00F9749F">
        <w:rPr>
          <w:i/>
          <w:spacing w:val="-2"/>
        </w:rPr>
        <w:t>331</w:t>
      </w:r>
      <w:r w:rsidRPr="00F9749F">
        <w:rPr>
          <w:i/>
          <w:spacing w:val="-2"/>
        </w:rPr>
        <w:t xml:space="preserve"> triệu đồng; thu chuyển nguồn 68.475 triệu đồng; thu các khoản huy động theo quy định của </w:t>
      </w:r>
      <w:r w:rsidR="00C836DD" w:rsidRPr="00F9749F">
        <w:rPr>
          <w:i/>
          <w:spacing w:val="-2"/>
        </w:rPr>
        <w:t>pháp luật: 1.500 triệu đồng).</w:t>
      </w:r>
    </w:p>
    <w:p w14:paraId="4C6949D2" w14:textId="28C36C50" w:rsidR="00FD3424" w:rsidRPr="00F9749F" w:rsidRDefault="00FD3424" w:rsidP="007056ED">
      <w:pPr>
        <w:spacing w:before="80" w:after="80" w:line="300" w:lineRule="atLeast"/>
        <w:ind w:firstLine="720"/>
        <w:jc w:val="both"/>
        <w:rPr>
          <w:i/>
        </w:rPr>
      </w:pPr>
      <w:r w:rsidRPr="00F9749F">
        <w:t xml:space="preserve">Tổng chi NSĐP </w:t>
      </w:r>
      <w:r w:rsidR="0089074F" w:rsidRPr="00F9749F">
        <w:t>ước thực hiện</w:t>
      </w:r>
      <w:r w:rsidRPr="00F9749F">
        <w:t xml:space="preserve"> </w:t>
      </w:r>
      <w:r w:rsidR="009B1D2E" w:rsidRPr="00F9749F">
        <w:t>253</w:t>
      </w:r>
      <w:r w:rsidRPr="00F9749F">
        <w:t>.</w:t>
      </w:r>
      <w:r w:rsidR="009B1D2E" w:rsidRPr="00F9749F">
        <w:t>209</w:t>
      </w:r>
      <w:r w:rsidRPr="00F9749F">
        <w:t xml:space="preserve"> triệu đồng </w:t>
      </w:r>
      <w:r w:rsidRPr="00F9749F">
        <w:rPr>
          <w:i/>
        </w:rPr>
        <w:t xml:space="preserve">(Trong đó: Chi thường xuyên </w:t>
      </w:r>
      <w:r w:rsidR="00476A26" w:rsidRPr="00F9749F">
        <w:rPr>
          <w:i/>
        </w:rPr>
        <w:t>2</w:t>
      </w:r>
      <w:r w:rsidR="001E4336" w:rsidRPr="00F9749F">
        <w:rPr>
          <w:i/>
        </w:rPr>
        <w:t>2</w:t>
      </w:r>
      <w:r w:rsidR="00476A26" w:rsidRPr="00F9749F">
        <w:rPr>
          <w:i/>
        </w:rPr>
        <w:t>9</w:t>
      </w:r>
      <w:r w:rsidRPr="00F9749F">
        <w:rPr>
          <w:i/>
        </w:rPr>
        <w:t>.</w:t>
      </w:r>
      <w:r w:rsidR="00476A26" w:rsidRPr="00F9749F">
        <w:rPr>
          <w:i/>
        </w:rPr>
        <w:t>060</w:t>
      </w:r>
      <w:r w:rsidRPr="00F9749F">
        <w:rPr>
          <w:i/>
        </w:rPr>
        <w:t xml:space="preserve"> triệu đồng, chi đầu tư </w:t>
      </w:r>
      <w:r w:rsidR="007678E3" w:rsidRPr="00F9749F">
        <w:rPr>
          <w:i/>
        </w:rPr>
        <w:t>16</w:t>
      </w:r>
      <w:r w:rsidRPr="00F9749F">
        <w:rPr>
          <w:i/>
        </w:rPr>
        <w:t>.</w:t>
      </w:r>
      <w:r w:rsidR="007678E3" w:rsidRPr="00F9749F">
        <w:rPr>
          <w:i/>
        </w:rPr>
        <w:t>175</w:t>
      </w:r>
      <w:r w:rsidRPr="00F9749F">
        <w:rPr>
          <w:i/>
        </w:rPr>
        <w:t xml:space="preserve"> triệu đồng; chi bổ sung có mục tiêu </w:t>
      </w:r>
      <w:r w:rsidR="000A04F1" w:rsidRPr="00F9749F">
        <w:rPr>
          <w:i/>
        </w:rPr>
        <w:t>6.589</w:t>
      </w:r>
      <w:r w:rsidRPr="00F9749F">
        <w:rPr>
          <w:i/>
        </w:rPr>
        <w:t xml:space="preserve"> triệu đồng)</w:t>
      </w:r>
      <w:r w:rsidRPr="00F9749F">
        <w:t xml:space="preserve">, đạt </w:t>
      </w:r>
      <w:r w:rsidR="00BA3E35" w:rsidRPr="00F9749F">
        <w:t>53</w:t>
      </w:r>
      <w:r w:rsidRPr="00F9749F">
        <w:t xml:space="preserve">% so với kế hoạch tỉnh và </w:t>
      </w:r>
      <w:r w:rsidR="0089074F" w:rsidRPr="00F9749F">
        <w:t xml:space="preserve">đạt </w:t>
      </w:r>
      <w:r w:rsidR="00045104" w:rsidRPr="00F9749F">
        <w:t>52,6</w:t>
      </w:r>
      <w:r w:rsidRPr="00F9749F">
        <w:t xml:space="preserve">% so với </w:t>
      </w:r>
      <w:r w:rsidR="0089074F" w:rsidRPr="00F9749F">
        <w:t xml:space="preserve">Nghị quyết </w:t>
      </w:r>
      <w:r w:rsidRPr="00F9749F">
        <w:t>HĐND thành phố giao.</w:t>
      </w:r>
    </w:p>
    <w:p w14:paraId="1238E906" w14:textId="3EDBDF93" w:rsidR="00562F03" w:rsidRPr="00F9749F" w:rsidRDefault="00562F03" w:rsidP="007056ED">
      <w:pPr>
        <w:spacing w:before="80" w:after="80" w:line="300" w:lineRule="atLeast"/>
        <w:ind w:firstLine="720"/>
        <w:jc w:val="both"/>
        <w:rPr>
          <w:b/>
          <w:bCs/>
          <w:i/>
          <w:iCs/>
          <w:lang w:val="nl-NL"/>
        </w:rPr>
      </w:pPr>
      <w:r w:rsidRPr="00F9749F">
        <w:t>Đã thực hiện ủy thác qua Ngân hàng chính sách xã hội 1.300 triệu đồng để thực hiện Chỉ thị 40-CT/TW của Ban Bí thư về tăng cường sự lãnh đạo của đảng đối với tín dụng chính sách xã hội</w:t>
      </w:r>
      <w:r w:rsidR="006218BD" w:rsidRPr="00F9749F">
        <w:t xml:space="preserve"> </w:t>
      </w:r>
      <w:r w:rsidR="00AF79FC" w:rsidRPr="00F9749F">
        <w:rPr>
          <w:vertAlign w:val="superscript"/>
        </w:rPr>
        <w:t>(</w:t>
      </w:r>
      <w:r w:rsidR="006218BD" w:rsidRPr="00F9749F">
        <w:rPr>
          <w:rStyle w:val="FootnoteReference"/>
        </w:rPr>
        <w:footnoteReference w:id="11"/>
      </w:r>
      <w:r w:rsidR="00AF79FC" w:rsidRPr="00F9749F">
        <w:rPr>
          <w:vertAlign w:val="superscript"/>
        </w:rPr>
        <w:t>)</w:t>
      </w:r>
      <w:r w:rsidRPr="00F9749F">
        <w:t>.</w:t>
      </w:r>
    </w:p>
    <w:p w14:paraId="5643BBED" w14:textId="77777777" w:rsidR="00D034A9" w:rsidRPr="00F9749F" w:rsidRDefault="0048488E" w:rsidP="007056ED">
      <w:pPr>
        <w:spacing w:before="80" w:after="80" w:line="300" w:lineRule="atLeast"/>
        <w:ind w:firstLine="720"/>
        <w:jc w:val="both"/>
        <w:rPr>
          <w:b/>
          <w:bCs/>
          <w:i/>
          <w:iCs/>
          <w:lang w:val="nl-NL"/>
        </w:rPr>
      </w:pPr>
      <w:r w:rsidRPr="00F9749F">
        <w:rPr>
          <w:b/>
          <w:bCs/>
          <w:i/>
          <w:iCs/>
          <w:lang w:val="nl-NL"/>
        </w:rPr>
        <w:t>đ) Cải thiện môi trường đầu tư kinh doanh, thu hút đầu tư và phát triển doanh nghiệp</w:t>
      </w:r>
    </w:p>
    <w:p w14:paraId="1E8229EB" w14:textId="77001F78" w:rsidR="00D034A9" w:rsidRPr="00F9749F" w:rsidRDefault="0079387E" w:rsidP="007056ED">
      <w:pPr>
        <w:spacing w:before="80" w:after="80" w:line="300" w:lineRule="atLeast"/>
        <w:ind w:firstLine="720"/>
        <w:jc w:val="both"/>
        <w:rPr>
          <w:b/>
          <w:bCs/>
          <w:i/>
          <w:iCs/>
          <w:lang w:val="nl-NL"/>
        </w:rPr>
      </w:pPr>
      <w:r w:rsidRPr="00F9749F">
        <w:t xml:space="preserve">Tiếp tục triển khai các nhiệm vụ, giải pháp nhằm cải thiện môi trường đầu tư kinh doanh, nâng cao năng lực cạnh tranh trên địa bàn thành phố: Ban hành kế hoạch và tổ chức triển khai thực hiện Nghị quyết số 02/NQ-CP của Chính phủ về những nhiệm vụ, giải pháp chủ yếu cải thiện môi trường kinh doanh, nâng cao năng lực cạnh tranh quốc gia năm 2024; </w:t>
      </w:r>
      <w:r w:rsidR="00D62EA3" w:rsidRPr="00F9749F">
        <w:t xml:space="preserve">ban hành Kế hoạch về nhiệm vụ, giải pháp nhằm nâng cao chỉ số năng lực cạnh tranh (DDCI) cấp thành phố năm 2024; </w:t>
      </w:r>
      <w:r w:rsidR="0089074F" w:rsidRPr="00F9749F">
        <w:t>thực hiện quy trình</w:t>
      </w:r>
      <w:r w:rsidRPr="00F9749F">
        <w:rPr>
          <w:spacing w:val="-2"/>
        </w:rPr>
        <w:t xml:space="preserve"> tiếp nhận nguồn kinh phí tài trợ từ các nhà đầu tư phục vụ công tác lập Đồ án quy hoạch chi tiết một số khu vực trên địa bàn thành phố</w:t>
      </w:r>
      <w:r w:rsidR="0089074F" w:rsidRPr="00F9749F">
        <w:rPr>
          <w:spacing w:val="-2"/>
        </w:rPr>
        <w:t xml:space="preserve"> số tiền 1.500 triệu đồng</w:t>
      </w:r>
      <w:r w:rsidRPr="00F9749F">
        <w:rPr>
          <w:spacing w:val="-2"/>
        </w:rPr>
        <w:t>; chỉ đạo các cơ quan, đơn vị hoàn thiện hồ sơ trình xin ý kiến của cấp có thẩm quyền về phương án đầu tư Khu lâm viên thành phố giai đoạn 2 từ nguồn vốn ngoài ngân sách.</w:t>
      </w:r>
    </w:p>
    <w:p w14:paraId="134B84C0" w14:textId="6CC845AC" w:rsidR="00A57FA7" w:rsidRPr="00F9749F" w:rsidRDefault="0079387E" w:rsidP="007056ED">
      <w:pPr>
        <w:spacing w:before="80" w:after="80" w:line="300" w:lineRule="atLeast"/>
        <w:ind w:firstLine="720"/>
        <w:jc w:val="both"/>
        <w:rPr>
          <w:sz w:val="20"/>
        </w:rPr>
      </w:pPr>
      <w:r w:rsidRPr="00F9749F">
        <w:t xml:space="preserve">Trong </w:t>
      </w:r>
      <w:r w:rsidR="00145F57" w:rsidRPr="00F9749F">
        <w:t>9 tháng</w:t>
      </w:r>
      <w:r w:rsidRPr="00F9749F">
        <w:t xml:space="preserve"> đầu năm 2024, đã thực hiện cấp</w:t>
      </w:r>
      <w:r w:rsidR="009C7747" w:rsidRPr="00F9749F">
        <w:t xml:space="preserve"> mới</w:t>
      </w:r>
      <w:r w:rsidRPr="00F9749F">
        <w:t xml:space="preserve"> </w:t>
      </w:r>
      <w:r w:rsidR="00722CD6" w:rsidRPr="00F9749F">
        <w:t>G</w:t>
      </w:r>
      <w:r w:rsidRPr="00F9749F">
        <w:t>iấy chứng</w:t>
      </w:r>
      <w:r w:rsidR="002042C0" w:rsidRPr="00F9749F">
        <w:t xml:space="preserve"> nhận đăng ký kinh doanh</w:t>
      </w:r>
      <w:r w:rsidR="005243F0" w:rsidRPr="00F9749F">
        <w:t xml:space="preserve"> đối </w:t>
      </w:r>
      <w:r w:rsidR="0089074F" w:rsidRPr="00F9749F">
        <w:t>với</w:t>
      </w:r>
      <w:r w:rsidR="00AB588D" w:rsidRPr="00F9749F">
        <w:t xml:space="preserve"> 02 Hợp tác xã và</w:t>
      </w:r>
      <w:r w:rsidR="00A57FA7" w:rsidRPr="00F9749F">
        <w:t xml:space="preserve"> </w:t>
      </w:r>
      <w:r w:rsidR="00951F0E" w:rsidRPr="00F9749F">
        <w:t>221</w:t>
      </w:r>
      <w:r w:rsidR="00A57FA7" w:rsidRPr="00F9749F">
        <w:t xml:space="preserve"> </w:t>
      </w:r>
      <w:r w:rsidR="00AB588D" w:rsidRPr="00F9749F">
        <w:t>H</w:t>
      </w:r>
      <w:r w:rsidR="00A57FA7" w:rsidRPr="00F9749F">
        <w:t xml:space="preserve">ộ kinh doanh. </w:t>
      </w:r>
      <w:r w:rsidR="005243F0" w:rsidRPr="00F9749F">
        <w:t>Thực hiện c</w:t>
      </w:r>
      <w:r w:rsidR="00A57FA7" w:rsidRPr="00F9749F">
        <w:t>ấp mới, cấp đổi giấy phép kinh doanh có điều kiện</w:t>
      </w:r>
      <w:r w:rsidR="00521F4B" w:rsidRPr="00F9749F">
        <w:t xml:space="preserve"> và hạn chế kinh doanh</w:t>
      </w:r>
      <w:r w:rsidR="00D80284" w:rsidRPr="00F9749F">
        <w:t xml:space="preserve"> </w:t>
      </w:r>
      <w:r w:rsidR="005243F0" w:rsidRPr="00F9749F">
        <w:t>đảm bảo theo quy định</w:t>
      </w:r>
      <w:r w:rsidR="00D04F79" w:rsidRPr="00F9749F">
        <w:t xml:space="preserve"> </w:t>
      </w:r>
      <w:r w:rsidR="00A35DC3" w:rsidRPr="00F9749F">
        <w:rPr>
          <w:vertAlign w:val="superscript"/>
        </w:rPr>
        <w:t>(</w:t>
      </w:r>
      <w:r w:rsidR="00DC75F0" w:rsidRPr="00F9749F">
        <w:rPr>
          <w:rStyle w:val="FootnoteReference"/>
        </w:rPr>
        <w:footnoteReference w:id="12"/>
      </w:r>
      <w:r w:rsidR="00A35DC3" w:rsidRPr="00F9749F">
        <w:rPr>
          <w:vertAlign w:val="superscript"/>
        </w:rPr>
        <w:t>)</w:t>
      </w:r>
      <w:r w:rsidR="00A57FA7" w:rsidRPr="00F9749F">
        <w:t>.</w:t>
      </w:r>
    </w:p>
    <w:p w14:paraId="1BA67CD3" w14:textId="347EC8F3" w:rsidR="001B23A3" w:rsidRPr="00F9749F" w:rsidRDefault="001B23A3" w:rsidP="007056ED">
      <w:pPr>
        <w:spacing w:before="80" w:after="80" w:line="300" w:lineRule="atLeast"/>
        <w:ind w:firstLine="720"/>
        <w:jc w:val="both"/>
        <w:rPr>
          <w:b/>
          <w:i/>
        </w:rPr>
      </w:pPr>
      <w:r w:rsidRPr="00F9749F">
        <w:rPr>
          <w:b/>
          <w:i/>
        </w:rPr>
        <w:t>e) Công tác quản lý, phát triển đô thị</w:t>
      </w:r>
    </w:p>
    <w:p w14:paraId="19243A0F" w14:textId="3D75DF1E" w:rsidR="0030356D" w:rsidRPr="00F9749F" w:rsidRDefault="001B23A3" w:rsidP="007056ED">
      <w:pPr>
        <w:spacing w:before="80" w:after="80" w:line="300" w:lineRule="atLeast"/>
        <w:ind w:firstLine="720"/>
        <w:jc w:val="both"/>
        <w:rPr>
          <w:spacing w:val="-2"/>
        </w:rPr>
      </w:pPr>
      <w:r w:rsidRPr="00F9749F">
        <w:rPr>
          <w:spacing w:val="-2"/>
          <w:lang w:val="vi-VN"/>
        </w:rPr>
        <w:t>T</w:t>
      </w:r>
      <w:r w:rsidRPr="00F9749F">
        <w:rPr>
          <w:spacing w:val="-2"/>
        </w:rPr>
        <w:t xml:space="preserve">ổ chức hội nghị công bố công khai nội dung điều chỉnh cục bộ Đồ án điều chỉnh tổng thể quy hoạch chung thành phố Lai Châu và vùng phụ cận đến năm 2035, Đồ án quy hoạch phân khu I thành phố Lai Châu và tổ chức lấy ý kiến cộng đồng dân cư vào nội dung Đồ án quy hoạch phân khu III. Ban hành Kế hoạch về tổ chức lập Quy hoạch xây dựng trên địa bàn thành phố năm 2024; triển khai </w:t>
      </w:r>
      <w:r w:rsidR="00434902" w:rsidRPr="00F9749F">
        <w:rPr>
          <w:spacing w:val="-2"/>
        </w:rPr>
        <w:t>lập 02 đồ án</w:t>
      </w:r>
      <w:r w:rsidRPr="00F9749F">
        <w:rPr>
          <w:spacing w:val="-2"/>
        </w:rPr>
        <w:t xml:space="preserve"> quy hoạch phân khu</w:t>
      </w:r>
      <w:r w:rsidR="00434902" w:rsidRPr="00F9749F">
        <w:rPr>
          <w:spacing w:val="-2"/>
        </w:rPr>
        <w:t xml:space="preserve"> </w:t>
      </w:r>
      <w:r w:rsidR="00434902" w:rsidRPr="00F9749F">
        <w:rPr>
          <w:i/>
          <w:spacing w:val="-2"/>
        </w:rPr>
        <w:t>(phân khu II, V)</w:t>
      </w:r>
      <w:r w:rsidRPr="00F9749F">
        <w:rPr>
          <w:spacing w:val="-2"/>
        </w:rPr>
        <w:t xml:space="preserve">, </w:t>
      </w:r>
      <w:r w:rsidR="00434902" w:rsidRPr="00F9749F">
        <w:rPr>
          <w:spacing w:val="-2"/>
        </w:rPr>
        <w:t xml:space="preserve">03 đồ án </w:t>
      </w:r>
      <w:r w:rsidRPr="00F9749F">
        <w:rPr>
          <w:spacing w:val="-2"/>
        </w:rPr>
        <w:t xml:space="preserve">quy hoạch chi tiết </w:t>
      </w:r>
      <w:r w:rsidR="005243F0" w:rsidRPr="00F9749F">
        <w:rPr>
          <w:spacing w:val="-2"/>
        </w:rPr>
        <w:t>một số khu vực trên địa bàn thành phố</w:t>
      </w:r>
      <w:r w:rsidRPr="00F9749F">
        <w:rPr>
          <w:spacing w:val="-2"/>
        </w:rPr>
        <w:t xml:space="preserve"> và </w:t>
      </w:r>
      <w:r w:rsidR="001B4827" w:rsidRPr="00F9749F">
        <w:rPr>
          <w:spacing w:val="-2"/>
        </w:rPr>
        <w:t xml:space="preserve">hoàn thành phê duyệt </w:t>
      </w:r>
      <w:r w:rsidR="005243F0" w:rsidRPr="00F9749F">
        <w:rPr>
          <w:spacing w:val="-2"/>
        </w:rPr>
        <w:t xml:space="preserve">đồ án quy hoạch chung xây dựng 02 xã </w:t>
      </w:r>
      <w:r w:rsidR="005243F0" w:rsidRPr="00F9749F">
        <w:rPr>
          <w:spacing w:val="-2"/>
          <w:lang w:val="vi-VN"/>
        </w:rPr>
        <w:t>San Thàng và Sùng Phài</w:t>
      </w:r>
      <w:r w:rsidRPr="00F9749F">
        <w:rPr>
          <w:spacing w:val="-2"/>
        </w:rPr>
        <w:t xml:space="preserve"> </w:t>
      </w:r>
      <w:r w:rsidR="005243F0" w:rsidRPr="00F9749F">
        <w:rPr>
          <w:spacing w:val="-2"/>
        </w:rPr>
        <w:t xml:space="preserve">đảm bảo </w:t>
      </w:r>
      <w:r w:rsidRPr="00F9749F">
        <w:rPr>
          <w:spacing w:val="-2"/>
        </w:rPr>
        <w:t xml:space="preserve">theo quy định </w:t>
      </w:r>
      <w:r w:rsidR="00A35DC3" w:rsidRPr="00F9749F">
        <w:rPr>
          <w:spacing w:val="-2"/>
          <w:vertAlign w:val="superscript"/>
        </w:rPr>
        <w:t>(</w:t>
      </w:r>
      <w:r w:rsidRPr="00F9749F">
        <w:rPr>
          <w:rStyle w:val="FootnoteReference"/>
          <w:spacing w:val="-2"/>
        </w:rPr>
        <w:footnoteReference w:id="13"/>
      </w:r>
      <w:r w:rsidR="00A35DC3" w:rsidRPr="00F9749F">
        <w:rPr>
          <w:spacing w:val="-2"/>
          <w:vertAlign w:val="superscript"/>
        </w:rPr>
        <w:t>)</w:t>
      </w:r>
      <w:r w:rsidRPr="00F9749F">
        <w:rPr>
          <w:spacing w:val="-2"/>
        </w:rPr>
        <w:t>.</w:t>
      </w:r>
      <w:r w:rsidR="00772278" w:rsidRPr="00F9749F">
        <w:rPr>
          <w:spacing w:val="-2"/>
        </w:rPr>
        <w:t xml:space="preserve"> </w:t>
      </w:r>
      <w:r w:rsidR="00AA606E" w:rsidRPr="00F9749F">
        <w:rPr>
          <w:spacing w:val="-2"/>
        </w:rPr>
        <w:t xml:space="preserve">Tiếp thu, </w:t>
      </w:r>
      <w:r w:rsidR="00AA606E" w:rsidRPr="00F9749F">
        <w:rPr>
          <w:spacing w:val="-2"/>
        </w:rPr>
        <w:lastRenderedPageBreak/>
        <w:t>hoàn thiện Quy chế quản lý kiến trúc trình xin ý kiến UBND tỉnh trước khi trình HĐND tỉnh thông qua</w:t>
      </w:r>
      <w:r w:rsidR="00107170" w:rsidRPr="00F9749F">
        <w:rPr>
          <w:spacing w:val="-2"/>
        </w:rPr>
        <w:t>.</w:t>
      </w:r>
      <w:r w:rsidR="00112882" w:rsidRPr="00F9749F">
        <w:rPr>
          <w:spacing w:val="-2"/>
        </w:rPr>
        <w:t xml:space="preserve"> Xin ý kiến cộng đồng dân cư vào nhiệm vụ đồ án quy hoạch chi tiết điểm dân cư mới xã San Thàng, thành phố Lai Châu</w:t>
      </w:r>
      <w:r w:rsidR="003360BA" w:rsidRPr="00F9749F">
        <w:rPr>
          <w:spacing w:val="-2"/>
        </w:rPr>
        <w:t>…</w:t>
      </w:r>
    </w:p>
    <w:p w14:paraId="15445602" w14:textId="21FF1233" w:rsidR="005243F0" w:rsidRPr="00F9749F" w:rsidRDefault="0030356D" w:rsidP="007056ED">
      <w:pPr>
        <w:widowControl w:val="0"/>
        <w:tabs>
          <w:tab w:val="left" w:pos="720"/>
        </w:tabs>
        <w:spacing w:before="80" w:after="80" w:line="300" w:lineRule="atLeast"/>
        <w:jc w:val="both"/>
      </w:pPr>
      <w:r w:rsidRPr="00F9749F">
        <w:tab/>
      </w:r>
      <w:r w:rsidR="005243F0" w:rsidRPr="00F9749F">
        <w:t>Thực hiện tốt công tác quản lý xây dựng, hạ tầng đô thị và bảo vệ hành lang an toàn giao thông</w:t>
      </w:r>
      <w:r w:rsidR="00E90210" w:rsidRPr="00F9749F">
        <w:t xml:space="preserve">. Tuyên truyền </w:t>
      </w:r>
      <w:r w:rsidR="003360BA" w:rsidRPr="00F9749F">
        <w:t>để</w:t>
      </w:r>
      <w:r w:rsidR="00E90210" w:rsidRPr="00F9749F">
        <w:t xml:space="preserve"> Nhân dân </w:t>
      </w:r>
      <w:r w:rsidR="00071B7F" w:rsidRPr="00F9749F">
        <w:t xml:space="preserve">thực hiện tốt Quy chế quản </w:t>
      </w:r>
      <w:r w:rsidR="00071B7F" w:rsidRPr="00F9749F">
        <w:rPr>
          <w:spacing w:val="-2"/>
        </w:rPr>
        <w:t>lý đô thị,</w:t>
      </w:r>
      <w:r w:rsidR="005243F0" w:rsidRPr="00F9749F">
        <w:rPr>
          <w:spacing w:val="-2"/>
        </w:rPr>
        <w:t xml:space="preserve"> </w:t>
      </w:r>
      <w:r w:rsidR="00142CB5" w:rsidRPr="00F9749F">
        <w:rPr>
          <w:spacing w:val="-2"/>
        </w:rPr>
        <w:t>t</w:t>
      </w:r>
      <w:r w:rsidR="00142CB5" w:rsidRPr="00F9749F">
        <w:rPr>
          <w:bCs/>
          <w:iCs/>
          <w:spacing w:val="-2"/>
          <w:lang w:val="nl-NL"/>
        </w:rPr>
        <w:t xml:space="preserve">ăng cường </w:t>
      </w:r>
      <w:r w:rsidR="005243F0" w:rsidRPr="00F9749F">
        <w:rPr>
          <w:bCs/>
          <w:iCs/>
          <w:spacing w:val="-2"/>
          <w:lang w:val="nl-NL"/>
        </w:rPr>
        <w:t>kiểm tra và xử lý nghiêm các trường hợp vi phạm</w:t>
      </w:r>
      <w:r w:rsidR="008E5B00" w:rsidRPr="00F9749F">
        <w:rPr>
          <w:bCs/>
          <w:iCs/>
          <w:spacing w:val="-2"/>
          <w:lang w:val="nl-NL"/>
        </w:rPr>
        <w:t>.</w:t>
      </w:r>
      <w:r w:rsidR="005243F0" w:rsidRPr="00F9749F">
        <w:rPr>
          <w:bCs/>
          <w:iCs/>
          <w:spacing w:val="-2"/>
          <w:lang w:val="nl-NL"/>
        </w:rPr>
        <w:t xml:space="preserve"> </w:t>
      </w:r>
      <w:r w:rsidR="005243F0" w:rsidRPr="00F9749F">
        <w:rPr>
          <w:spacing w:val="-2"/>
        </w:rPr>
        <w:t xml:space="preserve">Trong </w:t>
      </w:r>
      <w:r w:rsidR="00145F57" w:rsidRPr="00F9749F">
        <w:rPr>
          <w:spacing w:val="-2"/>
        </w:rPr>
        <w:t>9 tháng</w:t>
      </w:r>
      <w:r w:rsidR="005243F0" w:rsidRPr="00F9749F">
        <w:rPr>
          <w:spacing w:val="-2"/>
        </w:rPr>
        <w:t xml:space="preserve"> đầu năm đã thực hiện</w:t>
      </w:r>
      <w:r w:rsidR="001759C1" w:rsidRPr="00F9749F">
        <w:rPr>
          <w:spacing w:val="-2"/>
        </w:rPr>
        <w:t xml:space="preserve"> cấp phép xây dựng đối với </w:t>
      </w:r>
      <w:r w:rsidR="005D19A3" w:rsidRPr="00F9749F">
        <w:rPr>
          <w:spacing w:val="-2"/>
        </w:rPr>
        <w:t>280</w:t>
      </w:r>
      <w:r w:rsidR="001759C1" w:rsidRPr="00F9749F">
        <w:rPr>
          <w:spacing w:val="-2"/>
        </w:rPr>
        <w:t xml:space="preserve"> </w:t>
      </w:r>
      <w:r w:rsidR="00FC1C06" w:rsidRPr="00F9749F">
        <w:rPr>
          <w:spacing w:val="-2"/>
        </w:rPr>
        <w:t>bộ hồ sơ nhà ở riêng lẻ</w:t>
      </w:r>
      <w:r w:rsidR="003A2927" w:rsidRPr="00F9749F">
        <w:rPr>
          <w:spacing w:val="-2"/>
        </w:rPr>
        <w:t xml:space="preserve"> và 02 tổ chức</w:t>
      </w:r>
      <w:r w:rsidR="005243F0" w:rsidRPr="00F9749F">
        <w:rPr>
          <w:spacing w:val="-2"/>
        </w:rPr>
        <w:t xml:space="preserve">; kiểm tra sau cấp phép xây dựng với </w:t>
      </w:r>
      <w:r w:rsidR="005D19A3" w:rsidRPr="00F9749F">
        <w:rPr>
          <w:spacing w:val="-2"/>
        </w:rPr>
        <w:t>323</w:t>
      </w:r>
      <w:r w:rsidR="005243F0" w:rsidRPr="00F9749F">
        <w:rPr>
          <w:spacing w:val="-2"/>
        </w:rPr>
        <w:t xml:space="preserve"> </w:t>
      </w:r>
      <w:r w:rsidR="0042180F" w:rsidRPr="00F9749F">
        <w:rPr>
          <w:spacing w:val="-2"/>
        </w:rPr>
        <w:t>lượt</w:t>
      </w:r>
      <w:r w:rsidR="00FC1C06" w:rsidRPr="00F9749F">
        <w:rPr>
          <w:spacing w:val="-2"/>
        </w:rPr>
        <w:t>; tăng cường công tác tuyên truyền kiểm đảm bảo trật tự đô thị, vận động, tháo dỡ vi phạm lấn chiếm</w:t>
      </w:r>
      <w:r w:rsidR="00BE67E4" w:rsidRPr="00F9749F">
        <w:rPr>
          <w:spacing w:val="-2"/>
        </w:rPr>
        <w:t xml:space="preserve"> đất</w:t>
      </w:r>
      <w:r w:rsidR="00E90B6C" w:rsidRPr="00F9749F">
        <w:rPr>
          <w:spacing w:val="-2"/>
        </w:rPr>
        <w:t>,</w:t>
      </w:r>
      <w:r w:rsidR="00FC1C06" w:rsidRPr="00F9749F">
        <w:rPr>
          <w:spacing w:val="-2"/>
        </w:rPr>
        <w:t xml:space="preserve"> vỉa hè, lòng lề đường, các điểm họp chợ không đúng nơi quy định </w:t>
      </w:r>
      <w:r w:rsidR="00AE145A" w:rsidRPr="00F9749F">
        <w:rPr>
          <w:spacing w:val="-2"/>
          <w:vertAlign w:val="superscript"/>
        </w:rPr>
        <w:t>(</w:t>
      </w:r>
      <w:r w:rsidR="00FC1C06" w:rsidRPr="00F9749F">
        <w:rPr>
          <w:rStyle w:val="FootnoteReference"/>
          <w:spacing w:val="-2"/>
        </w:rPr>
        <w:footnoteReference w:id="14"/>
      </w:r>
      <w:r w:rsidR="00AE145A" w:rsidRPr="00F9749F">
        <w:rPr>
          <w:spacing w:val="-2"/>
          <w:vertAlign w:val="superscript"/>
        </w:rPr>
        <w:t>)</w:t>
      </w:r>
      <w:r w:rsidR="00FC1C06" w:rsidRPr="00F9749F">
        <w:rPr>
          <w:spacing w:val="-2"/>
        </w:rPr>
        <w:t xml:space="preserve">; tiếp tục triển khai kế hoạch kiểm tra, bắt giữ và xử lý gia súc thả rông trên địa bàn </w:t>
      </w:r>
      <w:r w:rsidR="00AE145A" w:rsidRPr="00F9749F">
        <w:rPr>
          <w:spacing w:val="-2"/>
          <w:vertAlign w:val="superscript"/>
        </w:rPr>
        <w:t>(</w:t>
      </w:r>
      <w:r w:rsidR="00FC1C06" w:rsidRPr="00F9749F">
        <w:rPr>
          <w:rStyle w:val="FootnoteReference"/>
          <w:spacing w:val="-2"/>
        </w:rPr>
        <w:footnoteReference w:id="15"/>
      </w:r>
      <w:r w:rsidR="00AE145A" w:rsidRPr="00F9749F">
        <w:rPr>
          <w:spacing w:val="-2"/>
          <w:vertAlign w:val="superscript"/>
        </w:rPr>
        <w:t>)</w:t>
      </w:r>
      <w:r w:rsidR="00FC1C06" w:rsidRPr="00F9749F">
        <w:rPr>
          <w:spacing w:val="-2"/>
        </w:rPr>
        <w:t xml:space="preserve">. </w:t>
      </w:r>
      <w:r w:rsidR="005243F0" w:rsidRPr="00F9749F">
        <w:rPr>
          <w:spacing w:val="-2"/>
        </w:rPr>
        <w:t>Việc q</w:t>
      </w:r>
      <w:r w:rsidR="005243F0" w:rsidRPr="00F9749F">
        <w:rPr>
          <w:bCs/>
          <w:iCs/>
          <w:spacing w:val="-2"/>
          <w:lang w:val="nl-NL"/>
        </w:rPr>
        <w:t>uản lý, vận hành hệ thống điện chiếu sáng, điện trang trí, hệ thống đèn tín hiệu giao thông đảm bảo mỹ quan đô thị được chỉ đạo thực hiện thường xuyên.</w:t>
      </w:r>
    </w:p>
    <w:p w14:paraId="5AF9FFFB" w14:textId="72EA5F10" w:rsidR="00493BCA" w:rsidRPr="00F9749F" w:rsidRDefault="005B43F5" w:rsidP="007056ED">
      <w:pPr>
        <w:spacing w:before="80" w:after="80" w:line="300" w:lineRule="atLeast"/>
        <w:ind w:firstLine="567"/>
        <w:jc w:val="both"/>
        <w:rPr>
          <w:spacing w:val="-2"/>
          <w:lang w:val="pt-BR"/>
        </w:rPr>
      </w:pPr>
      <w:r w:rsidRPr="00F9749F">
        <w:rPr>
          <w:bCs/>
          <w:iCs/>
          <w:lang w:val="nl-NL"/>
        </w:rPr>
        <w:t xml:space="preserve">Công tác quản lý, duy trì, chăm sóc cây xanh trên địa bàn được quan tâm chỉ đạo thực hiện, việc </w:t>
      </w:r>
      <w:r w:rsidRPr="00F9749F">
        <w:t>cắt tỉa cây xanh bóng mát</w:t>
      </w:r>
      <w:r w:rsidRPr="00F9749F">
        <w:rPr>
          <w:lang w:val="vi-VN"/>
        </w:rPr>
        <w:t>,</w:t>
      </w:r>
      <w:r w:rsidRPr="00F9749F">
        <w:t xml:space="preserve"> đảm bảo an toàn trước và trong mùa mưa được chỉ đạo thực hiện kịp thời</w:t>
      </w:r>
      <w:r w:rsidR="00936A6E" w:rsidRPr="00F9749F">
        <w:t>.</w:t>
      </w:r>
      <w:r w:rsidRPr="00F9749F">
        <w:t xml:space="preserve"> </w:t>
      </w:r>
      <w:r w:rsidR="00CB1F65" w:rsidRPr="00F9749F">
        <w:rPr>
          <w:vertAlign w:val="superscript"/>
        </w:rPr>
        <w:t>(</w:t>
      </w:r>
      <w:r w:rsidR="00963FA4" w:rsidRPr="00F9749F">
        <w:rPr>
          <w:rStyle w:val="FootnoteReference"/>
        </w:rPr>
        <w:footnoteReference w:id="16"/>
      </w:r>
      <w:r w:rsidR="00CB1F65" w:rsidRPr="00F9749F">
        <w:rPr>
          <w:vertAlign w:val="superscript"/>
        </w:rPr>
        <w:t>)</w:t>
      </w:r>
    </w:p>
    <w:p w14:paraId="0BA977A5" w14:textId="4EDBA29B" w:rsidR="00493BCA" w:rsidRPr="00F9749F" w:rsidRDefault="001B23A3" w:rsidP="007056ED">
      <w:pPr>
        <w:spacing w:before="80" w:after="80" w:line="300" w:lineRule="atLeast"/>
        <w:ind w:firstLine="567"/>
        <w:jc w:val="both"/>
        <w:rPr>
          <w:spacing w:val="-2"/>
          <w:lang w:val="pt-BR"/>
        </w:rPr>
      </w:pPr>
      <w:r w:rsidRPr="00F9749F">
        <w:rPr>
          <w:b/>
          <w:i/>
        </w:rPr>
        <w:t>f) Về xây dựng cơ bản</w:t>
      </w:r>
    </w:p>
    <w:p w14:paraId="1038CAD1" w14:textId="19E1EF63" w:rsidR="00963FA4" w:rsidRPr="00F9749F" w:rsidRDefault="00963FA4" w:rsidP="007056ED">
      <w:pPr>
        <w:spacing w:before="80" w:after="80" w:line="300" w:lineRule="atLeast"/>
        <w:ind w:firstLine="567"/>
        <w:jc w:val="both"/>
        <w:rPr>
          <w:b/>
          <w:i/>
        </w:rPr>
      </w:pPr>
      <w:r w:rsidRPr="00F9749F">
        <w:rPr>
          <w:bCs/>
          <w:iCs/>
          <w:spacing w:val="-2"/>
          <w:lang w:val="nl-NL"/>
        </w:rPr>
        <w:t xml:space="preserve">Ngay từ đầu năm, UBND thành phố đã chỉ đạo quyết liệt chỉ đạo các chủ đầu tư đôn đốc nhà thầu tập trung nhân lực, máy móc đẩy nhanh tiến độ thi công các công trình, dự án; tập trung giải quyết những vướng mắc trong công tác bồi thường </w:t>
      </w:r>
      <w:r w:rsidR="00155E2C" w:rsidRPr="00F9749F">
        <w:rPr>
          <w:bCs/>
          <w:iCs/>
          <w:spacing w:val="-2"/>
          <w:lang w:val="nl-NL"/>
        </w:rPr>
        <w:t>giải phóng mặt bằng</w:t>
      </w:r>
      <w:r w:rsidRPr="00F9749F">
        <w:rPr>
          <w:bCs/>
          <w:iCs/>
          <w:spacing w:val="-2"/>
          <w:lang w:val="nl-NL"/>
        </w:rPr>
        <w:t>; đồng thời yêu cầu các chủ đầu tư thực hiện cam kết giải ngân kế hoạch vốn năm 202</w:t>
      </w:r>
      <w:r w:rsidR="00155E2C" w:rsidRPr="00F9749F">
        <w:rPr>
          <w:bCs/>
          <w:iCs/>
          <w:spacing w:val="-2"/>
          <w:lang w:val="nl-NL"/>
        </w:rPr>
        <w:t>4</w:t>
      </w:r>
      <w:r w:rsidRPr="00F9749F">
        <w:rPr>
          <w:bCs/>
          <w:iCs/>
          <w:spacing w:val="-2"/>
          <w:lang w:val="nl-NL"/>
        </w:rPr>
        <w:t xml:space="preserve"> theo quy định.</w:t>
      </w:r>
    </w:p>
    <w:p w14:paraId="0C8532C5" w14:textId="21EA35AE" w:rsidR="00FD3424" w:rsidRPr="00F9749F" w:rsidRDefault="00FD3424" w:rsidP="007056ED">
      <w:pPr>
        <w:spacing w:before="80" w:after="80" w:line="300" w:lineRule="atLeast"/>
        <w:ind w:firstLine="567"/>
        <w:jc w:val="both"/>
        <w:rPr>
          <w:iCs/>
          <w:lang w:val="nl-NL"/>
        </w:rPr>
      </w:pPr>
      <w:r w:rsidRPr="00F9749F">
        <w:t xml:space="preserve"> Tổng kế hoạch vốn giao năm 2024 là </w:t>
      </w:r>
      <w:r w:rsidR="006B5ED6" w:rsidRPr="00F9749F">
        <w:rPr>
          <w:lang w:val="nl-NL"/>
        </w:rPr>
        <w:t>114</w:t>
      </w:r>
      <w:r w:rsidR="006C4B40" w:rsidRPr="00F9749F">
        <w:rPr>
          <w:lang w:val="nl-NL"/>
        </w:rPr>
        <w:t>.</w:t>
      </w:r>
      <w:r w:rsidR="006B5ED6" w:rsidRPr="00F9749F">
        <w:rPr>
          <w:lang w:val="nl-NL"/>
        </w:rPr>
        <w:t>889</w:t>
      </w:r>
      <w:r w:rsidR="006C4B40" w:rsidRPr="00F9749F">
        <w:rPr>
          <w:lang w:val="nl-NL"/>
        </w:rPr>
        <w:t xml:space="preserve"> </w:t>
      </w:r>
      <w:r w:rsidRPr="00F9749F">
        <w:t xml:space="preserve">triệu đồng, lũy kế khối lượng hoàn thành từ đầu năm đến thời điểm báo cáo là </w:t>
      </w:r>
      <w:r w:rsidR="00E50892" w:rsidRPr="00F9749F">
        <w:t>36.240</w:t>
      </w:r>
      <w:r w:rsidRPr="00F9749F">
        <w:t xml:space="preserve"> triệu đồng; </w:t>
      </w:r>
      <w:r w:rsidR="001C585D" w:rsidRPr="00F9749F">
        <w:rPr>
          <w:lang w:val="nl-NL"/>
        </w:rPr>
        <w:t xml:space="preserve">Số giải ngân đến thời điểm báo cáo là </w:t>
      </w:r>
      <w:r w:rsidR="00517F84" w:rsidRPr="00F9749F">
        <w:rPr>
          <w:lang w:val="nl-NL"/>
        </w:rPr>
        <w:t>28.518</w:t>
      </w:r>
      <w:r w:rsidR="001C585D" w:rsidRPr="00F9749F">
        <w:rPr>
          <w:lang w:val="nl-NL"/>
        </w:rPr>
        <w:t xml:space="preserve"> triệu đồng</w:t>
      </w:r>
      <w:r w:rsidR="002C79ED" w:rsidRPr="00F9749F">
        <w:rPr>
          <w:lang w:val="nl-NL"/>
        </w:rPr>
        <w:t xml:space="preserve">, </w:t>
      </w:r>
      <w:r w:rsidR="001C585D" w:rsidRPr="00F9749F">
        <w:rPr>
          <w:lang w:val="nl-NL"/>
        </w:rPr>
        <w:t>đạt 2</w:t>
      </w:r>
      <w:r w:rsidR="001C1AF0" w:rsidRPr="00F9749F">
        <w:rPr>
          <w:lang w:val="nl-NL"/>
        </w:rPr>
        <w:t>4,8</w:t>
      </w:r>
      <w:r w:rsidR="001C585D" w:rsidRPr="00F9749F">
        <w:rPr>
          <w:lang w:val="nl-NL"/>
        </w:rPr>
        <w:t xml:space="preserve">% kế hoạch </w:t>
      </w:r>
      <w:r w:rsidR="001C585D" w:rsidRPr="00F9749F">
        <w:rPr>
          <w:i/>
          <w:lang w:val="nl-NL"/>
        </w:rPr>
        <w:t xml:space="preserve">(đạt </w:t>
      </w:r>
      <w:r w:rsidR="00992DDB" w:rsidRPr="00F9749F">
        <w:rPr>
          <w:i/>
          <w:lang w:val="nl-NL"/>
        </w:rPr>
        <w:t>74</w:t>
      </w:r>
      <w:r w:rsidR="00DE67F9" w:rsidRPr="00F9749F">
        <w:rPr>
          <w:i/>
          <w:lang w:val="nl-NL"/>
        </w:rPr>
        <w:t>,2</w:t>
      </w:r>
      <w:r w:rsidR="001C585D" w:rsidRPr="00F9749F">
        <w:rPr>
          <w:i/>
          <w:lang w:val="nl-NL"/>
        </w:rPr>
        <w:t>% so với kế hoạch vốn đã nhập tabmis).</w:t>
      </w:r>
      <w:r w:rsidR="002C79ED" w:rsidRPr="00F9749F">
        <w:rPr>
          <w:iCs/>
          <w:lang w:val="nl-NL"/>
        </w:rPr>
        <w:t xml:space="preserve"> </w:t>
      </w:r>
      <w:r w:rsidR="002C79ED" w:rsidRPr="00F9749F">
        <w:rPr>
          <w:iCs/>
          <w:vertAlign w:val="superscript"/>
          <w:lang w:val="nl-NL"/>
        </w:rPr>
        <w:t>(</w:t>
      </w:r>
      <w:r w:rsidR="002C79ED" w:rsidRPr="00F9749F">
        <w:rPr>
          <w:rStyle w:val="FootnoteReference"/>
          <w:iCs/>
          <w:lang w:val="nl-NL"/>
        </w:rPr>
        <w:footnoteReference w:id="17"/>
      </w:r>
      <w:r w:rsidR="002C79ED" w:rsidRPr="00F9749F">
        <w:rPr>
          <w:iCs/>
          <w:vertAlign w:val="superscript"/>
          <w:lang w:val="nl-NL"/>
        </w:rPr>
        <w:t>)</w:t>
      </w:r>
    </w:p>
    <w:p w14:paraId="1AE5D427" w14:textId="0348561F" w:rsidR="008D60BD" w:rsidRPr="00F9749F" w:rsidRDefault="0025137D" w:rsidP="007056ED">
      <w:pPr>
        <w:spacing w:before="80" w:after="80" w:line="300" w:lineRule="atLeast"/>
        <w:ind w:firstLine="720"/>
        <w:jc w:val="both"/>
        <w:rPr>
          <w:bCs/>
          <w:i/>
          <w:iCs/>
          <w:lang w:val="nl-NL"/>
        </w:rPr>
      </w:pPr>
      <w:r w:rsidRPr="00F9749F">
        <w:rPr>
          <w:b/>
          <w:i/>
          <w:lang w:val="nl-NL"/>
        </w:rPr>
        <w:t>g)</w:t>
      </w:r>
      <w:r w:rsidR="008D60BD" w:rsidRPr="00F9749F">
        <w:rPr>
          <w:b/>
          <w:i/>
          <w:lang w:val="nl-NL"/>
        </w:rPr>
        <w:t xml:space="preserve"> Tài nguyên - Môi trường</w:t>
      </w:r>
      <w:r w:rsidR="00D24C7A" w:rsidRPr="00F9749F">
        <w:rPr>
          <w:b/>
          <w:bCs/>
          <w:i/>
          <w:lang w:val="nl-NL"/>
        </w:rPr>
        <w:t>;</w:t>
      </w:r>
      <w:r w:rsidR="008D60BD" w:rsidRPr="00F9749F">
        <w:rPr>
          <w:b/>
          <w:bCs/>
          <w:i/>
          <w:lang w:val="nl-NL"/>
        </w:rPr>
        <w:t xml:space="preserve"> công tác </w:t>
      </w:r>
      <w:r w:rsidR="00D24C7A" w:rsidRPr="00F9749F">
        <w:rPr>
          <w:b/>
          <w:bCs/>
          <w:i/>
          <w:lang w:val="nl-NL"/>
        </w:rPr>
        <w:t>bồi thường, hỗ trợ, tái định cư</w:t>
      </w:r>
    </w:p>
    <w:p w14:paraId="61D8336D" w14:textId="21078FEC" w:rsidR="008D60BD" w:rsidRPr="00F9749F" w:rsidRDefault="008D60BD" w:rsidP="007056ED">
      <w:pPr>
        <w:spacing w:before="80" w:after="80" w:line="300" w:lineRule="atLeast"/>
        <w:ind w:firstLine="720"/>
        <w:jc w:val="both"/>
      </w:pPr>
      <w:r w:rsidRPr="00F9749F">
        <w:rPr>
          <w:lang w:val="nl-NL"/>
        </w:rPr>
        <w:t>Công tác quản lý đất đai, quản lý quy hoạch, kế hoạch sử dụng đất được quan tâm chỉ đạo thực hiện nghiêm túc và hiệu quả</w:t>
      </w:r>
      <w:r w:rsidRPr="00F9749F">
        <w:t xml:space="preserve">: </w:t>
      </w:r>
      <w:r w:rsidR="00DC5A61" w:rsidRPr="00F9749F">
        <w:t xml:space="preserve">Hoàn thành, trình UBND </w:t>
      </w:r>
      <w:r w:rsidR="00DC5A61" w:rsidRPr="00F9749F">
        <w:lastRenderedPageBreak/>
        <w:t>tỉnh phê duyệt điều chỉnh quy hoạch sử dụng đất thời kỳ 202</w:t>
      </w:r>
      <w:r w:rsidRPr="00F9749F">
        <w:t>1 -</w:t>
      </w:r>
      <w:r w:rsidR="00DC5A61" w:rsidRPr="00F9749F">
        <w:t xml:space="preserve"> 2030 và Kế hoạch sử dụng đất năm 2024</w:t>
      </w:r>
      <w:r w:rsidR="00F80371" w:rsidRPr="00F9749F">
        <w:t xml:space="preserve">; </w:t>
      </w:r>
      <w:r w:rsidR="00E840D5" w:rsidRPr="00F9749F">
        <w:t xml:space="preserve">Rà soát, tổng hợp danh mục các công trình, dự án phải thu hồi đất, chuyển mục đích sử dụng đất phát sinh trên địa bàn thành phố năm 2024 </w:t>
      </w:r>
      <w:r w:rsidR="00E840D5" w:rsidRPr="00F9749F">
        <w:rPr>
          <w:i/>
        </w:rPr>
        <w:t>(lần 1 năm 2024)</w:t>
      </w:r>
      <w:r w:rsidR="00480EFE" w:rsidRPr="00F9749F">
        <w:rPr>
          <w:i/>
        </w:rPr>
        <w:t xml:space="preserve">. </w:t>
      </w:r>
      <w:r w:rsidR="00480EFE" w:rsidRPr="00F9749F">
        <w:t>Hoàn thành công tác thống kê đất đai</w:t>
      </w:r>
      <w:r w:rsidR="00220037" w:rsidRPr="00F9749F">
        <w:t xml:space="preserve"> thành phố Lai Châu</w:t>
      </w:r>
      <w:r w:rsidR="00480EFE" w:rsidRPr="00F9749F">
        <w:t xml:space="preserve"> năm 2023.</w:t>
      </w:r>
      <w:r w:rsidR="006C5CE9" w:rsidRPr="00F9749F">
        <w:t xml:space="preserve"> </w:t>
      </w:r>
      <w:r w:rsidR="00E24AF7" w:rsidRPr="00F9749F">
        <w:t>Chỉ đạo thực hiện và làm tốt c</w:t>
      </w:r>
      <w:r w:rsidR="00A633DD" w:rsidRPr="00F9749F">
        <w:t>ông tác thu hồi đất</w:t>
      </w:r>
      <w:r w:rsidR="00BC06C1" w:rsidRPr="00F9749F">
        <w:t xml:space="preserve"> </w:t>
      </w:r>
      <w:r w:rsidR="00E24AF7" w:rsidRPr="00F9749F">
        <w:t>và xác định giá đất cụ thể để tính tiền bồi thường khi nhà nước thu hồi đất</w:t>
      </w:r>
      <w:r w:rsidR="00BC06C1" w:rsidRPr="00F9749F">
        <w:t xml:space="preserve"> </w:t>
      </w:r>
      <w:r w:rsidR="00BC06C1" w:rsidRPr="00F9749F">
        <w:rPr>
          <w:vertAlign w:val="superscript"/>
        </w:rPr>
        <w:t>(</w:t>
      </w:r>
      <w:r w:rsidR="00BC06C1" w:rsidRPr="00F9749F">
        <w:rPr>
          <w:rStyle w:val="FootnoteReference"/>
        </w:rPr>
        <w:footnoteReference w:id="18"/>
      </w:r>
      <w:r w:rsidR="00BC06C1" w:rsidRPr="00F9749F">
        <w:rPr>
          <w:vertAlign w:val="superscript"/>
        </w:rPr>
        <w:t>)</w:t>
      </w:r>
      <w:r w:rsidR="00733600" w:rsidRPr="00F9749F">
        <w:t>.</w:t>
      </w:r>
      <w:r w:rsidR="006C5CE9" w:rsidRPr="00F9749F">
        <w:t xml:space="preserve"> </w:t>
      </w:r>
      <w:r w:rsidR="00DC5A61" w:rsidRPr="00F9749F">
        <w:t xml:space="preserve">Tiếp tục triển khai thực hiện công tác trao GCNQSD đất theo dự án năm 2013 và 2020 </w:t>
      </w:r>
      <w:r w:rsidR="00B77BFF" w:rsidRPr="00F9749F">
        <w:rPr>
          <w:vertAlign w:val="superscript"/>
        </w:rPr>
        <w:t>(</w:t>
      </w:r>
      <w:r w:rsidR="00DC5A61" w:rsidRPr="00F9749F">
        <w:rPr>
          <w:rStyle w:val="FootnoteReference"/>
        </w:rPr>
        <w:footnoteReference w:id="19"/>
      </w:r>
      <w:r w:rsidR="00B77BFF" w:rsidRPr="00F9749F">
        <w:rPr>
          <w:vertAlign w:val="superscript"/>
        </w:rPr>
        <w:t>)</w:t>
      </w:r>
      <w:r w:rsidR="00DC5A61" w:rsidRPr="00F9749F">
        <w:t xml:space="preserve">. Tiếp nhận và giải quyết các TTHC về đất đai theo quy định </w:t>
      </w:r>
      <w:r w:rsidR="00A6284C" w:rsidRPr="00F9749F">
        <w:rPr>
          <w:vertAlign w:val="superscript"/>
        </w:rPr>
        <w:t>(</w:t>
      </w:r>
      <w:r w:rsidR="00DC5A61" w:rsidRPr="00F9749F">
        <w:rPr>
          <w:rStyle w:val="FootnoteReference"/>
        </w:rPr>
        <w:footnoteReference w:id="20"/>
      </w:r>
      <w:r w:rsidR="00A6284C" w:rsidRPr="00F9749F">
        <w:rPr>
          <w:vertAlign w:val="superscript"/>
        </w:rPr>
        <w:t>)</w:t>
      </w:r>
      <w:r w:rsidR="00DC5A61" w:rsidRPr="00F9749F">
        <w:t xml:space="preserve">. </w:t>
      </w:r>
      <w:r w:rsidR="00F80371" w:rsidRPr="00F9749F">
        <w:t>Chỉ đạo triển khai,</w:t>
      </w:r>
      <w:r w:rsidRPr="00F9749F">
        <w:t xml:space="preserve"> thực hiện tốt công tác vệ sinh môi trường trên địa bàn, tỷ lệ chất thải đô thị được thu gom xử lý đạt</w:t>
      </w:r>
      <w:r w:rsidR="00F80371" w:rsidRPr="00F9749F">
        <w:t xml:space="preserve"> 100% kế hoạch</w:t>
      </w:r>
      <w:r w:rsidRPr="00F9749F">
        <w:t>.</w:t>
      </w:r>
    </w:p>
    <w:p w14:paraId="2DBD5D3A" w14:textId="07AFD486" w:rsidR="00DC1C27" w:rsidRPr="00F9749F" w:rsidRDefault="006C5CE9" w:rsidP="007056ED">
      <w:pPr>
        <w:spacing w:before="80" w:after="80" w:line="300" w:lineRule="atLeast"/>
        <w:ind w:firstLine="720"/>
        <w:jc w:val="both"/>
        <w:rPr>
          <w:spacing w:val="-2"/>
          <w:lang w:val="nl-NL"/>
        </w:rPr>
      </w:pPr>
      <w:r w:rsidRPr="00F9749F">
        <w:t>Công tác bồi thường hỗ trợ, tái định cư</w:t>
      </w:r>
      <w:r w:rsidR="008D60BD" w:rsidRPr="00F9749F">
        <w:t>:</w:t>
      </w:r>
      <w:r w:rsidR="00DC5A61" w:rsidRPr="00F9749F">
        <w:rPr>
          <w:spacing w:val="-2"/>
          <w:lang w:val="nl-NL"/>
        </w:rPr>
        <w:t xml:space="preserve"> </w:t>
      </w:r>
      <w:r w:rsidR="008D60BD" w:rsidRPr="00F9749F">
        <w:rPr>
          <w:spacing w:val="-2"/>
          <w:lang w:val="nl-NL"/>
        </w:rPr>
        <w:t>Ban hành Quyết định phê duyệt đơn giá bồi thường cây trồng vật nuôi là thủy sản khi nhà nước thu hồi đất năm 20</w:t>
      </w:r>
      <w:r w:rsidR="00124258" w:rsidRPr="00F9749F">
        <w:rPr>
          <w:spacing w:val="-2"/>
          <w:lang w:val="nl-NL"/>
        </w:rPr>
        <w:t xml:space="preserve">24. Tích cực, chủ động họp bàn và tham gia ý kiến vào Dự thảo các Quyết định của UBND tỉnh quy định về công tác bồi thường và đơn giá bồi thường, hỗ trợ tái định cư khi Nhà nước thu hồi đất trên địa bàn tỉnh Lai Châu. </w:t>
      </w:r>
      <w:r w:rsidR="00E25E29" w:rsidRPr="00F9749F">
        <w:rPr>
          <w:spacing w:val="-2"/>
          <w:lang w:val="nl-NL"/>
        </w:rPr>
        <w:t>T</w:t>
      </w:r>
      <w:r w:rsidR="008D60BD" w:rsidRPr="00F9749F">
        <w:rPr>
          <w:spacing w:val="-2"/>
          <w:lang w:val="nl-NL"/>
        </w:rPr>
        <w:t xml:space="preserve">hực hiện </w:t>
      </w:r>
      <w:r w:rsidR="00DC5A61" w:rsidRPr="00F9749F">
        <w:rPr>
          <w:spacing w:val="-2"/>
          <w:lang w:val="nl-NL"/>
        </w:rPr>
        <w:t xml:space="preserve">chi trả tiền bồi thường </w:t>
      </w:r>
      <w:r w:rsidR="008E4E4D" w:rsidRPr="00F9749F">
        <w:rPr>
          <w:spacing w:val="-2"/>
          <w:lang w:val="nl-NL"/>
        </w:rPr>
        <w:t>đối với</w:t>
      </w:r>
      <w:r w:rsidR="00DC5A61" w:rsidRPr="00F9749F">
        <w:rPr>
          <w:spacing w:val="-2"/>
          <w:lang w:val="nl-NL"/>
        </w:rPr>
        <w:t xml:space="preserve"> </w:t>
      </w:r>
      <w:r w:rsidR="003B3352" w:rsidRPr="00F9749F">
        <w:rPr>
          <w:spacing w:val="-2"/>
          <w:lang w:val="nl-NL"/>
        </w:rPr>
        <w:t>10</w:t>
      </w:r>
      <w:r w:rsidR="00DC5A61" w:rsidRPr="00F9749F">
        <w:rPr>
          <w:spacing w:val="-2"/>
          <w:lang w:val="nl-NL"/>
        </w:rPr>
        <w:t xml:space="preserve"> dự án với tổng số tiền trên </w:t>
      </w:r>
      <w:r w:rsidR="00AA31E3" w:rsidRPr="00F9749F">
        <w:rPr>
          <w:spacing w:val="-2"/>
          <w:lang w:val="nl-NL"/>
        </w:rPr>
        <w:t>17</w:t>
      </w:r>
      <w:r w:rsidR="00DC5A61" w:rsidRPr="00F9749F">
        <w:rPr>
          <w:spacing w:val="-2"/>
          <w:lang w:val="nl-NL"/>
        </w:rPr>
        <w:t>,</w:t>
      </w:r>
      <w:r w:rsidR="00AA31E3" w:rsidRPr="00F9749F">
        <w:rPr>
          <w:spacing w:val="-2"/>
          <w:lang w:val="nl-NL"/>
        </w:rPr>
        <w:t>7</w:t>
      </w:r>
      <w:r w:rsidR="00DC5A61" w:rsidRPr="00F9749F">
        <w:rPr>
          <w:spacing w:val="-2"/>
          <w:lang w:val="nl-NL"/>
        </w:rPr>
        <w:t xml:space="preserve"> tỷ đồng</w:t>
      </w:r>
      <w:r w:rsidR="00F44AE4" w:rsidRPr="00F9749F">
        <w:rPr>
          <w:spacing w:val="-2"/>
          <w:lang w:val="nl-NL"/>
        </w:rPr>
        <w:t>.</w:t>
      </w:r>
      <w:r w:rsidR="00DC5A61" w:rsidRPr="00F9749F">
        <w:rPr>
          <w:spacing w:val="-2"/>
          <w:lang w:val="nl-NL"/>
        </w:rPr>
        <w:t xml:space="preserve"> </w:t>
      </w:r>
      <w:r w:rsidR="00F44AE4" w:rsidRPr="00F9749F">
        <w:rPr>
          <w:spacing w:val="-2"/>
          <w:lang w:val="nl-NL"/>
        </w:rPr>
        <w:t>V</w:t>
      </w:r>
      <w:r w:rsidR="00DC5A61" w:rsidRPr="00F9749F">
        <w:rPr>
          <w:spacing w:val="-2"/>
          <w:lang w:val="nl-NL"/>
        </w:rPr>
        <w:t xml:space="preserve">ận động thành công 03 hộ gia đình tại 02 dự án chấp hành việc thu hồi đất thực hiện dự án theo quy định của nhà nước </w:t>
      </w:r>
      <w:r w:rsidR="00CD4D54" w:rsidRPr="00F9749F">
        <w:rPr>
          <w:spacing w:val="-2"/>
          <w:vertAlign w:val="superscript"/>
          <w:lang w:val="nl-NL"/>
        </w:rPr>
        <w:t>(</w:t>
      </w:r>
      <w:r w:rsidR="00DC5A61" w:rsidRPr="00F9749F">
        <w:rPr>
          <w:rStyle w:val="FootnoteReference"/>
          <w:spacing w:val="-2"/>
          <w:lang w:val="nl-NL"/>
        </w:rPr>
        <w:footnoteReference w:id="21"/>
      </w:r>
      <w:r w:rsidR="00CD4D54" w:rsidRPr="00F9749F">
        <w:rPr>
          <w:spacing w:val="-2"/>
          <w:vertAlign w:val="superscript"/>
          <w:lang w:val="nl-NL"/>
        </w:rPr>
        <w:t>)</w:t>
      </w:r>
      <w:r w:rsidR="00DC5A61" w:rsidRPr="00F9749F">
        <w:rPr>
          <w:spacing w:val="-2"/>
          <w:lang w:val="nl-NL"/>
        </w:rPr>
        <w:t>.</w:t>
      </w:r>
    </w:p>
    <w:p w14:paraId="231BFFC6" w14:textId="692C0266" w:rsidR="00094C52" w:rsidRPr="00F9749F" w:rsidRDefault="00094C52" w:rsidP="007056ED">
      <w:pPr>
        <w:spacing w:before="80" w:after="80" w:line="300" w:lineRule="atLeast"/>
        <w:ind w:firstLine="720"/>
        <w:jc w:val="both"/>
        <w:rPr>
          <w:b/>
          <w:lang w:val="nl-NL"/>
        </w:rPr>
      </w:pPr>
      <w:r w:rsidRPr="00F9749F">
        <w:rPr>
          <w:b/>
          <w:lang w:val="nl-NL"/>
        </w:rPr>
        <w:t xml:space="preserve">2. </w:t>
      </w:r>
      <w:r w:rsidR="00A35A31" w:rsidRPr="00F9749F">
        <w:rPr>
          <w:b/>
          <w:lang w:val="nl-NL"/>
        </w:rPr>
        <w:t xml:space="preserve">Về phát triển văn hóa - </w:t>
      </w:r>
      <w:r w:rsidRPr="00F9749F">
        <w:rPr>
          <w:b/>
          <w:lang w:val="nl-NL"/>
        </w:rPr>
        <w:t>xã hội</w:t>
      </w:r>
    </w:p>
    <w:p w14:paraId="3D0CCF2C" w14:textId="77777777" w:rsidR="00FD6C4D" w:rsidRPr="00F9749F" w:rsidRDefault="002F6C82" w:rsidP="007056ED">
      <w:pPr>
        <w:spacing w:before="80" w:after="80" w:line="300" w:lineRule="atLeast"/>
        <w:ind w:firstLine="720"/>
        <w:jc w:val="both"/>
        <w:rPr>
          <w:b/>
          <w:bCs/>
          <w:i/>
          <w:iCs/>
          <w:lang w:val="nl-NL"/>
        </w:rPr>
      </w:pPr>
      <w:r w:rsidRPr="00F9749F">
        <w:rPr>
          <w:b/>
          <w:bCs/>
          <w:i/>
          <w:iCs/>
          <w:lang w:val="nl-NL"/>
        </w:rPr>
        <w:t>a) Giáo dục – đào tạo</w:t>
      </w:r>
      <w:r w:rsidR="00FE04AD" w:rsidRPr="00F9749F">
        <w:rPr>
          <w:b/>
          <w:bCs/>
          <w:i/>
          <w:iCs/>
          <w:lang w:val="nl-NL"/>
        </w:rPr>
        <w:t>; khoa học công nghệ</w:t>
      </w:r>
    </w:p>
    <w:p w14:paraId="50D55905" w14:textId="25B2BBD4" w:rsidR="00DD3568" w:rsidRPr="00F9749F" w:rsidRDefault="002713C8" w:rsidP="007056ED">
      <w:pPr>
        <w:spacing w:before="80" w:after="80" w:line="300" w:lineRule="atLeast"/>
        <w:ind w:firstLine="720"/>
        <w:jc w:val="both"/>
        <w:rPr>
          <w:lang w:val="nl-NL"/>
        </w:rPr>
      </w:pPr>
      <w:r w:rsidRPr="00F9749F">
        <w:rPr>
          <w:lang w:val="pt-BR"/>
        </w:rPr>
        <w:t>Tiếp tục triển khai đồng bộ các giải pháp để nâng cao chất lượng, đổi mới căn bản, phát triể</w:t>
      </w:r>
      <w:r w:rsidR="008E4E4D" w:rsidRPr="00F9749F">
        <w:rPr>
          <w:lang w:val="pt-BR"/>
        </w:rPr>
        <w:t>n toàn diện giáo dục và đào tạo</w:t>
      </w:r>
      <w:r w:rsidR="00AB42B3" w:rsidRPr="00F9749F">
        <w:rPr>
          <w:lang w:val="pt-BR"/>
        </w:rPr>
        <w:t>. Q</w:t>
      </w:r>
      <w:r w:rsidR="00133A65" w:rsidRPr="00F9749F">
        <w:rPr>
          <w:lang w:val="pt-BR"/>
        </w:rPr>
        <w:t>uy mô, mạng lưới trường lớp đồng bộ, tinh gọn</w:t>
      </w:r>
      <w:r w:rsidR="00970482" w:rsidRPr="00F9749F">
        <w:rPr>
          <w:lang w:val="vi-VN"/>
        </w:rPr>
        <w:t xml:space="preserve"> </w:t>
      </w:r>
      <w:r w:rsidR="007B680A" w:rsidRPr="00F9749F">
        <w:rPr>
          <w:vertAlign w:val="superscript"/>
        </w:rPr>
        <w:t>(</w:t>
      </w:r>
      <w:r w:rsidR="00E06275" w:rsidRPr="00F9749F">
        <w:rPr>
          <w:rStyle w:val="FootnoteReference"/>
          <w:lang w:val="pt-BR"/>
        </w:rPr>
        <w:footnoteReference w:id="22"/>
      </w:r>
      <w:r w:rsidR="007B680A" w:rsidRPr="00F9749F">
        <w:rPr>
          <w:vertAlign w:val="superscript"/>
        </w:rPr>
        <w:t>)</w:t>
      </w:r>
      <w:r w:rsidR="00133A65" w:rsidRPr="00F9749F">
        <w:rPr>
          <w:lang w:val="pt-BR"/>
        </w:rPr>
        <w:t>.</w:t>
      </w:r>
      <w:r w:rsidR="000D5BFD" w:rsidRPr="00F9749F">
        <w:rPr>
          <w:lang w:val="pt-BR"/>
        </w:rPr>
        <w:t xml:space="preserve"> </w:t>
      </w:r>
      <w:r w:rsidR="00D014D1" w:rsidRPr="00F9749F">
        <w:rPr>
          <w:lang w:val="pt-BR"/>
        </w:rPr>
        <w:t xml:space="preserve">Chất lượng giáo dục ngày càng được nâng lên, </w:t>
      </w:r>
      <w:r w:rsidR="00C85605" w:rsidRPr="00F9749F">
        <w:rPr>
          <w:lang w:val="pt-BR"/>
        </w:rPr>
        <w:t xml:space="preserve">đẩy mạnh việc ứng dụng có hiệu quả các phương pháp giáo dục tiên tiến </w:t>
      </w:r>
      <w:r w:rsidR="00C85605" w:rsidRPr="00F9749F">
        <w:rPr>
          <w:i/>
          <w:lang w:val="pt-BR"/>
        </w:rPr>
        <w:t xml:space="preserve">(montessori; giáo dục </w:t>
      </w:r>
      <w:r w:rsidR="00F97E2D" w:rsidRPr="00F9749F">
        <w:rPr>
          <w:i/>
          <w:lang w:val="pt-BR"/>
        </w:rPr>
        <w:t>s</w:t>
      </w:r>
      <w:r w:rsidR="00C85605" w:rsidRPr="00F9749F">
        <w:rPr>
          <w:i/>
          <w:lang w:val="pt-BR"/>
        </w:rPr>
        <w:t>team...)</w:t>
      </w:r>
      <w:r w:rsidR="00C85605" w:rsidRPr="00F9749F">
        <w:rPr>
          <w:lang w:val="pt-BR"/>
        </w:rPr>
        <w:t xml:space="preserve"> vào tổ chức dạy và học</w:t>
      </w:r>
      <w:r w:rsidR="00D132FF" w:rsidRPr="00F9749F">
        <w:rPr>
          <w:lang w:val="pt-BR"/>
        </w:rPr>
        <w:t>.</w:t>
      </w:r>
      <w:r w:rsidR="00E51E49" w:rsidRPr="00F9749F">
        <w:rPr>
          <w:lang w:val="pt-BR"/>
        </w:rPr>
        <w:t xml:space="preserve"> </w:t>
      </w:r>
      <w:r w:rsidR="00AE5F6F" w:rsidRPr="00F9749F">
        <w:rPr>
          <w:lang w:val="pt-BR"/>
        </w:rPr>
        <w:t>Tăng cường tổ chức các hoạt động trải nghiệm, giáo dục địa phương cho học sinh</w:t>
      </w:r>
      <w:r w:rsidR="00F7399C" w:rsidRPr="00F9749F">
        <w:rPr>
          <w:lang w:val="pt-BR"/>
        </w:rPr>
        <w:t>,</w:t>
      </w:r>
      <w:r w:rsidR="00AE5F6F" w:rsidRPr="00F9749F">
        <w:rPr>
          <w:lang w:val="pt-BR"/>
        </w:rPr>
        <w:t xml:space="preserve"> chỉ đạo tổ chức các hội thảo, hội thi, cuộc thi và thành lập đoàn tham dự cuộc thi do cấp tỉnh tổ chức</w:t>
      </w:r>
      <w:r w:rsidR="00F7399C" w:rsidRPr="00F9749F">
        <w:rPr>
          <w:lang w:val="pt-BR"/>
        </w:rPr>
        <w:t xml:space="preserve"> đạt nhiều kết quả tích cực</w:t>
      </w:r>
      <w:r w:rsidR="00AE5F6F" w:rsidRPr="00F9749F">
        <w:rPr>
          <w:lang w:val="pt-BR"/>
        </w:rPr>
        <w:t xml:space="preserve"> </w:t>
      </w:r>
      <w:r w:rsidR="00B4053C" w:rsidRPr="00F9749F">
        <w:rPr>
          <w:vertAlign w:val="superscript"/>
          <w:lang w:val="pt-BR"/>
        </w:rPr>
        <w:t>(</w:t>
      </w:r>
      <w:r w:rsidR="00AE5F6F" w:rsidRPr="00F9749F">
        <w:rPr>
          <w:rStyle w:val="FootnoteReference"/>
          <w:lang w:val="pt-BR"/>
        </w:rPr>
        <w:footnoteReference w:id="23"/>
      </w:r>
      <w:r w:rsidR="00B4053C" w:rsidRPr="00F9749F">
        <w:rPr>
          <w:vertAlign w:val="superscript"/>
          <w:lang w:val="pt-BR"/>
        </w:rPr>
        <w:t>)</w:t>
      </w:r>
      <w:r w:rsidR="00AE5F6F" w:rsidRPr="00F9749F">
        <w:rPr>
          <w:lang w:val="pt-BR"/>
        </w:rPr>
        <w:t xml:space="preserve">. </w:t>
      </w:r>
      <w:r w:rsidR="000D5BFD" w:rsidRPr="00F9749F">
        <w:rPr>
          <w:lang w:val="pt-BR"/>
        </w:rPr>
        <w:t>Đẩy mạnh v</w:t>
      </w:r>
      <w:r w:rsidR="00E51E49" w:rsidRPr="00F9749F">
        <w:rPr>
          <w:lang w:val="pt-BR"/>
        </w:rPr>
        <w:t xml:space="preserve">iệc ứng dụng công nghệ thông tin, thực hiện chuyển đổi số </w:t>
      </w:r>
      <w:r w:rsidR="00AE5F6F" w:rsidRPr="00F9749F">
        <w:rPr>
          <w:lang w:val="pt-BR"/>
        </w:rPr>
        <w:t xml:space="preserve">trong giáo </w:t>
      </w:r>
      <w:r w:rsidR="00E51E49" w:rsidRPr="00F9749F">
        <w:rPr>
          <w:lang w:val="pt-BR"/>
        </w:rPr>
        <w:t>dục</w:t>
      </w:r>
      <w:r w:rsidR="00AE5F6F" w:rsidRPr="00F9749F">
        <w:rPr>
          <w:lang w:val="pt-BR"/>
        </w:rPr>
        <w:t xml:space="preserve"> và đào tạo</w:t>
      </w:r>
      <w:r w:rsidR="00E51E49" w:rsidRPr="00F9749F">
        <w:rPr>
          <w:lang w:val="pt-BR"/>
        </w:rPr>
        <w:t>; chỉ đạo triển khai thực hiện nghiêm túc kế hoạch thí điểm mô hình lớp thông minh năm 2024 tại 04 trường</w:t>
      </w:r>
      <w:r w:rsidR="00AE5F6F" w:rsidRPr="00F9749F">
        <w:rPr>
          <w:lang w:val="pt-BR"/>
        </w:rPr>
        <w:t xml:space="preserve"> đảm bảo tiến độ</w:t>
      </w:r>
      <w:r w:rsidR="00E51E49" w:rsidRPr="00F9749F">
        <w:rPr>
          <w:lang w:val="pt-BR"/>
        </w:rPr>
        <w:t xml:space="preserve"> </w:t>
      </w:r>
      <w:r w:rsidR="00E51E49" w:rsidRPr="00F9749F">
        <w:rPr>
          <w:i/>
          <w:lang w:val="pt-BR"/>
        </w:rPr>
        <w:lastRenderedPageBreak/>
        <w:t xml:space="preserve">(02 trường </w:t>
      </w:r>
      <w:r w:rsidR="0025137D" w:rsidRPr="00F9749F">
        <w:rPr>
          <w:i/>
          <w:lang w:val="pt-BR"/>
        </w:rPr>
        <w:t>tiểu học</w:t>
      </w:r>
      <w:r w:rsidR="00E51E49" w:rsidRPr="00F9749F">
        <w:rPr>
          <w:i/>
          <w:lang w:val="pt-BR"/>
        </w:rPr>
        <w:t>, 02 trường THCS)</w:t>
      </w:r>
      <w:r w:rsidR="00147752" w:rsidRPr="00F9749F">
        <w:rPr>
          <w:i/>
          <w:lang w:val="pt-BR"/>
        </w:rPr>
        <w:t xml:space="preserve"> </w:t>
      </w:r>
      <w:r w:rsidR="00147752" w:rsidRPr="00F9749F">
        <w:rPr>
          <w:vertAlign w:val="superscript"/>
          <w:lang w:val="pt-BR"/>
        </w:rPr>
        <w:t>(</w:t>
      </w:r>
      <w:r w:rsidR="00E51E49" w:rsidRPr="00F9749F">
        <w:rPr>
          <w:rStyle w:val="FootnoteReference"/>
          <w:lang w:val="pt-BR"/>
        </w:rPr>
        <w:footnoteReference w:id="24"/>
      </w:r>
      <w:r w:rsidR="00147752" w:rsidRPr="00F9749F">
        <w:rPr>
          <w:vertAlign w:val="superscript"/>
          <w:lang w:val="pt-BR"/>
        </w:rPr>
        <w:t>)</w:t>
      </w:r>
      <w:r w:rsidR="00E51E49" w:rsidRPr="00F9749F">
        <w:rPr>
          <w:lang w:val="pt-BR"/>
        </w:rPr>
        <w:t xml:space="preserve">. </w:t>
      </w:r>
      <w:r w:rsidR="00E51E49" w:rsidRPr="00F9749F">
        <w:rPr>
          <w:spacing w:val="-2"/>
          <w:lang w:val="de-DE"/>
        </w:rPr>
        <w:t xml:space="preserve">Chỉ đạo thực hiện tốt </w:t>
      </w:r>
      <w:r w:rsidR="00804BCC" w:rsidRPr="00F9749F">
        <w:rPr>
          <w:spacing w:val="-2"/>
          <w:lang w:val="de-DE"/>
        </w:rPr>
        <w:t xml:space="preserve">công tác </w:t>
      </w:r>
      <w:r w:rsidR="00B51B0A" w:rsidRPr="00F9749F">
        <w:rPr>
          <w:spacing w:val="-2"/>
          <w:lang w:val="de-DE"/>
        </w:rPr>
        <w:t>phối hợp t</w:t>
      </w:r>
      <w:r w:rsidR="001506DD" w:rsidRPr="00F9749F">
        <w:t>ổ chức kỳ thi tốt nghiệp THPT</w:t>
      </w:r>
      <w:r w:rsidR="0092262C" w:rsidRPr="00F9749F">
        <w:t xml:space="preserve"> quốc gia</w:t>
      </w:r>
      <w:r w:rsidR="00EB0205" w:rsidRPr="00F9749F">
        <w:rPr>
          <w:lang w:val="vi-VN"/>
        </w:rPr>
        <w:t xml:space="preserve"> năm 2024 </w:t>
      </w:r>
      <w:r w:rsidR="0092262C" w:rsidRPr="00F9749F">
        <w:t>theo kế hoạch</w:t>
      </w:r>
      <w:r w:rsidR="00EB0205" w:rsidRPr="00F9749F">
        <w:rPr>
          <w:lang w:val="vi-VN"/>
        </w:rPr>
        <w:t xml:space="preserve">. </w:t>
      </w:r>
      <w:r w:rsidR="0092262C" w:rsidRPr="00F9749F">
        <w:rPr>
          <w:spacing w:val="-2"/>
        </w:rPr>
        <w:t>T</w:t>
      </w:r>
      <w:r w:rsidR="0080539F" w:rsidRPr="00F9749F">
        <w:rPr>
          <w:spacing w:val="-2"/>
        </w:rPr>
        <w:t xml:space="preserve">ổ chức </w:t>
      </w:r>
      <w:r w:rsidR="0092262C" w:rsidRPr="00F9749F">
        <w:rPr>
          <w:spacing w:val="-2"/>
        </w:rPr>
        <w:t xml:space="preserve">tốt </w:t>
      </w:r>
      <w:r w:rsidR="0080539F" w:rsidRPr="00F9749F">
        <w:rPr>
          <w:spacing w:val="-2"/>
        </w:rPr>
        <w:t xml:space="preserve">công tác bồi dưỡng </w:t>
      </w:r>
      <w:r w:rsidR="0080539F" w:rsidRPr="00F9749F">
        <w:rPr>
          <w:spacing w:val="-2"/>
          <w:lang w:val="vi-VN"/>
        </w:rPr>
        <w:t xml:space="preserve">chính trị </w:t>
      </w:r>
      <w:r w:rsidR="0080539F" w:rsidRPr="00F9749F">
        <w:rPr>
          <w:spacing w:val="-2"/>
        </w:rPr>
        <w:t xml:space="preserve">và bồi dưỡng chuyên môn cho CBQL, GV </w:t>
      </w:r>
      <w:r w:rsidR="0092262C" w:rsidRPr="00F9749F">
        <w:rPr>
          <w:spacing w:val="-2"/>
        </w:rPr>
        <w:t xml:space="preserve">tại các </w:t>
      </w:r>
      <w:r w:rsidR="0080539F" w:rsidRPr="00F9749F">
        <w:rPr>
          <w:spacing w:val="-2"/>
        </w:rPr>
        <w:t>cấp học</w:t>
      </w:r>
      <w:r w:rsidR="0008523D" w:rsidRPr="00F9749F">
        <w:rPr>
          <w:spacing w:val="-2"/>
        </w:rPr>
        <w:t>; tổ chức hội nghị tổng kết năm học 202</w:t>
      </w:r>
      <w:r w:rsidR="0008523D" w:rsidRPr="00F9749F">
        <w:rPr>
          <w:spacing w:val="-2"/>
          <w:lang w:val="vi-VN"/>
        </w:rPr>
        <w:t xml:space="preserve">3 </w:t>
      </w:r>
      <w:r w:rsidR="0008523D" w:rsidRPr="00F9749F">
        <w:rPr>
          <w:spacing w:val="-2"/>
        </w:rPr>
        <w:t>- 202</w:t>
      </w:r>
      <w:r w:rsidR="0008523D" w:rsidRPr="00F9749F">
        <w:rPr>
          <w:spacing w:val="-2"/>
          <w:lang w:val="vi-VN"/>
        </w:rPr>
        <w:t>4</w:t>
      </w:r>
      <w:r w:rsidR="0008523D" w:rsidRPr="00F9749F">
        <w:rPr>
          <w:spacing w:val="-2"/>
        </w:rPr>
        <w:t xml:space="preserve"> và triển khai nhiệm vụ năm học 202</w:t>
      </w:r>
      <w:r w:rsidR="0008523D" w:rsidRPr="00F9749F">
        <w:rPr>
          <w:spacing w:val="-2"/>
          <w:lang w:val="vi-VN"/>
        </w:rPr>
        <w:t xml:space="preserve">4 – </w:t>
      </w:r>
      <w:r w:rsidR="0008523D" w:rsidRPr="00F9749F">
        <w:rPr>
          <w:spacing w:val="-2"/>
        </w:rPr>
        <w:t>202</w:t>
      </w:r>
      <w:r w:rsidR="009713A6" w:rsidRPr="00F9749F">
        <w:rPr>
          <w:spacing w:val="-2"/>
          <w:lang w:val="vi-VN"/>
        </w:rPr>
        <w:t>5</w:t>
      </w:r>
      <w:r w:rsidR="0080539F" w:rsidRPr="00F9749F">
        <w:rPr>
          <w:spacing w:val="-2"/>
        </w:rPr>
        <w:t xml:space="preserve">. Chỉ đạo các đơn vị trường học làm tốt công tác chuẩn bị tựu trường, khai giảng năm học mới 2024 – 2025. </w:t>
      </w:r>
      <w:r w:rsidR="007A45FF" w:rsidRPr="00F9749F">
        <w:rPr>
          <w:lang w:val="nl-NL"/>
        </w:rPr>
        <w:t>T</w:t>
      </w:r>
      <w:r w:rsidR="001506DD" w:rsidRPr="00F9749F">
        <w:rPr>
          <w:lang w:val="nl-NL"/>
        </w:rPr>
        <w:t>hực hiện nghiêm túc Kế hoạch xây dựng trường chuẩn quốc gia năm 2024, đồng thời giữ vững và nâng cao các tiêu chí, tiêu chuẩn các trường đã đạt chuẩn</w:t>
      </w:r>
      <w:r w:rsidR="009713A6" w:rsidRPr="00F9749F">
        <w:t>,</w:t>
      </w:r>
      <w:r w:rsidR="001506DD" w:rsidRPr="00F9749F">
        <w:t xml:space="preserve"> </w:t>
      </w:r>
      <w:r w:rsidR="0067629B" w:rsidRPr="00F9749F">
        <w:t>đ</w:t>
      </w:r>
      <w:r w:rsidR="00E51E49" w:rsidRPr="00F9749F">
        <w:t>ến nay</w:t>
      </w:r>
      <w:r w:rsidR="001506DD" w:rsidRPr="00F9749F">
        <w:t xml:space="preserve"> thành phố</w:t>
      </w:r>
      <w:r w:rsidR="00E51E49" w:rsidRPr="00F9749F">
        <w:t xml:space="preserve"> </w:t>
      </w:r>
      <w:r w:rsidR="00E51E49" w:rsidRPr="00F9749F">
        <w:rPr>
          <w:spacing w:val="-2"/>
        </w:rPr>
        <w:t xml:space="preserve">có </w:t>
      </w:r>
      <w:r w:rsidR="00E51E49" w:rsidRPr="00F9749F">
        <w:rPr>
          <w:szCs w:val="22"/>
        </w:rPr>
        <w:t xml:space="preserve">23/28 trường chuẩn quốc gia, </w:t>
      </w:r>
      <w:r w:rsidR="001506DD" w:rsidRPr="00F9749F">
        <w:rPr>
          <w:szCs w:val="22"/>
        </w:rPr>
        <w:t xml:space="preserve">đạt </w:t>
      </w:r>
      <w:r w:rsidR="00E51E49" w:rsidRPr="00F9749F">
        <w:rPr>
          <w:szCs w:val="22"/>
        </w:rPr>
        <w:t>tỷ lệ 82</w:t>
      </w:r>
      <w:r w:rsidR="001B1FDB" w:rsidRPr="00F9749F">
        <w:rPr>
          <w:szCs w:val="22"/>
        </w:rPr>
        <w:t>,1</w:t>
      </w:r>
      <w:r w:rsidR="00E51E49" w:rsidRPr="00F9749F">
        <w:rPr>
          <w:szCs w:val="22"/>
        </w:rPr>
        <w:t xml:space="preserve">%, </w:t>
      </w:r>
      <w:r w:rsidR="00E51E49" w:rsidRPr="00F9749F">
        <w:rPr>
          <w:szCs w:val="22"/>
          <w:lang w:val="vi-VN"/>
        </w:rPr>
        <w:t xml:space="preserve">trong đó </w:t>
      </w:r>
      <w:r w:rsidR="001506DD" w:rsidRPr="00F9749F">
        <w:rPr>
          <w:szCs w:val="22"/>
        </w:rPr>
        <w:t>duy trì trường đạt chuẩn m</w:t>
      </w:r>
      <w:r w:rsidR="00E51E49" w:rsidRPr="00F9749F">
        <w:rPr>
          <w:szCs w:val="22"/>
        </w:rPr>
        <w:t>ức độ 2 là 16/28 trường, đạt tỷ lệ 57</w:t>
      </w:r>
      <w:r w:rsidR="00403A79" w:rsidRPr="00F9749F">
        <w:rPr>
          <w:szCs w:val="22"/>
        </w:rPr>
        <w:t>,1</w:t>
      </w:r>
      <w:r w:rsidR="00E51E49" w:rsidRPr="00F9749F">
        <w:rPr>
          <w:szCs w:val="22"/>
        </w:rPr>
        <w:t xml:space="preserve">% </w:t>
      </w:r>
      <w:r w:rsidR="002F76B1" w:rsidRPr="00F9749F">
        <w:rPr>
          <w:szCs w:val="22"/>
          <w:vertAlign w:val="superscript"/>
        </w:rPr>
        <w:t>(</w:t>
      </w:r>
      <w:r w:rsidR="00E51E49" w:rsidRPr="00F9749F">
        <w:rPr>
          <w:rStyle w:val="FootnoteReference"/>
          <w:szCs w:val="22"/>
        </w:rPr>
        <w:footnoteReference w:id="25"/>
      </w:r>
      <w:r w:rsidR="002F76B1" w:rsidRPr="00F9749F">
        <w:rPr>
          <w:szCs w:val="22"/>
          <w:vertAlign w:val="superscript"/>
        </w:rPr>
        <w:t>)</w:t>
      </w:r>
      <w:r w:rsidR="00E51E49" w:rsidRPr="00F9749F">
        <w:rPr>
          <w:szCs w:val="22"/>
        </w:rPr>
        <w:t>.</w:t>
      </w:r>
    </w:p>
    <w:p w14:paraId="12ED51C3" w14:textId="7CC60F5E" w:rsidR="003F416F" w:rsidRPr="00F9749F" w:rsidRDefault="00676130" w:rsidP="007056ED">
      <w:pPr>
        <w:spacing w:before="80" w:after="80" w:line="300" w:lineRule="atLeast"/>
        <w:ind w:right="57" w:firstLine="567"/>
        <w:jc w:val="both"/>
        <w:rPr>
          <w:lang w:val="nl-NL"/>
        </w:rPr>
      </w:pPr>
      <w:r w:rsidRPr="00F9749F">
        <w:rPr>
          <w:spacing w:val="-4"/>
          <w:lang w:val="nl-NL"/>
        </w:rPr>
        <w:t>Công nhận phạm vi ảnh hưởng cho 104 sáng kiến ngành Giáo dục và Đào tạo năm h</w:t>
      </w:r>
      <w:r w:rsidR="00292B6D" w:rsidRPr="00F9749F">
        <w:rPr>
          <w:spacing w:val="-4"/>
          <w:lang w:val="nl-NL"/>
        </w:rPr>
        <w:t>ọc 2023 - 2024 đảm bảo quy định;</w:t>
      </w:r>
      <w:r w:rsidRPr="00F9749F">
        <w:rPr>
          <w:spacing w:val="-4"/>
          <w:lang w:val="nl-NL"/>
        </w:rPr>
        <w:t xml:space="preserve"> trình UBND thành phố đề nghị Tỉnh xét công nhận 18 sáng kiến có phạm vi ảnh hưởng cấp tỉnh. </w:t>
      </w:r>
      <w:r w:rsidR="003F416F" w:rsidRPr="00F9749F">
        <w:rPr>
          <w:lang w:val="nl-NL"/>
        </w:rPr>
        <w:t xml:space="preserve">Đề xuất nhiệm vụ khoa học và công nghệ cấp quốc gia thuộc chương trình khoa học và công nghệ trọng điểm cấp quốc gia </w:t>
      </w:r>
      <w:r w:rsidR="003F416F" w:rsidRPr="00F9749F">
        <w:rPr>
          <w:i/>
          <w:lang w:val="nl-NL"/>
        </w:rPr>
        <w:t>“Hỗ trợ nghiên cứu, phát triển và ứng dụng công nghệ của công nghiệp 4.0”</w:t>
      </w:r>
      <w:r w:rsidR="003F416F" w:rsidRPr="00F9749F">
        <w:rPr>
          <w:lang w:val="nl-NL"/>
        </w:rPr>
        <w:t>.</w:t>
      </w:r>
    </w:p>
    <w:p w14:paraId="2831CA4E" w14:textId="3EC74522" w:rsidR="002F6C82" w:rsidRPr="00F9749F" w:rsidRDefault="00705901" w:rsidP="007056ED">
      <w:pPr>
        <w:spacing w:before="80" w:after="80" w:line="300" w:lineRule="atLeast"/>
        <w:ind w:firstLine="720"/>
        <w:jc w:val="both"/>
        <w:rPr>
          <w:b/>
          <w:i/>
          <w:lang w:val="nl-NL"/>
        </w:rPr>
      </w:pPr>
      <w:r w:rsidRPr="00F9749F">
        <w:rPr>
          <w:b/>
          <w:i/>
          <w:lang w:val="nl-NL"/>
        </w:rPr>
        <w:t xml:space="preserve">b) </w:t>
      </w:r>
      <w:r w:rsidR="007A2860" w:rsidRPr="00F9749F">
        <w:rPr>
          <w:b/>
          <w:i/>
          <w:lang w:val="nl-NL"/>
        </w:rPr>
        <w:t>Công tác bảo vệ, chăm sóc sức khỏe Nhân dân</w:t>
      </w:r>
    </w:p>
    <w:p w14:paraId="7DB4050F" w14:textId="36635C2A" w:rsidR="009B6AD7" w:rsidRPr="00F9749F" w:rsidRDefault="00CE50CD" w:rsidP="007056ED">
      <w:pPr>
        <w:spacing w:before="80" w:after="80" w:line="300" w:lineRule="atLeast"/>
        <w:ind w:firstLine="720"/>
        <w:jc w:val="both"/>
        <w:rPr>
          <w:lang w:val="nl-NL"/>
        </w:rPr>
      </w:pPr>
      <w:r w:rsidRPr="00F9749F">
        <w:rPr>
          <w:lang w:val="nl-NL"/>
        </w:rPr>
        <w:t xml:space="preserve">Công tác khám chữa bệnh, chăm sóc sức khỏe Nhân dân và phòng, chống dịch bệnh tiếp tục được </w:t>
      </w:r>
      <w:r w:rsidR="003E376A" w:rsidRPr="00F9749F">
        <w:rPr>
          <w:lang w:val="nl-NL"/>
        </w:rPr>
        <w:t>quan tâm thực hiện</w:t>
      </w:r>
      <w:r w:rsidRPr="00F9749F">
        <w:rPr>
          <w:lang w:val="nl-NL"/>
        </w:rPr>
        <w:t xml:space="preserve">; </w:t>
      </w:r>
      <w:r w:rsidR="006E75E8" w:rsidRPr="00F9749F">
        <w:rPr>
          <w:lang w:val="nl-NL"/>
        </w:rPr>
        <w:t>thuốc</w:t>
      </w:r>
      <w:r w:rsidR="002F5082" w:rsidRPr="00F9749F">
        <w:rPr>
          <w:lang w:val="nl-NL"/>
        </w:rPr>
        <w:t xml:space="preserve"> và</w:t>
      </w:r>
      <w:r w:rsidR="00195078" w:rsidRPr="00F9749F">
        <w:rPr>
          <w:lang w:val="nl-NL"/>
        </w:rPr>
        <w:t xml:space="preserve"> các</w:t>
      </w:r>
      <w:r w:rsidR="006E75E8" w:rsidRPr="00F9749F">
        <w:rPr>
          <w:lang w:val="nl-NL"/>
        </w:rPr>
        <w:t xml:space="preserve"> trang thiết bị y tế phục vụ công tác khám chữa bệnh được đảm bảo</w:t>
      </w:r>
      <w:r w:rsidR="002E681A" w:rsidRPr="00F9749F">
        <w:rPr>
          <w:lang w:val="nl-NL"/>
        </w:rPr>
        <w:t xml:space="preserve">; chất lượng chẩn đoán, điều trị và dịch vụ khám chữa bệnh được nâng cao. </w:t>
      </w:r>
      <w:r w:rsidR="007A33A8" w:rsidRPr="00F9749F">
        <w:rPr>
          <w:lang w:val="nl-NL"/>
        </w:rPr>
        <w:t>Trong</w:t>
      </w:r>
      <w:r w:rsidR="009D0002" w:rsidRPr="00F9749F">
        <w:rPr>
          <w:lang w:val="nl-NL"/>
        </w:rPr>
        <w:t xml:space="preserve"> </w:t>
      </w:r>
      <w:r w:rsidR="00145F57" w:rsidRPr="00F9749F">
        <w:rPr>
          <w:lang w:val="nl-NL"/>
        </w:rPr>
        <w:t>9 tháng</w:t>
      </w:r>
      <w:r w:rsidR="009D0002" w:rsidRPr="00F9749F">
        <w:rPr>
          <w:lang w:val="nl-NL"/>
        </w:rPr>
        <w:t xml:space="preserve"> đầu năm 2024 đã triển khai khám, chữa bệnh cho </w:t>
      </w:r>
      <w:r w:rsidR="00ED7EBF" w:rsidRPr="00F9749F">
        <w:rPr>
          <w:lang w:val="nl-NL"/>
        </w:rPr>
        <w:t>37.618</w:t>
      </w:r>
      <w:r w:rsidR="009D0002" w:rsidRPr="00F9749F">
        <w:rPr>
          <w:lang w:val="nl-NL"/>
        </w:rPr>
        <w:t xml:space="preserve"> lượt</w:t>
      </w:r>
      <w:r w:rsidR="003E376A" w:rsidRPr="00F9749F">
        <w:rPr>
          <w:lang w:val="nl-NL"/>
        </w:rPr>
        <w:t xml:space="preserve"> người</w:t>
      </w:r>
      <w:r w:rsidR="00BD78E2" w:rsidRPr="00F9749F">
        <w:rPr>
          <w:lang w:val="nl-NL"/>
        </w:rPr>
        <w:t>,</w:t>
      </w:r>
      <w:r w:rsidR="00B74D87" w:rsidRPr="00F9749F">
        <w:rPr>
          <w:lang w:val="nl-NL"/>
        </w:rPr>
        <w:t xml:space="preserve"> </w:t>
      </w:r>
      <w:r w:rsidR="00BD78E2" w:rsidRPr="00F9749F">
        <w:rPr>
          <w:lang w:val="nl-NL"/>
        </w:rPr>
        <w:t>p</w:t>
      </w:r>
      <w:r w:rsidR="00B74D87" w:rsidRPr="00F9749F">
        <w:rPr>
          <w:lang w:val="nl-NL"/>
        </w:rPr>
        <w:t xml:space="preserve">hát hiện, xử lý kiểm soát tốt các loại dịch bệnh </w:t>
      </w:r>
      <w:r w:rsidR="00AE11C0" w:rsidRPr="00F9749F">
        <w:rPr>
          <w:vertAlign w:val="superscript"/>
          <w:lang w:val="nl-NL"/>
        </w:rPr>
        <w:t>(</w:t>
      </w:r>
      <w:r w:rsidR="00B74D87" w:rsidRPr="00F9749F">
        <w:rPr>
          <w:rStyle w:val="FootnoteReference"/>
          <w:lang w:val="nl-NL"/>
        </w:rPr>
        <w:footnoteReference w:id="26"/>
      </w:r>
      <w:r w:rsidR="00AE11C0" w:rsidRPr="00F9749F">
        <w:rPr>
          <w:vertAlign w:val="superscript"/>
          <w:lang w:val="nl-NL"/>
        </w:rPr>
        <w:t>)</w:t>
      </w:r>
      <w:r w:rsidR="00905208" w:rsidRPr="00F9749F">
        <w:rPr>
          <w:lang w:val="nl-NL"/>
        </w:rPr>
        <w:t>; duy trì việc tiêm phòng các loại vắc xin cho các đối tượng, đảm bảo kịp thời</w:t>
      </w:r>
      <w:r w:rsidR="00DA1E21" w:rsidRPr="00F9749F">
        <w:rPr>
          <w:lang w:val="nl-NL"/>
        </w:rPr>
        <w:t>, 07/07 xã phường triển khai tiêm chủng mở rộng thường xuyên</w:t>
      </w:r>
      <w:r w:rsidR="0078334B" w:rsidRPr="00F9749F">
        <w:rPr>
          <w:lang w:val="nl-NL"/>
        </w:rPr>
        <w:t xml:space="preserve"> </w:t>
      </w:r>
      <w:r w:rsidR="0078334B" w:rsidRPr="00F9749F">
        <w:rPr>
          <w:vertAlign w:val="superscript"/>
          <w:lang w:val="nl-NL"/>
        </w:rPr>
        <w:t>(</w:t>
      </w:r>
      <w:r w:rsidR="00025DF0" w:rsidRPr="00F9749F">
        <w:rPr>
          <w:rStyle w:val="FootnoteReference"/>
          <w:lang w:val="nl-NL"/>
        </w:rPr>
        <w:footnoteReference w:id="27"/>
      </w:r>
      <w:r w:rsidR="0078334B" w:rsidRPr="00F9749F">
        <w:rPr>
          <w:vertAlign w:val="superscript"/>
          <w:lang w:val="nl-NL"/>
        </w:rPr>
        <w:t>)</w:t>
      </w:r>
      <w:r w:rsidR="00025DF0" w:rsidRPr="00F9749F">
        <w:rPr>
          <w:lang w:val="nl-NL"/>
        </w:rPr>
        <w:t>.</w:t>
      </w:r>
      <w:r w:rsidR="004D3AC7" w:rsidRPr="00F9749F">
        <w:rPr>
          <w:lang w:val="nl-NL"/>
        </w:rPr>
        <w:t xml:space="preserve"> Thực hiện tốt các chương trình phòng, chống bệnh không truyền nhiễm </w:t>
      </w:r>
      <w:r w:rsidR="00D42168" w:rsidRPr="00F9749F">
        <w:rPr>
          <w:lang w:val="nl-NL"/>
        </w:rPr>
        <w:t>theo kế hoạch</w:t>
      </w:r>
      <w:r w:rsidR="004D3AC7" w:rsidRPr="00F9749F">
        <w:rPr>
          <w:lang w:val="nl-NL"/>
        </w:rPr>
        <w:t>.</w:t>
      </w:r>
    </w:p>
    <w:p w14:paraId="3E052B2D" w14:textId="74E930BD" w:rsidR="007326E8" w:rsidRPr="00F9749F" w:rsidRDefault="007326E8" w:rsidP="007056ED">
      <w:pPr>
        <w:spacing w:before="80" w:after="80" w:line="300" w:lineRule="atLeast"/>
        <w:ind w:firstLine="720"/>
        <w:jc w:val="both"/>
        <w:rPr>
          <w:lang w:val="nl-NL"/>
        </w:rPr>
      </w:pPr>
      <w:r w:rsidRPr="00F9749F">
        <w:rPr>
          <w:lang w:val="nl-NL"/>
        </w:rPr>
        <w:t xml:space="preserve">Duy trì thực hiện chương trình can thiệp giảm thiểu tác hại dự phòng lây nhiễm HIV, chăm sóc </w:t>
      </w:r>
      <w:r w:rsidR="00856EC8" w:rsidRPr="00F9749F">
        <w:rPr>
          <w:lang w:val="nl-NL"/>
        </w:rPr>
        <w:t>điều trị thuốc ARV cho bệnh nhân HIV/AIDS</w:t>
      </w:r>
      <w:r w:rsidR="007A388D" w:rsidRPr="00F9749F">
        <w:rPr>
          <w:lang w:val="nl-NL"/>
        </w:rPr>
        <w:t xml:space="preserve"> </w:t>
      </w:r>
      <w:r w:rsidR="00BC2C13" w:rsidRPr="00F9749F">
        <w:rPr>
          <w:vertAlign w:val="superscript"/>
          <w:lang w:val="nl-NL"/>
        </w:rPr>
        <w:t>(</w:t>
      </w:r>
      <w:r w:rsidR="007A388D" w:rsidRPr="00F9749F">
        <w:rPr>
          <w:rStyle w:val="FootnoteReference"/>
          <w:lang w:val="nl-NL"/>
        </w:rPr>
        <w:footnoteReference w:id="28"/>
      </w:r>
      <w:r w:rsidR="00BC2C13" w:rsidRPr="00F9749F">
        <w:rPr>
          <w:vertAlign w:val="superscript"/>
          <w:lang w:val="nl-NL"/>
        </w:rPr>
        <w:t>)</w:t>
      </w:r>
      <w:r w:rsidR="007A388D" w:rsidRPr="00F9749F">
        <w:rPr>
          <w:lang w:val="nl-NL"/>
        </w:rPr>
        <w:t>.</w:t>
      </w:r>
      <w:r w:rsidR="00337DED" w:rsidRPr="00F9749F">
        <w:rPr>
          <w:lang w:val="nl-NL"/>
        </w:rPr>
        <w:t xml:space="preserve"> </w:t>
      </w:r>
      <w:r w:rsidR="00B62AC9" w:rsidRPr="00F9749F">
        <w:rPr>
          <w:lang w:val="nl-NL"/>
        </w:rPr>
        <w:t>Thường xuyên tuyên truyền thực hiện công tác an toàn thực phẩm, kịp thời kiểm tra, xử lý các cơ sở sản xuất, chế biến, kinh doanh thực phẩm, dịch vụ ăn uống theo quy định</w:t>
      </w:r>
      <w:r w:rsidR="007B0E12" w:rsidRPr="00F9749F">
        <w:rPr>
          <w:lang w:val="nl-NL"/>
        </w:rPr>
        <w:t xml:space="preserve"> </w:t>
      </w:r>
      <w:r w:rsidR="00BC2C13" w:rsidRPr="00F9749F">
        <w:rPr>
          <w:vertAlign w:val="superscript"/>
          <w:lang w:val="nl-NL"/>
        </w:rPr>
        <w:t>(</w:t>
      </w:r>
      <w:r w:rsidR="007B0E12" w:rsidRPr="00F9749F">
        <w:rPr>
          <w:rStyle w:val="FootnoteReference"/>
          <w:lang w:val="nl-NL"/>
        </w:rPr>
        <w:footnoteReference w:id="29"/>
      </w:r>
      <w:r w:rsidR="00BC2C13" w:rsidRPr="00F9749F">
        <w:rPr>
          <w:vertAlign w:val="superscript"/>
          <w:lang w:val="nl-NL"/>
        </w:rPr>
        <w:t>)</w:t>
      </w:r>
      <w:r w:rsidR="003271C1" w:rsidRPr="00F9749F">
        <w:rPr>
          <w:lang w:val="nl-NL"/>
        </w:rPr>
        <w:t xml:space="preserve">. </w:t>
      </w:r>
      <w:r w:rsidR="00CC2928" w:rsidRPr="00F9749F">
        <w:rPr>
          <w:lang w:val="nl-NL"/>
        </w:rPr>
        <w:t>Công tác dân số, kế hoạch hóa gia đình được đẩy mạnh triển khai góp phần nâng cao chất lượng dân số</w:t>
      </w:r>
      <w:r w:rsidR="007B0E12" w:rsidRPr="00F9749F">
        <w:rPr>
          <w:lang w:val="nl-NL"/>
        </w:rPr>
        <w:t>.</w:t>
      </w:r>
    </w:p>
    <w:p w14:paraId="30D4629F" w14:textId="77777777" w:rsidR="0038672F" w:rsidRPr="00F9749F" w:rsidRDefault="007A2860" w:rsidP="007056ED">
      <w:pPr>
        <w:spacing w:before="80" w:after="80" w:line="300" w:lineRule="atLeast"/>
        <w:ind w:firstLine="720"/>
        <w:jc w:val="both"/>
        <w:rPr>
          <w:b/>
          <w:i/>
          <w:lang w:val="nl-NL"/>
        </w:rPr>
      </w:pPr>
      <w:r w:rsidRPr="00F9749F">
        <w:rPr>
          <w:b/>
          <w:i/>
          <w:lang w:val="nl-NL"/>
        </w:rPr>
        <w:lastRenderedPageBreak/>
        <w:t xml:space="preserve">c) </w:t>
      </w:r>
      <w:r w:rsidR="00832FB4" w:rsidRPr="00F9749F">
        <w:rPr>
          <w:b/>
          <w:i/>
          <w:lang w:val="nl-NL"/>
        </w:rPr>
        <w:t>Công tác văn hóa, thể thao, thông tin truyền thông</w:t>
      </w:r>
    </w:p>
    <w:p w14:paraId="795DF365" w14:textId="13EB9387" w:rsidR="00194AD8" w:rsidRPr="00F9749F" w:rsidRDefault="008739B9" w:rsidP="007056ED">
      <w:pPr>
        <w:spacing w:before="80" w:after="80" w:line="300" w:lineRule="atLeast"/>
        <w:ind w:firstLine="720"/>
        <w:jc w:val="both"/>
      </w:pPr>
      <w:r w:rsidRPr="00F9749F">
        <w:t>Công tác</w:t>
      </w:r>
      <w:r w:rsidR="004C1EF6" w:rsidRPr="00F9749F">
        <w:t xml:space="preserve"> văn hoá</w:t>
      </w:r>
      <w:r w:rsidR="00285EFC" w:rsidRPr="00F9749F">
        <w:t>,</w:t>
      </w:r>
      <w:r w:rsidR="004C1EF6" w:rsidRPr="00F9749F">
        <w:t xml:space="preserve"> văn nghệ được </w:t>
      </w:r>
      <w:r w:rsidR="00685B2A" w:rsidRPr="00F9749F">
        <w:t xml:space="preserve">quan tâm, </w:t>
      </w:r>
      <w:r w:rsidR="004C1EF6" w:rsidRPr="00F9749F">
        <w:t>chú trọng tổ chức triển khai thực hiện;</w:t>
      </w:r>
      <w:r w:rsidR="00756486" w:rsidRPr="00F9749F">
        <w:t xml:space="preserve"> </w:t>
      </w:r>
      <w:r w:rsidR="00894A29" w:rsidRPr="00F9749F">
        <w:t xml:space="preserve">từ đầu năm đã </w:t>
      </w:r>
      <w:r w:rsidR="00756486" w:rsidRPr="00F9749F">
        <w:t xml:space="preserve">phối hợp tổ chức 04 chương trình nghệ thuật </w:t>
      </w:r>
      <w:r w:rsidR="00871519" w:rsidRPr="00F9749F">
        <w:t>chào mừng các sự ki</w:t>
      </w:r>
      <w:r w:rsidR="003C5A0C" w:rsidRPr="00F9749F">
        <w:t>ện chính trị trọng đại của đất nước</w:t>
      </w:r>
      <w:r w:rsidR="005818CB" w:rsidRPr="00F9749F">
        <w:t xml:space="preserve"> </w:t>
      </w:r>
      <w:r w:rsidR="00DC46DC" w:rsidRPr="00F9749F">
        <w:rPr>
          <w:vertAlign w:val="superscript"/>
        </w:rPr>
        <w:t>(</w:t>
      </w:r>
      <w:r w:rsidR="005818CB" w:rsidRPr="00F9749F">
        <w:rPr>
          <w:rStyle w:val="FootnoteReference"/>
        </w:rPr>
        <w:footnoteReference w:id="30"/>
      </w:r>
      <w:r w:rsidR="00DC46DC" w:rsidRPr="00F9749F">
        <w:rPr>
          <w:vertAlign w:val="superscript"/>
        </w:rPr>
        <w:t>)</w:t>
      </w:r>
      <w:r w:rsidR="0090474F" w:rsidRPr="00F9749F">
        <w:t>.</w:t>
      </w:r>
      <w:r w:rsidR="00EB197D" w:rsidRPr="00F9749F">
        <w:t xml:space="preserve"> </w:t>
      </w:r>
      <w:r w:rsidR="002A0997" w:rsidRPr="00F9749F">
        <w:t>Tổ chức thành công Tuần Văn hóa - Lễ hội và Du lịch xuân Giáp Thìn năm 2024 với quy mô cấp thành phố</w:t>
      </w:r>
      <w:r w:rsidR="00EB197D" w:rsidRPr="00F9749F">
        <w:t xml:space="preserve"> và </w:t>
      </w:r>
      <w:r w:rsidR="00BC2F57" w:rsidRPr="00F9749F">
        <w:t>nhiều</w:t>
      </w:r>
      <w:r w:rsidR="00EB197D" w:rsidRPr="00F9749F">
        <w:t xml:space="preserve"> Hội thi</w:t>
      </w:r>
      <w:r w:rsidR="00460269" w:rsidRPr="00F9749F">
        <w:t xml:space="preserve"> văn hoá, văn nghệ</w:t>
      </w:r>
      <w:r w:rsidR="008A2A0F" w:rsidRPr="00F9749F">
        <w:t xml:space="preserve"> </w:t>
      </w:r>
      <w:r w:rsidR="00EF0A39" w:rsidRPr="00F9749F">
        <w:rPr>
          <w:vertAlign w:val="superscript"/>
        </w:rPr>
        <w:t>(</w:t>
      </w:r>
      <w:r w:rsidR="008A2A0F" w:rsidRPr="00F9749F">
        <w:rPr>
          <w:rStyle w:val="FootnoteReference"/>
        </w:rPr>
        <w:footnoteReference w:id="31"/>
      </w:r>
      <w:r w:rsidR="00EF0A39" w:rsidRPr="00F9749F">
        <w:rPr>
          <w:vertAlign w:val="superscript"/>
        </w:rPr>
        <w:t>)</w:t>
      </w:r>
      <w:r w:rsidR="008A2A0F" w:rsidRPr="00F9749F">
        <w:t xml:space="preserve">. </w:t>
      </w:r>
      <w:r w:rsidR="00492E72" w:rsidRPr="00F9749F">
        <w:t>Duy trì tổ chức tốt các hoạt động văn nghệ tại Chợ Đêm San Thàng và phố đi bộ Hoàng Diệu</w:t>
      </w:r>
      <w:r w:rsidR="00F632A4" w:rsidRPr="00F9749F">
        <w:t>;</w:t>
      </w:r>
      <w:r w:rsidR="00492E72" w:rsidRPr="00F9749F">
        <w:t xml:space="preserve"> </w:t>
      </w:r>
      <w:r w:rsidR="00F632A4" w:rsidRPr="00F9749F">
        <w:t>l</w:t>
      </w:r>
      <w:r w:rsidR="005C4843" w:rsidRPr="00F9749F">
        <w:t>àm tốt công tác phong trào văn hóa, văn nghệ tại cơ sở với 73 buổi biểu diễn</w:t>
      </w:r>
      <w:r w:rsidR="00F632A4" w:rsidRPr="00F9749F">
        <w:t xml:space="preserve"> nghệ thuật quần chúng. </w:t>
      </w:r>
      <w:r w:rsidR="000A2C8D" w:rsidRPr="00F9749F">
        <w:t xml:space="preserve">Phong trào luyện tập thể dục thể thao trong </w:t>
      </w:r>
      <w:r w:rsidR="00FD7C99" w:rsidRPr="00F9749F">
        <w:t>N</w:t>
      </w:r>
      <w:r w:rsidR="000A2C8D" w:rsidRPr="00F9749F">
        <w:t>hân dân tiếp tục được phát triển mạnh mẽ</w:t>
      </w:r>
      <w:r w:rsidR="007551C5" w:rsidRPr="00F9749F">
        <w:t>, tổ chức và phối hợp tổ chức 07 giải</w:t>
      </w:r>
      <w:r w:rsidR="00675AD0" w:rsidRPr="00F9749F">
        <w:t xml:space="preserve"> thể thao,</w:t>
      </w:r>
      <w:r w:rsidR="007551C5" w:rsidRPr="00F9749F">
        <w:t xml:space="preserve"> </w:t>
      </w:r>
      <w:r w:rsidR="00194AD8" w:rsidRPr="00F9749F">
        <w:t>tham gia thi đấu 06 giải do tỉnh tổ chức.</w:t>
      </w:r>
    </w:p>
    <w:p w14:paraId="1876D6E2" w14:textId="1CEBA92D" w:rsidR="00FE688E" w:rsidRPr="00F9749F" w:rsidRDefault="006460EA" w:rsidP="007056ED">
      <w:pPr>
        <w:spacing w:before="80" w:after="80" w:line="300" w:lineRule="atLeast"/>
        <w:ind w:firstLine="720"/>
        <w:jc w:val="both"/>
      </w:pPr>
      <w:r w:rsidRPr="00F9749F">
        <w:t>Tích cực t</w:t>
      </w:r>
      <w:r w:rsidR="005B5583" w:rsidRPr="00F9749F">
        <w:t xml:space="preserve">uyên truyền, vận động quần chúng </w:t>
      </w:r>
      <w:r w:rsidR="003B0ACB" w:rsidRPr="00F9749F">
        <w:t>N</w:t>
      </w:r>
      <w:r w:rsidR="005B5583" w:rsidRPr="00F9749F">
        <w:t>hân dân thực hiện</w:t>
      </w:r>
      <w:r w:rsidR="000A2C8D" w:rsidRPr="00F9749F">
        <w:t xml:space="preserve"> tốt</w:t>
      </w:r>
      <w:r w:rsidR="005B5583" w:rsidRPr="00F9749F">
        <w:t xml:space="preserve"> phong trào </w:t>
      </w:r>
      <w:r w:rsidR="005B5583" w:rsidRPr="00F9749F">
        <w:rPr>
          <w:i/>
          <w:iCs/>
        </w:rPr>
        <w:t>“Toàn dân đoàn kết xây dựng đời sống văn hóa”</w:t>
      </w:r>
      <w:r w:rsidR="00661DC9" w:rsidRPr="00F9749F">
        <w:rPr>
          <w:i/>
          <w:iCs/>
        </w:rPr>
        <w:t>;</w:t>
      </w:r>
      <w:r w:rsidR="00661DC9" w:rsidRPr="00F9749F">
        <w:t xml:space="preserve"> tăng cường k</w:t>
      </w:r>
      <w:r w:rsidR="00F27BAE" w:rsidRPr="00F9749F">
        <w:rPr>
          <w:spacing w:val="-4"/>
        </w:rPr>
        <w:t>iểm tra, giám sát công tác triển khai thực hiện.</w:t>
      </w:r>
      <w:r w:rsidR="00661DC9" w:rsidRPr="00F9749F">
        <w:rPr>
          <w:spacing w:val="-4"/>
        </w:rPr>
        <w:t xml:space="preserve"> </w:t>
      </w:r>
      <w:r w:rsidR="00661DC9" w:rsidRPr="00F9749F">
        <w:rPr>
          <w:lang w:val="de-DE"/>
        </w:rPr>
        <w:t>Triển khai rà soát đăng ký các danh hiệu văn hóa năm 2024.</w:t>
      </w:r>
      <w:r w:rsidR="00120988" w:rsidRPr="00F9749F">
        <w:rPr>
          <w:lang w:val="de-DE"/>
        </w:rPr>
        <w:t xml:space="preserve"> </w:t>
      </w:r>
      <w:r w:rsidR="0036263F" w:rsidRPr="00F9749F">
        <w:t>Làm tốt công tác xây dựng n</w:t>
      </w:r>
      <w:r w:rsidR="006C0925" w:rsidRPr="00F9749F">
        <w:t>ếp sống văn minh đô thị</w:t>
      </w:r>
      <w:r w:rsidR="00D043E3" w:rsidRPr="00F9749F">
        <w:t>,</w:t>
      </w:r>
      <w:r w:rsidR="00404E3C" w:rsidRPr="00F9749F">
        <w:t xml:space="preserve"> </w:t>
      </w:r>
      <w:r w:rsidR="008423EA" w:rsidRPr="00F9749F">
        <w:t xml:space="preserve">xây dựng Đề án </w:t>
      </w:r>
      <w:r w:rsidR="00356B80" w:rsidRPr="00F9749F">
        <w:t>đ</w:t>
      </w:r>
      <w:r w:rsidR="008423EA" w:rsidRPr="00F9749F">
        <w:t>ặt tên, kéo dài tuyến phố trên địa</w:t>
      </w:r>
      <w:r w:rsidR="007C5162" w:rsidRPr="00F9749F">
        <w:t xml:space="preserve"> bàn</w:t>
      </w:r>
      <w:r w:rsidR="008423EA" w:rsidRPr="00F9749F">
        <w:t xml:space="preserve"> thành phố Lai Châu năm 2024</w:t>
      </w:r>
      <w:r w:rsidR="00996F80" w:rsidRPr="00F9749F">
        <w:t xml:space="preserve"> </w:t>
      </w:r>
      <w:r w:rsidR="00996F80" w:rsidRPr="00F9749F">
        <w:rPr>
          <w:vertAlign w:val="superscript"/>
        </w:rPr>
        <w:t>(</w:t>
      </w:r>
      <w:r w:rsidR="00996F80" w:rsidRPr="00F9749F">
        <w:rPr>
          <w:rStyle w:val="FootnoteReference"/>
        </w:rPr>
        <w:footnoteReference w:id="32"/>
      </w:r>
      <w:r w:rsidR="00996F80" w:rsidRPr="00F9749F">
        <w:rPr>
          <w:vertAlign w:val="superscript"/>
        </w:rPr>
        <w:t>)</w:t>
      </w:r>
      <w:r w:rsidR="008423EA" w:rsidRPr="00F9749F">
        <w:t xml:space="preserve">. </w:t>
      </w:r>
      <w:r w:rsidR="001C4242" w:rsidRPr="00F9749F">
        <w:t>Thành lập Hội đồng thẩm định xét, công nhận và công nhận lại phường đạt chuẩn đô thị văn minh trên địa bàn thành phố</w:t>
      </w:r>
      <w:r w:rsidR="00D009FE" w:rsidRPr="00F9749F">
        <w:t xml:space="preserve"> </w:t>
      </w:r>
      <w:r w:rsidR="002400C3" w:rsidRPr="00F9749F">
        <w:rPr>
          <w:vertAlign w:val="superscript"/>
        </w:rPr>
        <w:t>(</w:t>
      </w:r>
      <w:r w:rsidR="00D009FE" w:rsidRPr="00F9749F">
        <w:rPr>
          <w:rStyle w:val="FootnoteReference"/>
        </w:rPr>
        <w:footnoteReference w:id="33"/>
      </w:r>
      <w:r w:rsidR="002400C3" w:rsidRPr="00F9749F">
        <w:rPr>
          <w:vertAlign w:val="superscript"/>
        </w:rPr>
        <w:t>)</w:t>
      </w:r>
      <w:r w:rsidR="001C4242" w:rsidRPr="00F9749F">
        <w:t>.</w:t>
      </w:r>
    </w:p>
    <w:p w14:paraId="3B81776F" w14:textId="0F38DC23" w:rsidR="008506AD" w:rsidRPr="00F9749F" w:rsidRDefault="005526CC" w:rsidP="007056ED">
      <w:pPr>
        <w:spacing w:before="80" w:after="80" w:line="300" w:lineRule="atLeast"/>
        <w:ind w:firstLine="720"/>
        <w:jc w:val="both"/>
      </w:pPr>
      <w:r w:rsidRPr="00F9749F">
        <w:rPr>
          <w:lang w:val="nl-NL"/>
        </w:rPr>
        <w:t xml:space="preserve">Công tác thông tin, tuyên truyền đảm bảo thiết thực, hiệu quả, đúng định hướng, phản ánh đầy đủ, kịp thời </w:t>
      </w:r>
      <w:r w:rsidR="009D01E5" w:rsidRPr="00F9749F">
        <w:rPr>
          <w:lang w:val="nl-NL"/>
        </w:rPr>
        <w:t>các sự kiện chính trị trọng đại của đất nước</w:t>
      </w:r>
      <w:r w:rsidR="00955468" w:rsidRPr="00F9749F">
        <w:rPr>
          <w:lang w:val="nl-NL"/>
        </w:rPr>
        <w:t>, của tỉnh và thành phố. D</w:t>
      </w:r>
      <w:r w:rsidR="00F4398E" w:rsidRPr="00F9749F">
        <w:rPr>
          <w:lang w:val="nl-NL"/>
        </w:rPr>
        <w:t>uy trì truyền dẫn, phát sóng, kịp thời đưa tin, phóng sự</w:t>
      </w:r>
      <w:r w:rsidR="00C347E4" w:rsidRPr="00F9749F">
        <w:rPr>
          <w:lang w:val="nl-NL"/>
        </w:rPr>
        <w:t>, thời sự địa ph</w:t>
      </w:r>
      <w:r w:rsidR="00A97F5E" w:rsidRPr="00F9749F">
        <w:rPr>
          <w:lang w:val="nl-NL"/>
        </w:rPr>
        <w:t>ương</w:t>
      </w:r>
      <w:r w:rsidR="00C347E4" w:rsidRPr="00F9749F">
        <w:rPr>
          <w:lang w:val="nl-NL"/>
        </w:rPr>
        <w:t>,</w:t>
      </w:r>
      <w:r w:rsidR="00F4398E" w:rsidRPr="00F9749F">
        <w:rPr>
          <w:lang w:val="nl-NL"/>
        </w:rPr>
        <w:t xml:space="preserve"> </w:t>
      </w:r>
      <w:r w:rsidR="00955468" w:rsidRPr="00F9749F">
        <w:rPr>
          <w:lang w:val="nl-NL"/>
        </w:rPr>
        <w:t xml:space="preserve">kết quả </w:t>
      </w:r>
      <w:r w:rsidR="00786898" w:rsidRPr="00F9749F">
        <w:rPr>
          <w:lang w:val="nl-NL"/>
        </w:rPr>
        <w:t xml:space="preserve">về </w:t>
      </w:r>
      <w:r w:rsidR="00955468" w:rsidRPr="00F9749F">
        <w:rPr>
          <w:lang w:val="nl-NL"/>
        </w:rPr>
        <w:t>tình hình kinh tế - xã hội, quốc phòng an ninh trên địa bàn</w:t>
      </w:r>
      <w:r w:rsidR="0094542D" w:rsidRPr="00F9749F">
        <w:rPr>
          <w:lang w:val="nl-NL"/>
        </w:rPr>
        <w:t>; t</w:t>
      </w:r>
      <w:r w:rsidR="00955468" w:rsidRPr="00F9749F">
        <w:rPr>
          <w:lang w:val="nl-NL"/>
        </w:rPr>
        <w:t xml:space="preserve">ích cực </w:t>
      </w:r>
      <w:r w:rsidR="00F4398E" w:rsidRPr="00F9749F">
        <w:rPr>
          <w:lang w:val="nl-NL"/>
        </w:rPr>
        <w:t>quảng bá</w:t>
      </w:r>
      <w:r w:rsidR="00F93226" w:rsidRPr="00F9749F">
        <w:rPr>
          <w:lang w:val="nl-NL"/>
        </w:rPr>
        <w:t xml:space="preserve"> </w:t>
      </w:r>
      <w:r w:rsidR="00F4398E" w:rsidRPr="00F9749F">
        <w:rPr>
          <w:lang w:val="nl-NL"/>
        </w:rPr>
        <w:t>hình ảnh, văn hóa, du lịch và con người Lai Châu</w:t>
      </w:r>
      <w:r w:rsidR="006C42EA" w:rsidRPr="00F9749F">
        <w:rPr>
          <w:lang w:val="nl-NL"/>
        </w:rPr>
        <w:t xml:space="preserve"> </w:t>
      </w:r>
      <w:r w:rsidR="002400C3" w:rsidRPr="00F9749F">
        <w:rPr>
          <w:vertAlign w:val="superscript"/>
          <w:lang w:val="nl-NL"/>
        </w:rPr>
        <w:t>(</w:t>
      </w:r>
      <w:r w:rsidRPr="00F9749F">
        <w:rPr>
          <w:rStyle w:val="FootnoteReference"/>
          <w:lang w:val="nl-NL"/>
        </w:rPr>
        <w:footnoteReference w:id="34"/>
      </w:r>
      <w:r w:rsidR="002400C3" w:rsidRPr="00F9749F">
        <w:rPr>
          <w:vertAlign w:val="superscript"/>
          <w:lang w:val="nl-NL"/>
        </w:rPr>
        <w:t>)</w:t>
      </w:r>
      <w:r w:rsidRPr="00F9749F">
        <w:rPr>
          <w:lang w:val="nl-NL"/>
        </w:rPr>
        <w:t>.</w:t>
      </w:r>
      <w:r w:rsidR="00BA3AD9" w:rsidRPr="00F9749F">
        <w:rPr>
          <w:lang w:val="nl-NL"/>
        </w:rPr>
        <w:t xml:space="preserve"> </w:t>
      </w:r>
      <w:r w:rsidR="008506AD" w:rsidRPr="00F9749F">
        <w:t>Làm tốt công tác quản lý nhà nước về các hoạt động kinh doanh có điều kiện</w:t>
      </w:r>
      <w:r w:rsidR="00FD6DE2" w:rsidRPr="00F9749F">
        <w:t xml:space="preserve"> trong lĩnh vực văn hóa</w:t>
      </w:r>
      <w:r w:rsidR="00542156" w:rsidRPr="00F9749F">
        <w:t xml:space="preserve"> </w:t>
      </w:r>
      <w:r w:rsidR="006C42EA" w:rsidRPr="00F9749F">
        <w:rPr>
          <w:vertAlign w:val="superscript"/>
        </w:rPr>
        <w:t>(</w:t>
      </w:r>
      <w:r w:rsidR="00905234" w:rsidRPr="00F9749F">
        <w:rPr>
          <w:rStyle w:val="FootnoteReference"/>
        </w:rPr>
        <w:footnoteReference w:id="35"/>
      </w:r>
      <w:r w:rsidR="006C42EA" w:rsidRPr="00F9749F">
        <w:rPr>
          <w:vertAlign w:val="superscript"/>
        </w:rPr>
        <w:t>)</w:t>
      </w:r>
      <w:r w:rsidR="008506AD" w:rsidRPr="00F9749F">
        <w:t>.</w:t>
      </w:r>
    </w:p>
    <w:p w14:paraId="7A39C607" w14:textId="2AD91AAF" w:rsidR="00832FB4" w:rsidRPr="00F9749F" w:rsidRDefault="00832FB4" w:rsidP="007056ED">
      <w:pPr>
        <w:spacing w:before="80" w:after="80" w:line="300" w:lineRule="atLeast"/>
        <w:ind w:firstLine="720"/>
        <w:jc w:val="both"/>
        <w:rPr>
          <w:b/>
          <w:i/>
          <w:lang w:val="nl-NL"/>
        </w:rPr>
      </w:pPr>
      <w:r w:rsidRPr="00F9749F">
        <w:rPr>
          <w:b/>
          <w:i/>
          <w:lang w:val="nl-NL"/>
        </w:rPr>
        <w:t xml:space="preserve">d) </w:t>
      </w:r>
      <w:r w:rsidR="00FD6DE2" w:rsidRPr="00F9749F">
        <w:rPr>
          <w:b/>
          <w:i/>
          <w:lang w:val="nl-NL"/>
        </w:rPr>
        <w:t>Công tác</w:t>
      </w:r>
      <w:r w:rsidRPr="00F9749F">
        <w:rPr>
          <w:b/>
          <w:i/>
          <w:lang w:val="nl-NL"/>
        </w:rPr>
        <w:t xml:space="preserve"> an sinh – xã hội,</w:t>
      </w:r>
      <w:r w:rsidR="005F4BED" w:rsidRPr="00F9749F">
        <w:rPr>
          <w:b/>
          <w:i/>
          <w:lang w:val="nl-NL"/>
        </w:rPr>
        <w:t xml:space="preserve"> lao động</w:t>
      </w:r>
      <w:r w:rsidR="00FD6DE2" w:rsidRPr="00F9749F">
        <w:rPr>
          <w:b/>
          <w:i/>
          <w:lang w:val="nl-NL"/>
        </w:rPr>
        <w:t>,</w:t>
      </w:r>
      <w:r w:rsidR="005F4BED" w:rsidRPr="00F9749F">
        <w:rPr>
          <w:b/>
          <w:i/>
          <w:lang w:val="nl-NL"/>
        </w:rPr>
        <w:t xml:space="preserve"> việc làm và giảm nghèo</w:t>
      </w:r>
    </w:p>
    <w:p w14:paraId="0021245C" w14:textId="77777777" w:rsidR="00EC7273" w:rsidRPr="00F9749F" w:rsidRDefault="00FD6DE2" w:rsidP="007056ED">
      <w:pPr>
        <w:spacing w:before="80" w:after="80" w:line="300" w:lineRule="atLeast"/>
        <w:ind w:firstLine="720"/>
        <w:jc w:val="both"/>
        <w:rPr>
          <w:lang w:val="nl-NL"/>
        </w:rPr>
      </w:pPr>
      <w:r w:rsidRPr="00F9749F">
        <w:rPr>
          <w:lang w:val="nl-NL"/>
        </w:rPr>
        <w:lastRenderedPageBreak/>
        <w:t>Thực hiện đúng, đủ, kịp thời các chính sách an sinh xã hội, tổ chức thăm hỏi, tặng quà cho người có công, người nghèo, trẻ em có hoàn cảnh khó khăn và các đối tượng chính sách xã hội theo quy định</w:t>
      </w:r>
      <w:r w:rsidR="001A5899" w:rsidRPr="00F9749F">
        <w:rPr>
          <w:lang w:val="nl-NL"/>
        </w:rPr>
        <w:t>; phối hợp với Bảo hiểm xã hội tỉnh Lai Châu cấp mới và gia hạn BHYT năm 2024 đối với người có công, thân nhân người có công và các đối tượng khác theo các quyết định của Thủ tướng Chính phủ thuộc ngành lao động quản lý</w:t>
      </w:r>
      <w:r w:rsidRPr="00F9749F">
        <w:rPr>
          <w:rStyle w:val="FootnoteReference"/>
          <w:bCs/>
          <w:lang w:val="nl-NL"/>
        </w:rPr>
        <w:t xml:space="preserve"> </w:t>
      </w:r>
      <w:r w:rsidR="0042795D" w:rsidRPr="00F9749F">
        <w:rPr>
          <w:bCs/>
          <w:vertAlign w:val="superscript"/>
          <w:lang w:val="nl-NL"/>
        </w:rPr>
        <w:t>(</w:t>
      </w:r>
      <w:r w:rsidR="00EF57A9" w:rsidRPr="00F9749F">
        <w:rPr>
          <w:rStyle w:val="FootnoteReference"/>
          <w:bCs/>
          <w:lang w:val="nl-NL"/>
        </w:rPr>
        <w:footnoteReference w:id="36"/>
      </w:r>
      <w:r w:rsidR="0042795D" w:rsidRPr="00F9749F">
        <w:rPr>
          <w:bCs/>
          <w:vertAlign w:val="superscript"/>
          <w:lang w:val="nl-NL"/>
        </w:rPr>
        <w:t>)</w:t>
      </w:r>
      <w:r w:rsidR="00134F82" w:rsidRPr="00F9749F">
        <w:rPr>
          <w:lang w:val="nl-NL"/>
        </w:rPr>
        <w:t>.</w:t>
      </w:r>
      <w:r w:rsidR="00FF4E3D" w:rsidRPr="00F9749F">
        <w:rPr>
          <w:lang w:val="nl-NL"/>
        </w:rPr>
        <w:t xml:space="preserve"> </w:t>
      </w:r>
    </w:p>
    <w:p w14:paraId="29CBC924" w14:textId="314F57B8" w:rsidR="0068502E" w:rsidRPr="00F9749F" w:rsidRDefault="00134F82" w:rsidP="007056ED">
      <w:pPr>
        <w:spacing w:before="80" w:after="80" w:line="300" w:lineRule="atLeast"/>
        <w:ind w:firstLine="720"/>
        <w:jc w:val="both"/>
        <w:rPr>
          <w:bCs/>
          <w:lang w:val="nl-NL"/>
        </w:rPr>
      </w:pPr>
      <w:r w:rsidRPr="00F9749F">
        <w:rPr>
          <w:lang w:val="nl-NL"/>
        </w:rPr>
        <w:t>Các hoạt động chăm sóc, bảo vệ trẻ em tiếp tục được quan tâm chú trọng thực hiện</w:t>
      </w:r>
      <w:r w:rsidR="002740A3" w:rsidRPr="00F9749F">
        <w:rPr>
          <w:lang w:val="nl-NL"/>
        </w:rPr>
        <w:t xml:space="preserve"> </w:t>
      </w:r>
      <w:r w:rsidR="006D13B5" w:rsidRPr="00F9749F">
        <w:rPr>
          <w:vertAlign w:val="superscript"/>
          <w:lang w:val="nl-NL"/>
        </w:rPr>
        <w:t>(</w:t>
      </w:r>
      <w:r w:rsidR="000D587D" w:rsidRPr="00F9749F">
        <w:rPr>
          <w:rStyle w:val="FootnoteReference"/>
          <w:lang w:val="nl-NL"/>
        </w:rPr>
        <w:footnoteReference w:id="37"/>
      </w:r>
      <w:r w:rsidR="006D13B5" w:rsidRPr="00F9749F">
        <w:rPr>
          <w:vertAlign w:val="superscript"/>
          <w:lang w:val="nl-NL"/>
        </w:rPr>
        <w:t>)</w:t>
      </w:r>
      <w:r w:rsidR="00EC7273" w:rsidRPr="00F9749F">
        <w:rPr>
          <w:bCs/>
          <w:lang w:val="nl-NL"/>
        </w:rPr>
        <w:t xml:space="preserve">; </w:t>
      </w:r>
      <w:r w:rsidR="00EC7273" w:rsidRPr="00F9749F">
        <w:rPr>
          <w:lang w:val="nl-NL"/>
        </w:rPr>
        <w:t>thực hiện tốt công tác chuẩn hoá và làm sạch dữ liệu trẻ em phục vụ các mục tiêu của Đề án 06 trên địa bàn thành phố.</w:t>
      </w:r>
      <w:r w:rsidR="00F31E26" w:rsidRPr="00F9749F">
        <w:rPr>
          <w:bCs/>
          <w:lang w:val="nl-NL"/>
        </w:rPr>
        <w:t xml:space="preserve"> </w:t>
      </w:r>
      <w:r w:rsidR="00FC74D8" w:rsidRPr="00F9749F">
        <w:rPr>
          <w:bCs/>
          <w:lang w:val="nl-NL"/>
        </w:rPr>
        <w:t xml:space="preserve">Quan tâm thực hiện công tác bình đẳng giới, </w:t>
      </w:r>
      <w:r w:rsidR="0068502E" w:rsidRPr="00F9749F">
        <w:t xml:space="preserve">báo cáo kết quả thực hiện </w:t>
      </w:r>
      <w:r w:rsidR="00FC74D8" w:rsidRPr="00F9749F">
        <w:t xml:space="preserve">năm 2023 và </w:t>
      </w:r>
      <w:r w:rsidR="00FC74D8" w:rsidRPr="00F9749F">
        <w:rPr>
          <w:bCs/>
          <w:lang w:val="nl-NL"/>
        </w:rPr>
        <w:t xml:space="preserve">triển khai </w:t>
      </w:r>
      <w:r w:rsidR="0068502E" w:rsidRPr="00F9749F">
        <w:t>kế hoạch năm 2024</w:t>
      </w:r>
      <w:r w:rsidR="000419EA" w:rsidRPr="00F9749F">
        <w:t>.</w:t>
      </w:r>
    </w:p>
    <w:p w14:paraId="4D25E459" w14:textId="67F658B9" w:rsidR="00F40168" w:rsidRPr="00F9749F" w:rsidRDefault="00134F82" w:rsidP="007056ED">
      <w:pPr>
        <w:spacing w:before="80" w:after="80" w:line="300" w:lineRule="atLeast"/>
        <w:ind w:firstLine="720"/>
        <w:jc w:val="both"/>
        <w:rPr>
          <w:bCs/>
          <w:lang w:val="nl-NL"/>
        </w:rPr>
      </w:pPr>
      <w:r w:rsidRPr="00F9749F">
        <w:rPr>
          <w:bCs/>
          <w:lang w:val="nl-NL"/>
        </w:rPr>
        <w:t xml:space="preserve">Trong </w:t>
      </w:r>
      <w:r w:rsidR="00145F57" w:rsidRPr="00F9749F">
        <w:rPr>
          <w:bCs/>
          <w:lang w:val="nl-NL"/>
        </w:rPr>
        <w:t>9 tháng</w:t>
      </w:r>
      <w:r w:rsidRPr="00F9749F">
        <w:rPr>
          <w:bCs/>
          <w:lang w:val="nl-NL"/>
        </w:rPr>
        <w:t xml:space="preserve"> đầu năm</w:t>
      </w:r>
      <w:r w:rsidR="008876B0" w:rsidRPr="00F9749F">
        <w:rPr>
          <w:bCs/>
          <w:lang w:val="nl-NL"/>
        </w:rPr>
        <w:t>, UBND thành phố đã quan tâm chỉ đạo</w:t>
      </w:r>
      <w:r w:rsidR="002D6033" w:rsidRPr="00F9749F">
        <w:rPr>
          <w:bCs/>
          <w:lang w:val="nl-NL"/>
        </w:rPr>
        <w:t xml:space="preserve"> thực hiện </w:t>
      </w:r>
      <w:r w:rsidR="00030893" w:rsidRPr="00F9749F">
        <w:rPr>
          <w:bCs/>
          <w:lang w:val="nl-NL"/>
        </w:rPr>
        <w:t>giải quyết việ</w:t>
      </w:r>
      <w:r w:rsidR="00390291" w:rsidRPr="00F9749F">
        <w:rPr>
          <w:bCs/>
          <w:lang w:val="nl-NL"/>
        </w:rPr>
        <w:t xml:space="preserve">c làm cho </w:t>
      </w:r>
      <w:r w:rsidR="004420C6" w:rsidRPr="00F9749F">
        <w:rPr>
          <w:bCs/>
          <w:lang w:val="nl-NL"/>
        </w:rPr>
        <w:t>891</w:t>
      </w:r>
      <w:r w:rsidR="00390291" w:rsidRPr="00F9749F">
        <w:rPr>
          <w:bCs/>
          <w:lang w:val="nl-NL"/>
        </w:rPr>
        <w:t xml:space="preserve"> người lao động, </w:t>
      </w:r>
      <w:r w:rsidRPr="00F9749F">
        <w:rPr>
          <w:bCs/>
          <w:lang w:val="nl-NL"/>
        </w:rPr>
        <w:t>đạt</w:t>
      </w:r>
      <w:r w:rsidR="00020221" w:rsidRPr="00F9749F">
        <w:rPr>
          <w:bCs/>
          <w:lang w:val="nl-NL"/>
        </w:rPr>
        <w:t xml:space="preserve"> </w:t>
      </w:r>
      <w:r w:rsidR="00212C6E" w:rsidRPr="00F9749F">
        <w:rPr>
          <w:bCs/>
          <w:lang w:val="nl-NL"/>
        </w:rPr>
        <w:t>93,8</w:t>
      </w:r>
      <w:r w:rsidR="007E5934" w:rsidRPr="00F9749F">
        <w:rPr>
          <w:bCs/>
          <w:lang w:val="nl-NL"/>
        </w:rPr>
        <w:t xml:space="preserve">% </w:t>
      </w:r>
      <w:r w:rsidR="00EB1F1D" w:rsidRPr="00F9749F">
        <w:rPr>
          <w:bCs/>
          <w:lang w:val="nl-NL"/>
        </w:rPr>
        <w:t xml:space="preserve">kế hoạch; </w:t>
      </w:r>
      <w:r w:rsidR="00EB1F1D" w:rsidRPr="00F9749F">
        <w:t>chuẩn bị các điều kiện thực hiện công tác tuyển sinh mở 06 lớp đào tạo nghề cho 195 lao động nông thôn</w:t>
      </w:r>
      <w:r w:rsidR="00B63321" w:rsidRPr="00F9749F">
        <w:t>.</w:t>
      </w:r>
      <w:r w:rsidR="00EB1F1D" w:rsidRPr="00F9749F">
        <w:t xml:space="preserve"> </w:t>
      </w:r>
      <w:r w:rsidR="00B63321" w:rsidRPr="00F9749F">
        <w:t>T</w:t>
      </w:r>
      <w:r w:rsidR="00EB1F1D" w:rsidRPr="00F9749F">
        <w:t>ỷ lệ lao động qua đào tạo, tập huấ</w:t>
      </w:r>
      <w:r w:rsidR="008624EC" w:rsidRPr="00F9749F">
        <w:t xml:space="preserve">n </w:t>
      </w:r>
      <w:r w:rsidR="00244FBD" w:rsidRPr="00F9749F">
        <w:t>đạt</w:t>
      </w:r>
      <w:r w:rsidR="008624EC" w:rsidRPr="00F9749F">
        <w:t xml:space="preserve"> 84,6%</w:t>
      </w:r>
      <w:r w:rsidR="00244FBD" w:rsidRPr="00F9749F">
        <w:t>,</w:t>
      </w:r>
      <w:r w:rsidR="008624EC" w:rsidRPr="00F9749F">
        <w:t xml:space="preserve"> t</w:t>
      </w:r>
      <w:r w:rsidR="00D56320" w:rsidRPr="00F9749F">
        <w:rPr>
          <w:bCs/>
          <w:szCs w:val="18"/>
          <w:lang w:val="nl-NL"/>
        </w:rPr>
        <w:t xml:space="preserve">ổ chức </w:t>
      </w:r>
      <w:r w:rsidRPr="00F9749F">
        <w:rPr>
          <w:bCs/>
          <w:szCs w:val="18"/>
          <w:lang w:val="nl-NL"/>
        </w:rPr>
        <w:t>Hội nghị</w:t>
      </w:r>
      <w:r w:rsidR="00D56320" w:rsidRPr="00F9749F">
        <w:rPr>
          <w:bCs/>
          <w:szCs w:val="18"/>
          <w:lang w:val="nl-NL"/>
        </w:rPr>
        <w:t xml:space="preserve"> bàn giải pháp nâng cao hiệu quả công tác đào nghề cho lao động nông thôn năm 2024 và các năm tiếp theo. </w:t>
      </w:r>
      <w:r w:rsidR="0024253D" w:rsidRPr="00F9749F">
        <w:rPr>
          <w:bCs/>
          <w:lang w:val="nl-NL"/>
        </w:rPr>
        <w:t>Các chương trình tín dụng chính sách xã hội được triển khai hiệu quả</w:t>
      </w:r>
      <w:r w:rsidRPr="00F9749F">
        <w:rPr>
          <w:bCs/>
          <w:lang w:val="nl-NL"/>
        </w:rPr>
        <w:t>,</w:t>
      </w:r>
      <w:r w:rsidR="005929B8" w:rsidRPr="00F9749F">
        <w:rPr>
          <w:bCs/>
          <w:lang w:val="nl-NL"/>
        </w:rPr>
        <w:t xml:space="preserve"> </w:t>
      </w:r>
      <w:r w:rsidR="00E014A1" w:rsidRPr="00F9749F">
        <w:rPr>
          <w:bCs/>
          <w:lang w:val="nl-NL"/>
        </w:rPr>
        <w:t>số hộ được vay vốn tạo việc làm</w:t>
      </w:r>
      <w:r w:rsidR="00C771C3" w:rsidRPr="00F9749F">
        <w:rPr>
          <w:bCs/>
          <w:lang w:val="nl-NL"/>
        </w:rPr>
        <w:t xml:space="preserve"> </w:t>
      </w:r>
      <w:r w:rsidRPr="00F9749F">
        <w:rPr>
          <w:bCs/>
          <w:lang w:val="nl-NL"/>
        </w:rPr>
        <w:t>là</w:t>
      </w:r>
      <w:r w:rsidR="00E014A1" w:rsidRPr="00F9749F">
        <w:rPr>
          <w:bCs/>
          <w:lang w:val="nl-NL"/>
        </w:rPr>
        <w:t xml:space="preserve"> </w:t>
      </w:r>
      <w:r w:rsidR="003D54AD" w:rsidRPr="00F9749F">
        <w:rPr>
          <w:bCs/>
          <w:lang w:val="nl-NL"/>
        </w:rPr>
        <w:t>413</w:t>
      </w:r>
      <w:r w:rsidR="00E014A1" w:rsidRPr="00F9749F">
        <w:rPr>
          <w:bCs/>
          <w:lang w:val="nl-NL"/>
        </w:rPr>
        <w:t xml:space="preserve"> hộ</w:t>
      </w:r>
      <w:r w:rsidRPr="00F9749F">
        <w:rPr>
          <w:bCs/>
          <w:lang w:val="nl-NL"/>
        </w:rPr>
        <w:t xml:space="preserve"> đã góp phần tạo việc làm và sinh kế cho người dân</w:t>
      </w:r>
      <w:r w:rsidR="005C35FA" w:rsidRPr="00F9749F">
        <w:rPr>
          <w:bCs/>
          <w:lang w:val="nl-NL"/>
        </w:rPr>
        <w:t>.</w:t>
      </w:r>
      <w:r w:rsidR="00DC7617" w:rsidRPr="00F9749F">
        <w:rPr>
          <w:bCs/>
          <w:lang w:val="nl-NL"/>
        </w:rPr>
        <w:t xml:space="preserve"> </w:t>
      </w:r>
      <w:r w:rsidR="00F40168" w:rsidRPr="00F9749F">
        <w:rPr>
          <w:bCs/>
          <w:lang w:val="nl-NL"/>
        </w:rPr>
        <w:t xml:space="preserve">Quan tâm phát triển thị trường lao động ngoài nước, đưa </w:t>
      </w:r>
      <w:r w:rsidR="004929BF" w:rsidRPr="00F9749F">
        <w:rPr>
          <w:bCs/>
          <w:lang w:val="nl-NL"/>
        </w:rPr>
        <w:t>16</w:t>
      </w:r>
      <w:r w:rsidR="00F40168" w:rsidRPr="00F9749F">
        <w:rPr>
          <w:bCs/>
          <w:lang w:val="nl-NL"/>
        </w:rPr>
        <w:t xml:space="preserve"> người đi làm việc ở nước ngoài theo hợp đồng</w:t>
      </w:r>
      <w:r w:rsidR="000B5E5C" w:rsidRPr="00F9749F">
        <w:rPr>
          <w:bCs/>
          <w:lang w:val="nl-NL"/>
        </w:rPr>
        <w:t>, vượt kế hoạch giao</w:t>
      </w:r>
      <w:r w:rsidR="00EE0FBB" w:rsidRPr="00F9749F">
        <w:rPr>
          <w:bCs/>
          <w:lang w:val="nl-NL"/>
        </w:rPr>
        <w:t xml:space="preserve"> </w:t>
      </w:r>
      <w:r w:rsidR="00EE0FBB" w:rsidRPr="00F9749F">
        <w:rPr>
          <w:bCs/>
          <w:i/>
          <w:lang w:val="nl-NL"/>
        </w:rPr>
        <w:t>(kế hoạch giao 10 người)</w:t>
      </w:r>
      <w:r w:rsidR="00EE0FBB" w:rsidRPr="00F9749F">
        <w:rPr>
          <w:bCs/>
          <w:lang w:val="nl-NL"/>
        </w:rPr>
        <w:t>.</w:t>
      </w:r>
    </w:p>
    <w:p w14:paraId="236AB558" w14:textId="521C7689" w:rsidR="00A265DA" w:rsidRPr="00F9749F" w:rsidRDefault="00CB2B6D" w:rsidP="007056ED">
      <w:pPr>
        <w:spacing w:before="80" w:after="80" w:line="300" w:lineRule="atLeast"/>
        <w:ind w:firstLine="720"/>
        <w:jc w:val="both"/>
        <w:rPr>
          <w:bCs/>
          <w:sz w:val="18"/>
          <w:szCs w:val="18"/>
          <w:lang w:val="nl-NL"/>
        </w:rPr>
      </w:pPr>
      <w:r w:rsidRPr="00F9749F">
        <w:rPr>
          <w:lang w:val="nl-NL"/>
        </w:rPr>
        <w:t>Công tác giảm nghèo được quan tâm chỉ đạo thực hiện đảm bảo quy định</w:t>
      </w:r>
      <w:r w:rsidR="00276988" w:rsidRPr="00F9749F">
        <w:rPr>
          <w:bCs/>
          <w:lang w:val="nl-NL"/>
        </w:rPr>
        <w:t>.</w:t>
      </w:r>
      <w:r w:rsidR="005526CC" w:rsidRPr="00F9749F">
        <w:rPr>
          <w:bCs/>
          <w:lang w:val="nl-NL"/>
        </w:rPr>
        <w:t xml:space="preserve"> </w:t>
      </w:r>
      <w:r w:rsidRPr="00F9749F">
        <w:rPr>
          <w:szCs w:val="18"/>
        </w:rPr>
        <w:t xml:space="preserve">Tính đến nay trên địa bàn thành phố có </w:t>
      </w:r>
      <w:r w:rsidR="001B0885" w:rsidRPr="00F9749F">
        <w:rPr>
          <w:szCs w:val="18"/>
        </w:rPr>
        <w:t xml:space="preserve">202 hộ nghèo, với tỷ lệ </w:t>
      </w:r>
      <w:r w:rsidRPr="00F9749F">
        <w:rPr>
          <w:szCs w:val="18"/>
        </w:rPr>
        <w:t>1,</w:t>
      </w:r>
      <w:r w:rsidR="001B0885" w:rsidRPr="00F9749F">
        <w:rPr>
          <w:szCs w:val="18"/>
        </w:rPr>
        <w:t xml:space="preserve">56% </w:t>
      </w:r>
      <w:r w:rsidR="001B0885" w:rsidRPr="00F9749F">
        <w:rPr>
          <w:i/>
          <w:szCs w:val="18"/>
        </w:rPr>
        <w:t>(trong đó: số hộ nghèo là người dân tộc thiểu số: 175 hộ, tỷ lệ 1,35%)</w:t>
      </w:r>
      <w:r w:rsidRPr="00F9749F">
        <w:rPr>
          <w:szCs w:val="18"/>
        </w:rPr>
        <w:t xml:space="preserve">; số hộ cận nghèo là </w:t>
      </w:r>
      <w:r w:rsidR="001B0885" w:rsidRPr="00F9749F">
        <w:rPr>
          <w:szCs w:val="18"/>
        </w:rPr>
        <w:t xml:space="preserve">103 </w:t>
      </w:r>
      <w:r w:rsidRPr="00F9749F">
        <w:rPr>
          <w:szCs w:val="18"/>
        </w:rPr>
        <w:t xml:space="preserve">hộ </w:t>
      </w:r>
      <w:r w:rsidR="00D267B4" w:rsidRPr="00F9749F">
        <w:rPr>
          <w:szCs w:val="18"/>
        </w:rPr>
        <w:t>với tỷ lệ 0,79</w:t>
      </w:r>
      <w:r w:rsidR="001B0885" w:rsidRPr="00F9749F">
        <w:rPr>
          <w:szCs w:val="18"/>
        </w:rPr>
        <w:t>%.</w:t>
      </w:r>
      <w:r w:rsidR="00301561" w:rsidRPr="00F9749F">
        <w:rPr>
          <w:szCs w:val="18"/>
        </w:rPr>
        <w:t xml:space="preserve"> </w:t>
      </w:r>
      <w:r w:rsidR="00301561" w:rsidRPr="00F9749F">
        <w:rPr>
          <w:szCs w:val="18"/>
          <w:vertAlign w:val="superscript"/>
        </w:rPr>
        <w:t>(</w:t>
      </w:r>
      <w:r w:rsidR="00301561" w:rsidRPr="00F9749F">
        <w:rPr>
          <w:rStyle w:val="FootnoteReference"/>
          <w:szCs w:val="18"/>
        </w:rPr>
        <w:footnoteReference w:id="38"/>
      </w:r>
      <w:r w:rsidR="00301561" w:rsidRPr="00F9749F">
        <w:rPr>
          <w:szCs w:val="18"/>
          <w:vertAlign w:val="superscript"/>
        </w:rPr>
        <w:t>)</w:t>
      </w:r>
    </w:p>
    <w:p w14:paraId="5E2F833E" w14:textId="19CBFCB8" w:rsidR="00B90059" w:rsidRPr="00F9749F" w:rsidRDefault="0025137D" w:rsidP="007056ED">
      <w:pPr>
        <w:spacing w:before="80" w:after="80" w:line="300" w:lineRule="atLeast"/>
        <w:ind w:firstLine="720"/>
        <w:jc w:val="both"/>
        <w:rPr>
          <w:b/>
          <w:i/>
          <w:lang w:val="nl-NL"/>
        </w:rPr>
      </w:pPr>
      <w:r w:rsidRPr="00F9749F">
        <w:rPr>
          <w:b/>
          <w:i/>
          <w:lang w:val="nl-NL"/>
        </w:rPr>
        <w:t>đ</w:t>
      </w:r>
      <w:r w:rsidR="00B90059" w:rsidRPr="00F9749F">
        <w:rPr>
          <w:b/>
          <w:i/>
          <w:lang w:val="nl-NL"/>
        </w:rPr>
        <w:t>) Công tác dân tộc, tôn giáo</w:t>
      </w:r>
    </w:p>
    <w:p w14:paraId="670E7EA0" w14:textId="01FE9881" w:rsidR="00644467" w:rsidRPr="00F9749F" w:rsidRDefault="001B0885" w:rsidP="007056ED">
      <w:pPr>
        <w:spacing w:before="80" w:after="80" w:line="300" w:lineRule="atLeast"/>
        <w:ind w:firstLine="720"/>
        <w:jc w:val="both"/>
        <w:rPr>
          <w:spacing w:val="-2"/>
          <w:lang w:val="nl-NL"/>
        </w:rPr>
      </w:pPr>
      <w:r w:rsidRPr="00F9749F">
        <w:rPr>
          <w:spacing w:val="-2"/>
          <w:lang w:val="nl-NL"/>
        </w:rPr>
        <w:t>Triển khai thực hiện có hiệu quả các chương trình, chính sách đối với đồng b</w:t>
      </w:r>
      <w:r w:rsidR="00644467" w:rsidRPr="00F9749F">
        <w:rPr>
          <w:spacing w:val="-2"/>
          <w:lang w:val="nl-NL"/>
        </w:rPr>
        <w:t>ào</w:t>
      </w:r>
      <w:r w:rsidRPr="00F9749F">
        <w:rPr>
          <w:spacing w:val="-2"/>
          <w:lang w:val="nl-NL"/>
        </w:rPr>
        <w:t xml:space="preserve"> dân tộc thiểu số</w:t>
      </w:r>
      <w:r w:rsidR="00644467" w:rsidRPr="00F9749F">
        <w:rPr>
          <w:spacing w:val="-2"/>
          <w:lang w:val="nl-NL"/>
        </w:rPr>
        <w:t xml:space="preserve">: Ban hành Quyết định phê duyệt danh sách người có uy tín trên địa bàn thành phố năm 2024; Kế hoạch thực hiện Chương trình MTQG phát triển kinh tế - xã hội vùng đồng bào dân tộc </w:t>
      </w:r>
      <w:r w:rsidR="001D1F4D" w:rsidRPr="00F9749F">
        <w:rPr>
          <w:spacing w:val="-2"/>
          <w:lang w:val="nl-NL"/>
        </w:rPr>
        <w:t xml:space="preserve">thiểu số và miền núi năm 2024. </w:t>
      </w:r>
      <w:r w:rsidR="00414D32" w:rsidRPr="00F9749F">
        <w:rPr>
          <w:spacing w:val="-2"/>
          <w:lang w:val="nl-NL"/>
        </w:rPr>
        <w:t xml:space="preserve">Thực hiện tốt công tác tuyên truyền chủ trương của Đảng, chính sách pháp luật của Nhà </w:t>
      </w:r>
      <w:r w:rsidR="002370D0" w:rsidRPr="00F9749F">
        <w:rPr>
          <w:spacing w:val="-2"/>
          <w:lang w:val="nl-NL"/>
        </w:rPr>
        <w:t xml:space="preserve">nước đến vùng đồng bào dân tộc. </w:t>
      </w:r>
      <w:r w:rsidR="002A3C02" w:rsidRPr="00F9749F">
        <w:rPr>
          <w:spacing w:val="-2"/>
          <w:lang w:val="nl-NL"/>
        </w:rPr>
        <w:t>T</w:t>
      </w:r>
      <w:r w:rsidR="002370D0" w:rsidRPr="00F9749F">
        <w:rPr>
          <w:spacing w:val="-2"/>
          <w:lang w:val="nl-NL"/>
        </w:rPr>
        <w:t>ổ chức</w:t>
      </w:r>
      <w:r w:rsidR="002A3C02" w:rsidRPr="00F9749F">
        <w:rPr>
          <w:spacing w:val="-2"/>
          <w:lang w:val="nl-NL"/>
        </w:rPr>
        <w:t xml:space="preserve"> thành công</w:t>
      </w:r>
      <w:r w:rsidR="00D902CC" w:rsidRPr="00F9749F">
        <w:rPr>
          <w:spacing w:val="-2"/>
          <w:lang w:val="nl-NL"/>
        </w:rPr>
        <w:t xml:space="preserve"> Đại hội đại biểu </w:t>
      </w:r>
      <w:r w:rsidR="002370D0" w:rsidRPr="00F9749F">
        <w:rPr>
          <w:spacing w:val="-2"/>
          <w:lang w:val="nl-NL"/>
        </w:rPr>
        <w:t>các dân tộc thiểu số</w:t>
      </w:r>
      <w:r w:rsidR="00077356" w:rsidRPr="00F9749F">
        <w:rPr>
          <w:spacing w:val="-2"/>
          <w:lang w:val="nl-NL"/>
        </w:rPr>
        <w:t xml:space="preserve"> thành phố Lai Châu lần thứ IV năm 2024</w:t>
      </w:r>
      <w:r w:rsidR="008337F1" w:rsidRPr="00F9749F">
        <w:rPr>
          <w:spacing w:val="-2"/>
          <w:lang w:val="nl-NL"/>
        </w:rPr>
        <w:t>.</w:t>
      </w:r>
    </w:p>
    <w:p w14:paraId="6DE7D87F" w14:textId="04C1343C" w:rsidR="006832B4" w:rsidRPr="00F9749F" w:rsidRDefault="00644467" w:rsidP="007056ED">
      <w:pPr>
        <w:spacing w:before="80" w:after="80" w:line="300" w:lineRule="atLeast"/>
        <w:ind w:firstLine="720"/>
        <w:jc w:val="both"/>
        <w:rPr>
          <w:lang w:val="nl-NL"/>
        </w:rPr>
      </w:pPr>
      <w:r w:rsidRPr="00F9749F">
        <w:rPr>
          <w:lang w:val="nl-NL"/>
        </w:rPr>
        <w:lastRenderedPageBreak/>
        <w:t xml:space="preserve">Tăng cường </w:t>
      </w:r>
      <w:r w:rsidR="00EC014F" w:rsidRPr="00F9749F">
        <w:rPr>
          <w:lang w:val="nl-NL"/>
        </w:rPr>
        <w:t xml:space="preserve">công tác quản lý nhà nước về tín ngưỡng, tôn giáo. </w:t>
      </w:r>
      <w:r w:rsidR="006832B4" w:rsidRPr="00F9749F">
        <w:rPr>
          <w:lang w:val="nl-NL"/>
        </w:rPr>
        <w:t>Tình hình hoạt động tôn giáo trên địa bàn thành phố cơ bản được duy trì ổn định, trong 9 tháng đầu năm xuất hiện một số trường hợp hoạt động tôn giáo không phù hợp tuy nhiên đã được cơ quan chức năng kịp thời kiểm soát, nhắc nhở, răn đe, yêu cầu chấp hành đúng quy định của pháp luật.</w:t>
      </w:r>
    </w:p>
    <w:p w14:paraId="6E579AF0" w14:textId="230B781A" w:rsidR="00D34931" w:rsidRPr="00F9749F" w:rsidRDefault="00A45DA9" w:rsidP="007056ED">
      <w:pPr>
        <w:spacing w:before="80" w:after="80" w:line="300" w:lineRule="atLeast"/>
        <w:ind w:firstLine="720"/>
        <w:jc w:val="both"/>
        <w:rPr>
          <w:b/>
          <w:bCs/>
          <w:lang w:val="nl-NL"/>
        </w:rPr>
      </w:pPr>
      <w:r w:rsidRPr="00F9749F">
        <w:rPr>
          <w:b/>
          <w:lang w:val="nl-NL"/>
        </w:rPr>
        <w:t>3</w:t>
      </w:r>
      <w:r w:rsidR="00D34931" w:rsidRPr="00F9749F">
        <w:rPr>
          <w:b/>
          <w:lang w:val="nl-NL"/>
        </w:rPr>
        <w:t xml:space="preserve">. </w:t>
      </w:r>
      <w:r w:rsidR="004321F4" w:rsidRPr="00F9749F">
        <w:rPr>
          <w:b/>
          <w:lang w:val="nl-NL"/>
        </w:rPr>
        <w:t xml:space="preserve">Công tác cải cách hành chính, nâng cao hiệu lực, hiệu quả </w:t>
      </w:r>
      <w:r w:rsidR="00D73E3D" w:rsidRPr="00F9749F">
        <w:rPr>
          <w:b/>
          <w:lang w:val="nl-NL"/>
        </w:rPr>
        <w:t xml:space="preserve">quản lý nhà nước; </w:t>
      </w:r>
      <w:r w:rsidR="003343A9" w:rsidRPr="00F9749F">
        <w:rPr>
          <w:b/>
          <w:lang w:val="nl-NL"/>
        </w:rPr>
        <w:t>thanh tra, giải quyết khiếu nại</w:t>
      </w:r>
      <w:r w:rsidR="00144F56" w:rsidRPr="00F9749F">
        <w:rPr>
          <w:b/>
          <w:lang w:val="nl-NL"/>
        </w:rPr>
        <w:t>,</w:t>
      </w:r>
      <w:r w:rsidR="003343A9" w:rsidRPr="00F9749F">
        <w:rPr>
          <w:b/>
          <w:lang w:val="nl-NL"/>
        </w:rPr>
        <w:t xml:space="preserve"> tố cáo</w:t>
      </w:r>
      <w:r w:rsidR="00D01BFB" w:rsidRPr="00F9749F">
        <w:rPr>
          <w:b/>
          <w:lang w:val="nl-NL"/>
        </w:rPr>
        <w:t>; tư pháp</w:t>
      </w:r>
    </w:p>
    <w:p w14:paraId="10387F95" w14:textId="63646B16" w:rsidR="00F54B06" w:rsidRPr="00F9749F" w:rsidRDefault="00F54B06" w:rsidP="007056ED">
      <w:pPr>
        <w:spacing w:before="80" w:after="80" w:line="300" w:lineRule="atLeast"/>
        <w:ind w:firstLine="720"/>
        <w:jc w:val="both"/>
        <w:rPr>
          <w:spacing w:val="-2"/>
          <w:lang w:val="nl-NL"/>
        </w:rPr>
      </w:pPr>
      <w:r w:rsidRPr="00F9749F">
        <w:rPr>
          <w:spacing w:val="-2"/>
          <w:lang w:val="nl-NL"/>
        </w:rPr>
        <w:t xml:space="preserve"> </w:t>
      </w:r>
      <w:r w:rsidR="00AC1D45" w:rsidRPr="00F9749F">
        <w:rPr>
          <w:spacing w:val="-2"/>
          <w:lang w:val="nl-NL"/>
        </w:rPr>
        <w:t xml:space="preserve">Công tác cải </w:t>
      </w:r>
      <w:r w:rsidR="0061204F" w:rsidRPr="00F9749F">
        <w:rPr>
          <w:spacing w:val="-2"/>
          <w:lang w:val="nl-NL"/>
        </w:rPr>
        <w:t>cách hành chính, cải cách thủ tục</w:t>
      </w:r>
      <w:r w:rsidR="00AC1D45" w:rsidRPr="00F9749F">
        <w:rPr>
          <w:spacing w:val="-2"/>
          <w:lang w:val="nl-NL"/>
        </w:rPr>
        <w:t xml:space="preserve"> hành chính được </w:t>
      </w:r>
      <w:r w:rsidR="004166D4" w:rsidRPr="00F9749F">
        <w:rPr>
          <w:spacing w:val="-2"/>
          <w:lang w:val="nl-NL"/>
        </w:rPr>
        <w:t xml:space="preserve">quan tâm, </w:t>
      </w:r>
      <w:r w:rsidR="00AC1D45" w:rsidRPr="00F9749F">
        <w:rPr>
          <w:spacing w:val="-2"/>
          <w:lang w:val="nl-NL"/>
        </w:rPr>
        <w:t xml:space="preserve">triển khai </w:t>
      </w:r>
      <w:r w:rsidR="004166D4" w:rsidRPr="00F9749F">
        <w:rPr>
          <w:spacing w:val="-2"/>
          <w:lang w:val="nl-NL"/>
        </w:rPr>
        <w:t xml:space="preserve">thực hiện hiệu quả: </w:t>
      </w:r>
      <w:r w:rsidR="009710C3" w:rsidRPr="00F9749F">
        <w:rPr>
          <w:spacing w:val="-2"/>
          <w:lang w:val="nl-NL"/>
        </w:rPr>
        <w:t>Ban hành kế hoạch cải cách</w:t>
      </w:r>
      <w:r w:rsidR="005D146F" w:rsidRPr="00F9749F">
        <w:rPr>
          <w:spacing w:val="-2"/>
          <w:lang w:val="nl-NL"/>
        </w:rPr>
        <w:t xml:space="preserve"> hành chính </w:t>
      </w:r>
      <w:r w:rsidR="00FD11BD" w:rsidRPr="00F9749F">
        <w:rPr>
          <w:spacing w:val="-2"/>
          <w:lang w:val="nl-NL"/>
        </w:rPr>
        <w:t>năm 2024 và</w:t>
      </w:r>
      <w:r w:rsidR="005D146F" w:rsidRPr="00F9749F">
        <w:rPr>
          <w:spacing w:val="-2"/>
          <w:lang w:val="nl-NL"/>
        </w:rPr>
        <w:t xml:space="preserve"> </w:t>
      </w:r>
      <w:r w:rsidR="003A3831" w:rsidRPr="00F9749F">
        <w:rPr>
          <w:spacing w:val="-2"/>
          <w:lang w:val="nl-NL"/>
        </w:rPr>
        <w:t>h</w:t>
      </w:r>
      <w:r w:rsidR="0044166D" w:rsidRPr="00F9749F">
        <w:rPr>
          <w:spacing w:val="-2"/>
          <w:lang w:val="nl-NL"/>
        </w:rPr>
        <w:t xml:space="preserve">oàn thành công tác chấm điểm chỉ số cải cách hành chính năm 2023 trình </w:t>
      </w:r>
      <w:r w:rsidR="004166D4" w:rsidRPr="00F9749F">
        <w:rPr>
          <w:spacing w:val="-2"/>
          <w:lang w:val="nl-NL"/>
        </w:rPr>
        <w:t xml:space="preserve">UBND tỉnh; </w:t>
      </w:r>
      <w:r w:rsidR="008A0110" w:rsidRPr="00F9749F">
        <w:rPr>
          <w:spacing w:val="-2"/>
        </w:rPr>
        <w:t xml:space="preserve">Hoàn thành việc tự chấm điểm chỉ số cải cách hành chính năm 2023 thành phố Lai Châu trình tỉnh thẩm định. </w:t>
      </w:r>
      <w:r w:rsidR="003C238C" w:rsidRPr="00F9749F">
        <w:rPr>
          <w:spacing w:val="-2"/>
        </w:rPr>
        <w:t xml:space="preserve">Ban hành Kế hoạch nâng cao Chỉ số Cải cách hành chính (PAR INDEX) trên địa bàn thành phố Lai Châu năm 2024. </w:t>
      </w:r>
      <w:r w:rsidR="00F05A00" w:rsidRPr="00F9749F">
        <w:rPr>
          <w:spacing w:val="-2"/>
        </w:rPr>
        <w:t>G</w:t>
      </w:r>
      <w:r w:rsidR="00A124BF" w:rsidRPr="00F9749F">
        <w:rPr>
          <w:spacing w:val="-2"/>
          <w:lang w:val="nl-NL"/>
        </w:rPr>
        <w:t xml:space="preserve">iải quyết TTHC </w:t>
      </w:r>
      <w:r w:rsidR="0094121B" w:rsidRPr="00F9749F">
        <w:rPr>
          <w:spacing w:val="-2"/>
          <w:lang w:val="nl-NL"/>
        </w:rPr>
        <w:t>nhanh, gọn, theo quy định;</w:t>
      </w:r>
      <w:r w:rsidR="00A124BF" w:rsidRPr="00F9749F">
        <w:rPr>
          <w:spacing w:val="-2"/>
          <w:lang w:val="nl-NL"/>
        </w:rPr>
        <w:t xml:space="preserve"> </w:t>
      </w:r>
      <w:r w:rsidR="00BA0685" w:rsidRPr="00F9749F">
        <w:rPr>
          <w:spacing w:val="-2"/>
          <w:lang w:val="nl-NL"/>
        </w:rPr>
        <w:t>100% hồ sơ TTHC tiếp nhận tại Bộ phận một cửa</w:t>
      </w:r>
      <w:r w:rsidR="00336CD5" w:rsidRPr="00F9749F">
        <w:rPr>
          <w:spacing w:val="-2"/>
          <w:lang w:val="nl-NL"/>
        </w:rPr>
        <w:t xml:space="preserve"> của UBND thành phố và các xã phường</w:t>
      </w:r>
      <w:r w:rsidR="00BA0685" w:rsidRPr="00F9749F">
        <w:rPr>
          <w:spacing w:val="-2"/>
          <w:lang w:val="nl-NL"/>
        </w:rPr>
        <w:t xml:space="preserve"> được cập nhật luân chuyển trên Hệ thống thông tin</w:t>
      </w:r>
      <w:r w:rsidR="004166D4" w:rsidRPr="00F9749F">
        <w:rPr>
          <w:spacing w:val="-2"/>
          <w:lang w:val="nl-NL"/>
        </w:rPr>
        <w:t xml:space="preserve"> giải quyết TTHC tỉnh Lai Châu; đ</w:t>
      </w:r>
      <w:r w:rsidR="009C6353" w:rsidRPr="00F9749F">
        <w:rPr>
          <w:spacing w:val="-2"/>
          <w:lang w:val="nl-NL"/>
        </w:rPr>
        <w:t>ẩy mạnh giải quyết thủ tục hành chính trên môi trường điện tử</w:t>
      </w:r>
      <w:r w:rsidR="006C743C" w:rsidRPr="00F9749F">
        <w:rPr>
          <w:spacing w:val="-2"/>
          <w:lang w:val="nl-NL"/>
        </w:rPr>
        <w:t xml:space="preserve"> </w:t>
      </w:r>
      <w:r w:rsidR="00AC3B20" w:rsidRPr="00F9749F">
        <w:rPr>
          <w:spacing w:val="-2"/>
          <w:vertAlign w:val="superscript"/>
          <w:lang w:val="nl-NL"/>
        </w:rPr>
        <w:t>(</w:t>
      </w:r>
      <w:r w:rsidR="006C743C" w:rsidRPr="00F9749F">
        <w:rPr>
          <w:rStyle w:val="FootnoteReference"/>
          <w:spacing w:val="-2"/>
          <w:lang w:val="nl-NL"/>
        </w:rPr>
        <w:footnoteReference w:id="39"/>
      </w:r>
      <w:r w:rsidR="00AC3B20" w:rsidRPr="00F9749F">
        <w:rPr>
          <w:spacing w:val="-2"/>
          <w:vertAlign w:val="superscript"/>
          <w:lang w:val="nl-NL"/>
        </w:rPr>
        <w:t>)</w:t>
      </w:r>
      <w:r w:rsidR="001C6674" w:rsidRPr="00F9749F">
        <w:rPr>
          <w:spacing w:val="-2"/>
          <w:lang w:val="nl-NL"/>
        </w:rPr>
        <w:t>.</w:t>
      </w:r>
      <w:r w:rsidR="00523E4A" w:rsidRPr="00F9749F">
        <w:rPr>
          <w:spacing w:val="-2"/>
          <w:lang w:val="nl-NL"/>
        </w:rPr>
        <w:t xml:space="preserve"> </w:t>
      </w:r>
      <w:r w:rsidR="00234BB5" w:rsidRPr="00F9749F">
        <w:rPr>
          <w:spacing w:val="-2"/>
        </w:rPr>
        <w:t xml:space="preserve">Ban hành kế hoạch hành động thực hiện các giải pháp nâng cao chỉ số năng lực cạnh tranh (DDCI) thành phố Lai Châu năm 2024. </w:t>
      </w:r>
      <w:r w:rsidR="007C27CE" w:rsidRPr="00F9749F">
        <w:rPr>
          <w:spacing w:val="-2"/>
          <w:lang w:val="nl-NL"/>
        </w:rPr>
        <w:t>Triển khai quyết liệt, hiệu quả Đề án 06 về phát triển ứng dụng dữ liệu dân cư, định danh và xác thực điện tử phục vụ chuyển đổi số quốc gia giai đoạn 2022 -</w:t>
      </w:r>
      <w:r w:rsidR="00ED1BF7" w:rsidRPr="00F9749F">
        <w:rPr>
          <w:spacing w:val="-2"/>
          <w:lang w:val="nl-NL"/>
        </w:rPr>
        <w:t xml:space="preserve"> 2025, tầm nhìn đến năm 2030</w:t>
      </w:r>
      <w:r w:rsidR="007E75AB" w:rsidRPr="00F9749F">
        <w:rPr>
          <w:spacing w:val="-2"/>
          <w:lang w:val="nl-NL"/>
        </w:rPr>
        <w:t>.</w:t>
      </w:r>
    </w:p>
    <w:p w14:paraId="3610BE9D" w14:textId="20945541" w:rsidR="002F624F" w:rsidRPr="00F9749F" w:rsidRDefault="007C27CE" w:rsidP="007056ED">
      <w:pPr>
        <w:spacing w:before="80" w:after="80" w:line="300" w:lineRule="atLeast"/>
        <w:ind w:firstLine="720"/>
        <w:jc w:val="both"/>
        <w:rPr>
          <w:spacing w:val="-2"/>
        </w:rPr>
      </w:pPr>
      <w:r w:rsidRPr="00F9749F">
        <w:rPr>
          <w:spacing w:val="-2"/>
          <w:lang w:val="nl-NL"/>
        </w:rPr>
        <w:t xml:space="preserve">Công </w:t>
      </w:r>
      <w:r w:rsidR="005300DF" w:rsidRPr="00F9749F">
        <w:rPr>
          <w:spacing w:val="-2"/>
          <w:lang w:val="nl-NL"/>
        </w:rPr>
        <w:t>tác quản</w:t>
      </w:r>
      <w:r w:rsidRPr="00F9749F">
        <w:rPr>
          <w:spacing w:val="-2"/>
          <w:lang w:val="nl-NL"/>
        </w:rPr>
        <w:t xml:space="preserve"> lý nhà nước về </w:t>
      </w:r>
      <w:r w:rsidR="005300DF" w:rsidRPr="00F9749F">
        <w:rPr>
          <w:spacing w:val="-2"/>
          <w:lang w:val="nl-NL"/>
        </w:rPr>
        <w:t>về tổ chức bộ máy, biên chế được thực hiện nghiêm túc, hiệu lực, hiệu quả</w:t>
      </w:r>
      <w:r w:rsidR="00F72658" w:rsidRPr="00F9749F">
        <w:rPr>
          <w:spacing w:val="-2"/>
          <w:lang w:val="nl-NL"/>
        </w:rPr>
        <w:t>;</w:t>
      </w:r>
      <w:r w:rsidR="001F2A84" w:rsidRPr="00F9749F">
        <w:rPr>
          <w:spacing w:val="-2"/>
          <w:lang w:val="nl-NL"/>
        </w:rPr>
        <w:t xml:space="preserve"> ban hành q</w:t>
      </w:r>
      <w:r w:rsidR="001F2A84" w:rsidRPr="00F9749F">
        <w:rPr>
          <w:spacing w:val="-2"/>
        </w:rPr>
        <w:t>uyết định giao biên chế công chức, số lượng người làm việc, hợp đồng lao động theo Nghị định số 111/2022/NĐ-CP của Chính phủ</w:t>
      </w:r>
      <w:r w:rsidR="007C2918" w:rsidRPr="00F9749F">
        <w:rPr>
          <w:spacing w:val="-2"/>
        </w:rPr>
        <w:t xml:space="preserve"> trong các cơ quan hành chính, đơn vị sự nghiệp công lập và biên chế trong tổ chức hội quần chúng được Đảng, Nhà nước giao nhiệm vụ của thành phố Lai Châu năm 2024</w:t>
      </w:r>
      <w:r w:rsidR="00677978" w:rsidRPr="00F9749F">
        <w:rPr>
          <w:spacing w:val="-2"/>
        </w:rPr>
        <w:t xml:space="preserve"> </w:t>
      </w:r>
      <w:r w:rsidR="00677978" w:rsidRPr="00F9749F">
        <w:rPr>
          <w:spacing w:val="-2"/>
          <w:vertAlign w:val="superscript"/>
        </w:rPr>
        <w:t>(</w:t>
      </w:r>
      <w:r w:rsidR="00677978" w:rsidRPr="00F9749F">
        <w:rPr>
          <w:rStyle w:val="FootnoteReference"/>
          <w:spacing w:val="-2"/>
        </w:rPr>
        <w:footnoteReference w:id="40"/>
      </w:r>
      <w:r w:rsidR="00677978" w:rsidRPr="00F9749F">
        <w:rPr>
          <w:spacing w:val="-2"/>
          <w:vertAlign w:val="superscript"/>
        </w:rPr>
        <w:t>)</w:t>
      </w:r>
      <w:r w:rsidR="007C2918" w:rsidRPr="00F9749F">
        <w:rPr>
          <w:spacing w:val="-2"/>
        </w:rPr>
        <w:t>.</w:t>
      </w:r>
      <w:r w:rsidR="00D46550" w:rsidRPr="00F9749F">
        <w:rPr>
          <w:spacing w:val="-2"/>
        </w:rPr>
        <w:t xml:space="preserve"> </w:t>
      </w:r>
      <w:r w:rsidR="00460B36" w:rsidRPr="00F9749F">
        <w:rPr>
          <w:spacing w:val="-2"/>
        </w:rPr>
        <w:t>Quản lý</w:t>
      </w:r>
      <w:r w:rsidR="0044188B" w:rsidRPr="00F9749F">
        <w:rPr>
          <w:spacing w:val="-2"/>
        </w:rPr>
        <w:t>,</w:t>
      </w:r>
      <w:r w:rsidR="0044188B" w:rsidRPr="00F9749F">
        <w:rPr>
          <w:spacing w:val="-2"/>
          <w:lang w:val="nl-NL"/>
        </w:rPr>
        <w:t xml:space="preserve"> quan tâm, giải quyết kịp thời</w:t>
      </w:r>
      <w:r w:rsidR="0027111B" w:rsidRPr="00F9749F">
        <w:rPr>
          <w:spacing w:val="-2"/>
          <w:lang w:val="nl-NL"/>
        </w:rPr>
        <w:t>, theo quy định</w:t>
      </w:r>
      <w:r w:rsidR="0044188B" w:rsidRPr="00F9749F">
        <w:rPr>
          <w:spacing w:val="-2"/>
          <w:lang w:val="nl-NL"/>
        </w:rPr>
        <w:t xml:space="preserve"> các chế độ chính sách</w:t>
      </w:r>
      <w:r w:rsidR="00FD4CB6" w:rsidRPr="00F9749F">
        <w:rPr>
          <w:spacing w:val="-2"/>
          <w:lang w:val="nl-NL"/>
        </w:rPr>
        <w:t xml:space="preserve"> đối</w:t>
      </w:r>
      <w:r w:rsidR="0089175A" w:rsidRPr="00F9749F">
        <w:rPr>
          <w:spacing w:val="-2"/>
          <w:lang w:val="nl-NL"/>
        </w:rPr>
        <w:t xml:space="preserve"> với</w:t>
      </w:r>
      <w:r w:rsidR="00FD4CB6" w:rsidRPr="00F9749F">
        <w:rPr>
          <w:spacing w:val="-2"/>
          <w:lang w:val="nl-NL"/>
        </w:rPr>
        <w:t xml:space="preserve"> </w:t>
      </w:r>
      <w:r w:rsidR="00460B36" w:rsidRPr="00F9749F">
        <w:rPr>
          <w:spacing w:val="-2"/>
        </w:rPr>
        <w:t xml:space="preserve">đội ngũ cán bộ, công chức viên chức </w:t>
      </w:r>
      <w:r w:rsidR="00164C76" w:rsidRPr="00F9749F">
        <w:rPr>
          <w:spacing w:val="-2"/>
          <w:vertAlign w:val="superscript"/>
          <w:lang w:val="nl-NL"/>
        </w:rPr>
        <w:t>(</w:t>
      </w:r>
      <w:r w:rsidR="00DA245C" w:rsidRPr="00F9749F">
        <w:rPr>
          <w:rStyle w:val="FootnoteReference"/>
          <w:spacing w:val="-2"/>
          <w:lang w:val="nl-NL"/>
        </w:rPr>
        <w:footnoteReference w:id="41"/>
      </w:r>
      <w:r w:rsidR="00164C76" w:rsidRPr="00F9749F">
        <w:rPr>
          <w:spacing w:val="-2"/>
          <w:vertAlign w:val="superscript"/>
          <w:lang w:val="nl-NL"/>
        </w:rPr>
        <w:t>)</w:t>
      </w:r>
      <w:r w:rsidR="00027FD6" w:rsidRPr="00F9749F">
        <w:rPr>
          <w:spacing w:val="-2"/>
          <w:lang w:val="nl-NL"/>
        </w:rPr>
        <w:t xml:space="preserve">. </w:t>
      </w:r>
      <w:r w:rsidR="002766EF" w:rsidRPr="00F9749F">
        <w:rPr>
          <w:spacing w:val="-2"/>
          <w:lang w:val="nl-NL"/>
        </w:rPr>
        <w:t xml:space="preserve">Công tác đào tạo, bồi dưỡng được quan tâm chỉ đạo thực hiện theo kế hoạch </w:t>
      </w:r>
      <w:r w:rsidR="002766EF" w:rsidRPr="00F9749F">
        <w:rPr>
          <w:spacing w:val="-2"/>
          <w:vertAlign w:val="superscript"/>
          <w:lang w:val="nl-NL"/>
        </w:rPr>
        <w:t>(</w:t>
      </w:r>
      <w:r w:rsidR="002766EF" w:rsidRPr="00F9749F">
        <w:rPr>
          <w:rStyle w:val="FootnoteReference"/>
          <w:spacing w:val="-2"/>
          <w:szCs w:val="22"/>
        </w:rPr>
        <w:footnoteReference w:id="42"/>
      </w:r>
      <w:r w:rsidR="002766EF" w:rsidRPr="00F9749F">
        <w:rPr>
          <w:spacing w:val="-2"/>
          <w:vertAlign w:val="superscript"/>
          <w:lang w:val="nl-NL"/>
        </w:rPr>
        <w:t>)</w:t>
      </w:r>
      <w:r w:rsidR="002766EF" w:rsidRPr="00F9749F">
        <w:rPr>
          <w:spacing w:val="-2"/>
          <w:lang w:val="nl-NL"/>
        </w:rPr>
        <w:t>.</w:t>
      </w:r>
      <w:r w:rsidR="00292FEB" w:rsidRPr="00F9749F">
        <w:rPr>
          <w:spacing w:val="-2"/>
          <w:lang w:val="nl-NL"/>
        </w:rPr>
        <w:t xml:space="preserve"> </w:t>
      </w:r>
      <w:r w:rsidR="005300DF" w:rsidRPr="00F9749F">
        <w:rPr>
          <w:spacing w:val="-2"/>
          <w:lang w:val="nl-NL"/>
        </w:rPr>
        <w:t>Tăng cường kỷ luật, kỷ cương trong thi hành công vụ tại các cơ quan, đơn vị thành phố</w:t>
      </w:r>
      <w:r w:rsidR="00262883" w:rsidRPr="00F9749F">
        <w:rPr>
          <w:spacing w:val="-2"/>
          <w:lang w:val="nl-NL"/>
        </w:rPr>
        <w:t>;</w:t>
      </w:r>
      <w:r w:rsidR="005300DF" w:rsidRPr="00F9749F">
        <w:rPr>
          <w:spacing w:val="-2"/>
          <w:lang w:val="nl-NL"/>
        </w:rPr>
        <w:t xml:space="preserve"> t</w:t>
      </w:r>
      <w:r w:rsidR="00E8783A" w:rsidRPr="00F9749F">
        <w:rPr>
          <w:spacing w:val="-2"/>
        </w:rPr>
        <w:t>hực hiện c</w:t>
      </w:r>
      <w:r w:rsidR="00832BDA" w:rsidRPr="00F9749F">
        <w:rPr>
          <w:spacing w:val="-2"/>
        </w:rPr>
        <w:t>ông tác thi</w:t>
      </w:r>
      <w:r w:rsidR="00E8783A" w:rsidRPr="00F9749F">
        <w:rPr>
          <w:spacing w:val="-2"/>
        </w:rPr>
        <w:t xml:space="preserve"> đua khen thưởng và kỷ luật</w:t>
      </w:r>
      <w:r w:rsidR="005300DF" w:rsidRPr="00F9749F">
        <w:rPr>
          <w:spacing w:val="-2"/>
        </w:rPr>
        <w:t xml:space="preserve"> đảm bảo theo quy định</w:t>
      </w:r>
      <w:r w:rsidR="00E8783A" w:rsidRPr="00F9749F">
        <w:rPr>
          <w:spacing w:val="-2"/>
        </w:rPr>
        <w:t xml:space="preserve"> </w:t>
      </w:r>
      <w:r w:rsidR="00201037" w:rsidRPr="00F9749F">
        <w:rPr>
          <w:spacing w:val="-2"/>
          <w:vertAlign w:val="superscript"/>
        </w:rPr>
        <w:t>(</w:t>
      </w:r>
      <w:r w:rsidR="00033D24" w:rsidRPr="00F9749F">
        <w:rPr>
          <w:rStyle w:val="FootnoteReference"/>
          <w:spacing w:val="-2"/>
        </w:rPr>
        <w:footnoteReference w:id="43"/>
      </w:r>
      <w:r w:rsidR="00201037" w:rsidRPr="00F9749F">
        <w:rPr>
          <w:spacing w:val="-2"/>
          <w:vertAlign w:val="superscript"/>
        </w:rPr>
        <w:t>)</w:t>
      </w:r>
      <w:r w:rsidR="00033D24" w:rsidRPr="00F9749F">
        <w:rPr>
          <w:spacing w:val="-2"/>
        </w:rPr>
        <w:t>.</w:t>
      </w:r>
    </w:p>
    <w:p w14:paraId="68B1F6F4" w14:textId="1BD4729C" w:rsidR="00541093" w:rsidRPr="00F9749F" w:rsidRDefault="0043080C" w:rsidP="007056ED">
      <w:pPr>
        <w:spacing w:before="80" w:after="80" w:line="300" w:lineRule="atLeast"/>
        <w:ind w:firstLine="720"/>
        <w:jc w:val="both"/>
      </w:pPr>
      <w:r w:rsidRPr="00F9749F">
        <w:lastRenderedPageBreak/>
        <w:t>Công tác thanh tra, giải quyết khiếu nại, tố cáo và phòng, chống tham nhũng tiếp tục được quan tâm, chỉ đạo thực hiện. Trong 9 tháng đầu năm, Thanh tra thành phố đã triển khai</w:t>
      </w:r>
      <w:r w:rsidR="00494C86" w:rsidRPr="00F9749F">
        <w:t xml:space="preserve"> thực hiện và ban hành kết luận</w:t>
      </w:r>
      <w:r w:rsidRPr="00F9749F">
        <w:t xml:space="preserve"> 02 cuộc thanh tra</w:t>
      </w:r>
      <w:r w:rsidR="000750B1" w:rsidRPr="00F9749F">
        <w:t xml:space="preserve"> tại 03 đơn vị</w:t>
      </w:r>
      <w:r w:rsidR="00E3010F" w:rsidRPr="00F9749F">
        <w:t>; đôn đốc thực hiện</w:t>
      </w:r>
      <w:r w:rsidR="00E552BD" w:rsidRPr="00F9749F">
        <w:t xml:space="preserve"> nghiêm</w:t>
      </w:r>
      <w:r w:rsidR="00E3010F" w:rsidRPr="00F9749F">
        <w:t xml:space="preserve"> kết luận thanh tra</w:t>
      </w:r>
      <w:r w:rsidR="00EE5547" w:rsidRPr="00F9749F">
        <w:t xml:space="preserve"> theo</w:t>
      </w:r>
      <w:r w:rsidR="00E552BD" w:rsidRPr="00F9749F">
        <w:t xml:space="preserve"> quy định</w:t>
      </w:r>
      <w:r w:rsidRPr="00F9749F">
        <w:t xml:space="preserve">. Tổ chức tiếp 40 lượt công dân với 40 người (40 vụ việc). Số đơn tiếp nhận trong kỳ là 73 đơn, giảm </w:t>
      </w:r>
      <w:r w:rsidR="00647BE9" w:rsidRPr="00F9749F">
        <w:t>19</w:t>
      </w:r>
      <w:r w:rsidRPr="00F9749F">
        <w:t xml:space="preserve"> đơn so với cùng kỳ năm 2023, đã giải quyết 62/73 đơn theo thẩm quyền, số đơn còn lại đang tiếp tục giải quyết.</w:t>
      </w:r>
      <w:r w:rsidR="00C66090" w:rsidRPr="00F9749F">
        <w:t xml:space="preserve"> </w:t>
      </w:r>
      <w:r w:rsidR="00541093" w:rsidRPr="00F9749F">
        <w:t xml:space="preserve">Công tác xây dựng, </w:t>
      </w:r>
      <w:r w:rsidR="00F40CD7" w:rsidRPr="00F9749F">
        <w:t xml:space="preserve">kiểm tra, rà soát và </w:t>
      </w:r>
      <w:r w:rsidR="00541093" w:rsidRPr="00F9749F">
        <w:t>thẩm định văn bản quy phạm pháp luật tiếp tục được chú trọng, nâng cao về chất lượn</w:t>
      </w:r>
      <w:r w:rsidR="00EB0C50" w:rsidRPr="00F9749F">
        <w:t>g,</w:t>
      </w:r>
      <w:r w:rsidR="00F40CD7" w:rsidRPr="00F9749F">
        <w:t xml:space="preserve"> </w:t>
      </w:r>
      <w:r w:rsidR="00EB0C50" w:rsidRPr="00F9749F">
        <w:t>t</w:t>
      </w:r>
      <w:r w:rsidR="00F40CD7" w:rsidRPr="00F9749F">
        <w:t>riển khai thẩm định 03 dự thảo văn bản QPPL</w:t>
      </w:r>
      <w:r w:rsidR="002F47AC" w:rsidRPr="00F9749F">
        <w:t xml:space="preserve"> </w:t>
      </w:r>
      <w:r w:rsidR="00201037" w:rsidRPr="00F9749F">
        <w:rPr>
          <w:vertAlign w:val="superscript"/>
        </w:rPr>
        <w:t>(</w:t>
      </w:r>
      <w:r w:rsidR="002F47AC" w:rsidRPr="00F9749F">
        <w:rPr>
          <w:rStyle w:val="FootnoteReference"/>
        </w:rPr>
        <w:footnoteReference w:id="44"/>
      </w:r>
      <w:r w:rsidR="00201037" w:rsidRPr="00F9749F">
        <w:rPr>
          <w:vertAlign w:val="superscript"/>
        </w:rPr>
        <w:t>)</w:t>
      </w:r>
      <w:r w:rsidR="002F47AC" w:rsidRPr="00F9749F">
        <w:t>.</w:t>
      </w:r>
      <w:r w:rsidR="00F40CD7" w:rsidRPr="00F9749F">
        <w:t xml:space="preserve"> </w:t>
      </w:r>
      <w:r w:rsidR="00E50056" w:rsidRPr="00F9749F">
        <w:t>Tích cực t</w:t>
      </w:r>
      <w:r w:rsidR="005F0781" w:rsidRPr="00F9749F">
        <w:t>ổ chức tuyên truyền, phổ biến giáo dục pháp luật</w:t>
      </w:r>
      <w:r w:rsidR="00E50056" w:rsidRPr="00F9749F">
        <w:t xml:space="preserve"> bằng nhiều hình thức,</w:t>
      </w:r>
      <w:r w:rsidR="005F0781" w:rsidRPr="00F9749F">
        <w:t xml:space="preserve"> </w:t>
      </w:r>
      <w:r w:rsidR="00E50056" w:rsidRPr="00F9749F">
        <w:t>thu hút đông đảo người dân</w:t>
      </w:r>
      <w:r w:rsidR="007E530B" w:rsidRPr="00F9749F">
        <w:t xml:space="preserve"> tham gia </w:t>
      </w:r>
      <w:r w:rsidR="00C60EC2" w:rsidRPr="00F9749F">
        <w:rPr>
          <w:vertAlign w:val="superscript"/>
        </w:rPr>
        <w:t>(</w:t>
      </w:r>
      <w:r w:rsidR="00E50056" w:rsidRPr="00F9749F">
        <w:rPr>
          <w:rStyle w:val="FootnoteReference"/>
        </w:rPr>
        <w:footnoteReference w:id="45"/>
      </w:r>
      <w:r w:rsidR="00C60EC2" w:rsidRPr="00F9749F">
        <w:rPr>
          <w:vertAlign w:val="superscript"/>
        </w:rPr>
        <w:t>)</w:t>
      </w:r>
      <w:r w:rsidR="00E50056" w:rsidRPr="00F9749F">
        <w:t>.</w:t>
      </w:r>
      <w:r w:rsidR="00C322F6" w:rsidRPr="00F9749F">
        <w:t xml:space="preserve"> </w:t>
      </w:r>
      <w:r w:rsidR="00E57896" w:rsidRPr="00F9749F">
        <w:t>Tiếp tục thực hiện tốt công tác</w:t>
      </w:r>
      <w:r w:rsidR="00EC7FBC" w:rsidRPr="00F9749F">
        <w:t xml:space="preserve"> hòa giải ở cơ sở;</w:t>
      </w:r>
      <w:r w:rsidR="00E57896" w:rsidRPr="00F9749F">
        <w:t xml:space="preserve"> </w:t>
      </w:r>
      <w:r w:rsidR="00EC7FBC" w:rsidRPr="00F9749F">
        <w:t xml:space="preserve">công tác </w:t>
      </w:r>
      <w:r w:rsidR="00E57896" w:rsidRPr="00F9749F">
        <w:t>chứng thực, đăng ký và quản lý hộ tịch cho Nhân dân</w:t>
      </w:r>
      <w:r w:rsidR="00816346" w:rsidRPr="00F9749F">
        <w:t xml:space="preserve"> </w:t>
      </w:r>
      <w:r w:rsidR="00EF3124" w:rsidRPr="00F9749F">
        <w:rPr>
          <w:vertAlign w:val="superscript"/>
        </w:rPr>
        <w:t>(</w:t>
      </w:r>
      <w:r w:rsidR="00E57896" w:rsidRPr="00F9749F">
        <w:rPr>
          <w:rStyle w:val="FootnoteReference"/>
        </w:rPr>
        <w:footnoteReference w:id="46"/>
      </w:r>
      <w:r w:rsidR="00EF3124" w:rsidRPr="00F9749F">
        <w:rPr>
          <w:vertAlign w:val="superscript"/>
        </w:rPr>
        <w:t>)</w:t>
      </w:r>
      <w:r w:rsidR="00E57896" w:rsidRPr="00F9749F">
        <w:t>.</w:t>
      </w:r>
    </w:p>
    <w:p w14:paraId="19140347" w14:textId="4BE41474" w:rsidR="00A17AD3" w:rsidRPr="00F9749F" w:rsidRDefault="00A45DA9" w:rsidP="007056ED">
      <w:pPr>
        <w:spacing w:before="80" w:after="80" w:line="300" w:lineRule="atLeast"/>
        <w:ind w:firstLine="720"/>
        <w:jc w:val="both"/>
        <w:rPr>
          <w:b/>
          <w:bCs/>
          <w:lang w:val="nl-NL"/>
        </w:rPr>
      </w:pPr>
      <w:r w:rsidRPr="00F9749F">
        <w:rPr>
          <w:b/>
          <w:bCs/>
          <w:lang w:val="nl-NL"/>
        </w:rPr>
        <w:t>4</w:t>
      </w:r>
      <w:r w:rsidR="007129AF" w:rsidRPr="00F9749F">
        <w:rPr>
          <w:b/>
          <w:bCs/>
          <w:lang w:val="nl-NL"/>
        </w:rPr>
        <w:t>. Lĩnh vực quốc phòng -</w:t>
      </w:r>
      <w:r w:rsidR="00D0667D" w:rsidRPr="00F9749F">
        <w:rPr>
          <w:b/>
          <w:bCs/>
          <w:lang w:val="nl-NL"/>
        </w:rPr>
        <w:t xml:space="preserve"> an ninh; công tác đối ngoại</w:t>
      </w:r>
    </w:p>
    <w:p w14:paraId="67FFB261" w14:textId="77777777" w:rsidR="009F4F50" w:rsidRPr="00F9749F" w:rsidRDefault="00A17AD3" w:rsidP="007056ED">
      <w:pPr>
        <w:spacing w:before="80" w:after="80" w:line="300" w:lineRule="atLeast"/>
        <w:ind w:firstLine="720"/>
        <w:jc w:val="both"/>
        <w:rPr>
          <w:lang w:val="nl-NL"/>
        </w:rPr>
      </w:pPr>
      <w:r w:rsidRPr="00F9749F">
        <w:rPr>
          <w:lang w:val="nl-NL"/>
        </w:rPr>
        <w:t>Duy trì nghiêm chế độ trực sẵn sàng chiến đấu</w:t>
      </w:r>
      <w:r w:rsidR="005F0781" w:rsidRPr="00F9749F">
        <w:rPr>
          <w:lang w:val="nl-NL"/>
        </w:rPr>
        <w:t>, tuần tra canh gác, nắm chắc tình hình an ninh chính trị, trật tự an toàn xã hội</w:t>
      </w:r>
      <w:r w:rsidR="006809D7" w:rsidRPr="00F9749F">
        <w:rPr>
          <w:lang w:val="nl-NL"/>
        </w:rPr>
        <w:t xml:space="preserve"> theo các kế hoạch đề ra</w:t>
      </w:r>
      <w:r w:rsidR="00CF2EE6" w:rsidRPr="00F9749F">
        <w:rPr>
          <w:lang w:val="nl-NL"/>
        </w:rPr>
        <w:t>,</w:t>
      </w:r>
      <w:r w:rsidR="008418E8" w:rsidRPr="00F9749F">
        <w:rPr>
          <w:lang w:val="nl-NL"/>
        </w:rPr>
        <w:t xml:space="preserve"> đặc biệt trong dịp Tết Nguyên đán Giáp thìn 2024 và các ngày lễ kỷ niệm, </w:t>
      </w:r>
      <w:r w:rsidR="009951B0" w:rsidRPr="00F9749F">
        <w:rPr>
          <w:lang w:val="nl-NL"/>
        </w:rPr>
        <w:t xml:space="preserve">các </w:t>
      </w:r>
      <w:r w:rsidR="008418E8" w:rsidRPr="00F9749F">
        <w:rPr>
          <w:lang w:val="nl-NL"/>
        </w:rPr>
        <w:t>sự kiện chính trị</w:t>
      </w:r>
      <w:r w:rsidR="00900F7A" w:rsidRPr="00F9749F">
        <w:rPr>
          <w:lang w:val="nl-NL"/>
        </w:rPr>
        <w:t xml:space="preserve"> quan trọng</w:t>
      </w:r>
      <w:r w:rsidR="008418E8" w:rsidRPr="00F9749F">
        <w:rPr>
          <w:lang w:val="nl-NL"/>
        </w:rPr>
        <w:t xml:space="preserve"> của Nhà nước, của tỉnh và của </w:t>
      </w:r>
      <w:r w:rsidR="00C34B01" w:rsidRPr="00F9749F">
        <w:rPr>
          <w:lang w:val="nl-NL"/>
        </w:rPr>
        <w:t>t</w:t>
      </w:r>
      <w:r w:rsidR="008418E8" w:rsidRPr="00F9749F">
        <w:rPr>
          <w:lang w:val="nl-NL"/>
        </w:rPr>
        <w:t>hành phố</w:t>
      </w:r>
      <w:r w:rsidR="00EF6D56" w:rsidRPr="00F9749F">
        <w:rPr>
          <w:lang w:val="nl-NL"/>
        </w:rPr>
        <w:t xml:space="preserve"> </w:t>
      </w:r>
      <w:r w:rsidR="00FD67DB" w:rsidRPr="00F9749F">
        <w:rPr>
          <w:vertAlign w:val="superscript"/>
          <w:lang w:val="nl-NL"/>
        </w:rPr>
        <w:t>(</w:t>
      </w:r>
      <w:r w:rsidR="00EF6D56" w:rsidRPr="00F9749F">
        <w:rPr>
          <w:rStyle w:val="FootnoteReference"/>
          <w:lang w:val="nl-NL"/>
        </w:rPr>
        <w:footnoteReference w:id="47"/>
      </w:r>
      <w:r w:rsidR="00FD67DB" w:rsidRPr="00F9749F">
        <w:rPr>
          <w:vertAlign w:val="superscript"/>
          <w:lang w:val="nl-NL"/>
        </w:rPr>
        <w:t>)</w:t>
      </w:r>
      <w:r w:rsidR="009951B0" w:rsidRPr="00F9749F">
        <w:rPr>
          <w:lang w:val="nl-NL"/>
        </w:rPr>
        <w:t>.</w:t>
      </w:r>
      <w:r w:rsidR="007E2AC4" w:rsidRPr="00F9749F">
        <w:rPr>
          <w:lang w:val="nl-NL"/>
        </w:rPr>
        <w:t xml:space="preserve"> </w:t>
      </w:r>
      <w:r w:rsidR="00570F57" w:rsidRPr="00F9749F">
        <w:rPr>
          <w:spacing w:val="-4"/>
          <w:lang w:val="nl-NL"/>
        </w:rPr>
        <w:t xml:space="preserve">Tổ chức thành công Hội nghị sơ </w:t>
      </w:r>
      <w:r w:rsidR="00E84CC6" w:rsidRPr="00F9749F">
        <w:rPr>
          <w:spacing w:val="-4"/>
          <w:lang w:val="nl-NL"/>
        </w:rPr>
        <w:t>kết 5 nă</w:t>
      </w:r>
      <w:r w:rsidR="00570F57" w:rsidRPr="00F9749F">
        <w:rPr>
          <w:spacing w:val="-4"/>
          <w:lang w:val="nl-NL"/>
        </w:rPr>
        <w:t>m thực hiện Nghị định 21/2019/N</w:t>
      </w:r>
      <w:r w:rsidR="00E84CC6" w:rsidRPr="00F9749F">
        <w:rPr>
          <w:spacing w:val="-4"/>
          <w:lang w:val="nl-NL"/>
        </w:rPr>
        <w:t xml:space="preserve">Đ-CP của </w:t>
      </w:r>
      <w:r w:rsidR="00F31CD9" w:rsidRPr="00F9749F">
        <w:rPr>
          <w:spacing w:val="-4"/>
          <w:lang w:val="nl-NL"/>
        </w:rPr>
        <w:t xml:space="preserve">Chính phủ về Khu vực phòng thủ. </w:t>
      </w:r>
      <w:r w:rsidR="00CF4A7E" w:rsidRPr="00F9749F">
        <w:rPr>
          <w:spacing w:val="-4"/>
          <w:lang w:val="nl-NL"/>
        </w:rPr>
        <w:t xml:space="preserve">Tổ chức </w:t>
      </w:r>
      <w:r w:rsidR="009F4F50" w:rsidRPr="00F9749F">
        <w:rPr>
          <w:spacing w:val="-4"/>
          <w:lang w:val="nl-NL"/>
        </w:rPr>
        <w:t xml:space="preserve">thành công nhiệm vụ </w:t>
      </w:r>
      <w:r w:rsidR="00CF4A7E" w:rsidRPr="00F9749F">
        <w:rPr>
          <w:spacing w:val="-4"/>
          <w:lang w:val="nl-NL"/>
        </w:rPr>
        <w:t xml:space="preserve">diễn tập chiến đấu trong KVPT tại phường Tân Phong. </w:t>
      </w:r>
      <w:r w:rsidR="0036690E" w:rsidRPr="00F9749F">
        <w:rPr>
          <w:spacing w:val="-4"/>
          <w:lang w:val="nl-NL"/>
        </w:rPr>
        <w:t>Làm tốt công tác xây dựng lực lượng</w:t>
      </w:r>
      <w:r w:rsidR="005F0781" w:rsidRPr="00F9749F">
        <w:rPr>
          <w:lang w:val="nl-NL"/>
        </w:rPr>
        <w:t xml:space="preserve">, </w:t>
      </w:r>
      <w:r w:rsidR="0036690E" w:rsidRPr="00F9749F">
        <w:rPr>
          <w:lang w:val="nl-NL"/>
        </w:rPr>
        <w:t xml:space="preserve">tổ chức Lễ Giao nhận </w:t>
      </w:r>
      <w:r w:rsidR="00DD6534" w:rsidRPr="00F9749F">
        <w:rPr>
          <w:lang w:val="nl-NL"/>
        </w:rPr>
        <w:t>50 tân binh</w:t>
      </w:r>
      <w:r w:rsidR="0036690E" w:rsidRPr="00F9749F">
        <w:rPr>
          <w:lang w:val="nl-NL"/>
        </w:rPr>
        <w:t xml:space="preserve"> đảm bảo </w:t>
      </w:r>
      <w:r w:rsidR="009F4F50" w:rsidRPr="00F9749F">
        <w:rPr>
          <w:lang w:val="nl-NL"/>
        </w:rPr>
        <w:t>theo kế hoạch</w:t>
      </w:r>
      <w:r w:rsidR="005A7DEF" w:rsidRPr="00F9749F">
        <w:rPr>
          <w:lang w:val="nl-NL"/>
        </w:rPr>
        <w:t xml:space="preserve"> </w:t>
      </w:r>
      <w:r w:rsidR="005A7DEF" w:rsidRPr="00F9749F">
        <w:rPr>
          <w:vertAlign w:val="superscript"/>
          <w:lang w:val="nl-NL"/>
        </w:rPr>
        <w:t>(</w:t>
      </w:r>
      <w:r w:rsidR="004E1108" w:rsidRPr="00F9749F">
        <w:rPr>
          <w:vertAlign w:val="superscript"/>
        </w:rPr>
        <w:footnoteReference w:id="48"/>
      </w:r>
      <w:r w:rsidR="005A7DEF" w:rsidRPr="00F9749F">
        <w:rPr>
          <w:vertAlign w:val="superscript"/>
          <w:lang w:val="nl-NL"/>
        </w:rPr>
        <w:t>)</w:t>
      </w:r>
      <w:r w:rsidR="00946A80" w:rsidRPr="00F9749F">
        <w:rPr>
          <w:lang w:val="nl-NL"/>
        </w:rPr>
        <w:t xml:space="preserve">. </w:t>
      </w:r>
    </w:p>
    <w:p w14:paraId="32F91B90" w14:textId="576B1C5D" w:rsidR="00570F57" w:rsidRPr="00F9749F" w:rsidRDefault="00A16FB2" w:rsidP="007056ED">
      <w:pPr>
        <w:spacing w:before="80" w:after="80" w:line="300" w:lineRule="atLeast"/>
        <w:ind w:firstLine="720"/>
        <w:jc w:val="both"/>
        <w:rPr>
          <w:lang w:val="nl-NL"/>
        </w:rPr>
      </w:pPr>
      <w:r w:rsidRPr="00F9749F">
        <w:rPr>
          <w:lang w:val="nl-NL"/>
        </w:rPr>
        <w:t xml:space="preserve">Triển khai công tác quốc phòng địa phương và </w:t>
      </w:r>
      <w:r w:rsidR="00EF726B" w:rsidRPr="00F9749F">
        <w:rPr>
          <w:lang w:val="nl-NL"/>
        </w:rPr>
        <w:t>dân quân tự vệ theo kế hoạch</w:t>
      </w:r>
      <w:r w:rsidR="004C22EA" w:rsidRPr="00F9749F">
        <w:rPr>
          <w:lang w:val="nl-NL"/>
        </w:rPr>
        <w:t xml:space="preserve"> đề ra, </w:t>
      </w:r>
      <w:r w:rsidR="00D13C50" w:rsidRPr="00F9749F">
        <w:rPr>
          <w:spacing w:val="-4"/>
          <w:lang w:val="nl-NL"/>
        </w:rPr>
        <w:t>huấn luyện điểm lực lượng DQTV tại xã San Thàng</w:t>
      </w:r>
      <w:r w:rsidR="006856D7" w:rsidRPr="00F9749F">
        <w:rPr>
          <w:spacing w:val="-4"/>
          <w:lang w:val="nl-NL"/>
        </w:rPr>
        <w:t xml:space="preserve">; </w:t>
      </w:r>
      <w:r w:rsidR="00ED2392" w:rsidRPr="00F9749F">
        <w:rPr>
          <w:lang w:val="nl-NL"/>
        </w:rPr>
        <w:t>huy động 90 đồng chí dân quân, tự vệ luyện tập đội ngũ tham gia lễ ra quân huấn luyện tại Bộ CHQS tỉnh</w:t>
      </w:r>
      <w:r w:rsidR="009A2133" w:rsidRPr="00F9749F">
        <w:rPr>
          <w:lang w:val="nl-NL"/>
        </w:rPr>
        <w:t xml:space="preserve"> </w:t>
      </w:r>
      <w:r w:rsidR="00E76BB2" w:rsidRPr="00F9749F">
        <w:rPr>
          <w:vertAlign w:val="superscript"/>
          <w:lang w:val="nl-NL"/>
        </w:rPr>
        <w:t>(</w:t>
      </w:r>
      <w:r w:rsidR="009A2133" w:rsidRPr="00F9749F">
        <w:rPr>
          <w:rStyle w:val="FootnoteReference"/>
          <w:lang w:val="nl-NL"/>
        </w:rPr>
        <w:footnoteReference w:id="49"/>
      </w:r>
      <w:r w:rsidR="00E76BB2" w:rsidRPr="00F9749F">
        <w:rPr>
          <w:vertAlign w:val="superscript"/>
          <w:lang w:val="nl-NL"/>
        </w:rPr>
        <w:t>)</w:t>
      </w:r>
      <w:r w:rsidR="00ED2392" w:rsidRPr="00F9749F">
        <w:rPr>
          <w:lang w:val="nl-NL"/>
        </w:rPr>
        <w:t>.</w:t>
      </w:r>
      <w:r w:rsidR="009C7474" w:rsidRPr="00F9749F">
        <w:rPr>
          <w:lang w:val="nl-NL"/>
        </w:rPr>
        <w:t xml:space="preserve"> </w:t>
      </w:r>
      <w:r w:rsidR="002C0EBF" w:rsidRPr="00F9749F">
        <w:t xml:space="preserve">Tham mưu cho Thành ủy xây dựng, ban hành Chỉ thị về </w:t>
      </w:r>
      <w:r w:rsidR="002C0EBF" w:rsidRPr="00F9749F">
        <w:rPr>
          <w:u w:color="FF0000"/>
          <w:lang w:val="vi-VN"/>
        </w:rPr>
        <w:t xml:space="preserve">tăng cường sự lãnh đạo của các cấp ủy Đảng đối với nhiệm vụ quân sự, quốc phòng </w:t>
      </w:r>
      <w:r w:rsidR="002C0EBF" w:rsidRPr="00F9749F">
        <w:rPr>
          <w:u w:color="FF0000"/>
          <w:lang w:val="vi-VN"/>
        </w:rPr>
        <w:lastRenderedPageBreak/>
        <w:t>năm 202</w:t>
      </w:r>
      <w:r w:rsidR="002C0EBF" w:rsidRPr="00F9749F">
        <w:rPr>
          <w:u w:color="FF0000"/>
        </w:rPr>
        <w:t xml:space="preserve">4. </w:t>
      </w:r>
      <w:r w:rsidR="00475D0B" w:rsidRPr="00F9749F">
        <w:rPr>
          <w:lang w:val="nl-NL"/>
        </w:rPr>
        <w:t>Tổ chức thành công Đại hội Thi đua quyết thắng Lực lượng vũ trang thành phố Lai Châu</w:t>
      </w:r>
      <w:r w:rsidR="00570F57" w:rsidRPr="00F9749F">
        <w:rPr>
          <w:lang w:val="nl-NL"/>
        </w:rPr>
        <w:t xml:space="preserve"> </w:t>
      </w:r>
      <w:r w:rsidR="00475D0B" w:rsidRPr="00F9749F">
        <w:rPr>
          <w:lang w:val="nl-NL"/>
        </w:rPr>
        <w:t>giai đoạn 2019-2024</w:t>
      </w:r>
      <w:r w:rsidR="000350E7" w:rsidRPr="00F9749F">
        <w:rPr>
          <w:lang w:val="nl-NL"/>
        </w:rPr>
        <w:t>;</w:t>
      </w:r>
      <w:r w:rsidR="00F80F22" w:rsidRPr="00F9749F">
        <w:rPr>
          <w:lang w:val="nl-NL"/>
        </w:rPr>
        <w:t xml:space="preserve"> </w:t>
      </w:r>
      <w:r w:rsidR="00E84CC6" w:rsidRPr="00F9749F">
        <w:t>sưu tầm, biên soạn và tổ chức hội nghị hội thảo khoa học lần 1 cuốn lịch sử quân sự thành phố Lai Châu, tỉnh Lai Châu giai đoạn 1950-2024</w:t>
      </w:r>
      <w:r w:rsidR="005F0781" w:rsidRPr="00F9749F">
        <w:rPr>
          <w:lang w:val="nl-NL"/>
        </w:rPr>
        <w:t>.</w:t>
      </w:r>
      <w:r w:rsidR="00E26350" w:rsidRPr="00F9749F">
        <w:rPr>
          <w:lang w:val="nl-NL"/>
        </w:rPr>
        <w:t xml:space="preserve"> </w:t>
      </w:r>
      <w:r w:rsidR="000C741E" w:rsidRPr="00F9749F">
        <w:rPr>
          <w:lang w:val="nl-NL"/>
        </w:rPr>
        <w:t xml:space="preserve">Triển khai kịp thời công tác cứu hộ cứu nạn </w:t>
      </w:r>
      <w:r w:rsidR="004771A4" w:rsidRPr="00F9749F">
        <w:rPr>
          <w:lang w:val="nl-NL"/>
        </w:rPr>
        <w:t>trên địa bàn</w:t>
      </w:r>
      <w:r w:rsidR="005C0378" w:rsidRPr="00F9749F">
        <w:rPr>
          <w:lang w:val="nl-NL"/>
        </w:rPr>
        <w:t xml:space="preserve"> </w:t>
      </w:r>
      <w:r w:rsidR="005C0378" w:rsidRPr="00F9749F">
        <w:rPr>
          <w:rStyle w:val="FootnoteReference"/>
          <w:lang w:val="nl-NL"/>
        </w:rPr>
        <w:footnoteReference w:id="50"/>
      </w:r>
      <w:r w:rsidR="005C0378" w:rsidRPr="00F9749F">
        <w:rPr>
          <w:lang w:val="nl-NL"/>
        </w:rPr>
        <w:t>.</w:t>
      </w:r>
    </w:p>
    <w:p w14:paraId="26FB9E82" w14:textId="1D3F385D" w:rsidR="00C95113" w:rsidRPr="00F9749F" w:rsidRDefault="00A50678" w:rsidP="007056ED">
      <w:pPr>
        <w:spacing w:before="80" w:after="80" w:line="300" w:lineRule="atLeast"/>
        <w:ind w:firstLine="720"/>
        <w:jc w:val="both"/>
        <w:rPr>
          <w:rFonts w:eastAsia="Calibri"/>
        </w:rPr>
      </w:pPr>
      <w:r w:rsidRPr="00F9749F">
        <w:rPr>
          <w:spacing w:val="-2"/>
          <w:lang w:val="nl-NL"/>
        </w:rPr>
        <w:t>Lực l</w:t>
      </w:r>
      <w:r w:rsidRPr="00F9749F">
        <w:rPr>
          <w:rFonts w:hint="eastAsia"/>
          <w:spacing w:val="-2"/>
          <w:lang w:val="nl-NL"/>
        </w:rPr>
        <w:t>ư</w:t>
      </w:r>
      <w:r w:rsidRPr="00F9749F">
        <w:rPr>
          <w:spacing w:val="-2"/>
          <w:lang w:val="nl-NL"/>
        </w:rPr>
        <w:t xml:space="preserve">ợng Công an </w:t>
      </w:r>
      <w:r w:rsidR="00FE442D" w:rsidRPr="00F9749F">
        <w:rPr>
          <w:spacing w:val="-2"/>
          <w:lang w:val="nl-NL"/>
        </w:rPr>
        <w:t xml:space="preserve">thành phố </w:t>
      </w:r>
      <w:r w:rsidRPr="00F9749F">
        <w:rPr>
          <w:rFonts w:hint="eastAsia"/>
          <w:spacing w:val="-2"/>
          <w:lang w:val="nl-NL"/>
        </w:rPr>
        <w:t>đã</w:t>
      </w:r>
      <w:r w:rsidRPr="00F9749F">
        <w:rPr>
          <w:spacing w:val="-2"/>
          <w:lang w:val="nl-NL"/>
        </w:rPr>
        <w:t xml:space="preserve"> thực hiện tốt </w:t>
      </w:r>
      <w:r w:rsidR="00FE442D" w:rsidRPr="00F9749F">
        <w:rPr>
          <w:spacing w:val="-2"/>
          <w:lang w:val="nl-NL"/>
        </w:rPr>
        <w:t xml:space="preserve">các biện pháp </w:t>
      </w:r>
      <w:r w:rsidR="00066BA8" w:rsidRPr="00F9749F">
        <w:rPr>
          <w:spacing w:val="-2"/>
          <w:lang w:val="nl-NL"/>
        </w:rPr>
        <w:t xml:space="preserve">phòng ngừa, đấu tranh và đẩy mạnh công tác </w:t>
      </w:r>
      <w:r w:rsidRPr="00F9749F">
        <w:rPr>
          <w:spacing w:val="-2"/>
          <w:lang w:val="nl-NL"/>
        </w:rPr>
        <w:t xml:space="preserve"> tấn công, trấn áp các loại tội phạm, tệ nạn xã hội</w:t>
      </w:r>
      <w:r w:rsidR="00066BA8" w:rsidRPr="00F9749F">
        <w:rPr>
          <w:spacing w:val="-2"/>
          <w:lang w:val="nl-NL"/>
        </w:rPr>
        <w:t xml:space="preserve"> trên địa bàn</w:t>
      </w:r>
      <w:r w:rsidR="00F92229" w:rsidRPr="00F9749F">
        <w:rPr>
          <w:spacing w:val="-2"/>
          <w:lang w:val="nl-NL"/>
        </w:rPr>
        <w:t xml:space="preserve"> </w:t>
      </w:r>
      <w:r w:rsidR="00F92229" w:rsidRPr="00F9749F">
        <w:rPr>
          <w:spacing w:val="-2"/>
          <w:vertAlign w:val="superscript"/>
          <w:lang w:val="nl-NL"/>
        </w:rPr>
        <w:t>(</w:t>
      </w:r>
      <w:r w:rsidRPr="00F9749F">
        <w:rPr>
          <w:rStyle w:val="FootnoteReference"/>
          <w:spacing w:val="-2"/>
          <w:lang w:val="nl-NL"/>
        </w:rPr>
        <w:footnoteReference w:id="51"/>
      </w:r>
      <w:r w:rsidR="00F92229" w:rsidRPr="00F9749F">
        <w:rPr>
          <w:spacing w:val="-2"/>
          <w:vertAlign w:val="superscript"/>
          <w:lang w:val="nl-NL"/>
        </w:rPr>
        <w:t>)</w:t>
      </w:r>
      <w:r w:rsidR="00010E94" w:rsidRPr="00F9749F">
        <w:rPr>
          <w:spacing w:val="-2"/>
          <w:lang w:val="nl-NL"/>
        </w:rPr>
        <w:t>.</w:t>
      </w:r>
      <w:r w:rsidRPr="00F9749F">
        <w:rPr>
          <w:spacing w:val="-2"/>
          <w:lang w:val="nl-NL"/>
        </w:rPr>
        <w:t xml:space="preserve"> </w:t>
      </w:r>
      <w:r w:rsidR="00D37B72" w:rsidRPr="00F9749F">
        <w:rPr>
          <w:lang w:val="nl-NL"/>
        </w:rPr>
        <w:t xml:space="preserve">Triển khai đồng bộ các giải pháp, </w:t>
      </w:r>
      <w:r w:rsidR="00E9673A" w:rsidRPr="00F9749F">
        <w:rPr>
          <w:spacing w:val="-2"/>
          <w:lang w:val="nl-NL"/>
        </w:rPr>
        <w:t>quyết liệt</w:t>
      </w:r>
      <w:r w:rsidR="00934B32" w:rsidRPr="00F9749F">
        <w:rPr>
          <w:spacing w:val="-2"/>
          <w:lang w:val="nl-NL"/>
        </w:rPr>
        <w:t xml:space="preserve"> tấn công</w:t>
      </w:r>
      <w:r w:rsidR="00E9673A" w:rsidRPr="00F9749F">
        <w:rPr>
          <w:spacing w:val="-2"/>
          <w:lang w:val="nl-NL"/>
        </w:rPr>
        <w:t xml:space="preserve"> truy quét </w:t>
      </w:r>
      <w:r w:rsidRPr="00F9749F">
        <w:rPr>
          <w:spacing w:val="-2"/>
          <w:lang w:val="nl-NL"/>
        </w:rPr>
        <w:t xml:space="preserve">tội phạm về ma túy nhằm xây dựng thành phố Lai Châu không có ma túy giai đoạn 2024 </w:t>
      </w:r>
      <w:r w:rsidR="00066BA8" w:rsidRPr="00F9749F">
        <w:rPr>
          <w:spacing w:val="-2"/>
          <w:lang w:val="nl-NL"/>
        </w:rPr>
        <w:t>-</w:t>
      </w:r>
      <w:r w:rsidRPr="00F9749F">
        <w:rPr>
          <w:spacing w:val="-2"/>
          <w:lang w:val="nl-NL"/>
        </w:rPr>
        <w:t xml:space="preserve"> 2025</w:t>
      </w:r>
      <w:r w:rsidR="00A94975" w:rsidRPr="00F9749F">
        <w:rPr>
          <w:spacing w:val="-2"/>
          <w:lang w:val="nl-NL"/>
        </w:rPr>
        <w:t xml:space="preserve"> </w:t>
      </w:r>
      <w:r w:rsidR="00F92229" w:rsidRPr="00F9749F">
        <w:rPr>
          <w:spacing w:val="-2"/>
          <w:vertAlign w:val="superscript"/>
          <w:lang w:val="nl-NL"/>
        </w:rPr>
        <w:t>(</w:t>
      </w:r>
      <w:r w:rsidR="00544A5B" w:rsidRPr="00F9749F">
        <w:rPr>
          <w:rStyle w:val="FootnoteReference"/>
          <w:spacing w:val="-2"/>
          <w:lang w:val="nl-NL"/>
        </w:rPr>
        <w:footnoteReference w:id="52"/>
      </w:r>
      <w:r w:rsidR="00F92229" w:rsidRPr="00F9749F">
        <w:rPr>
          <w:spacing w:val="-2"/>
          <w:vertAlign w:val="superscript"/>
          <w:lang w:val="nl-NL"/>
        </w:rPr>
        <w:t>)</w:t>
      </w:r>
      <w:r w:rsidR="00572477" w:rsidRPr="00F9749F">
        <w:rPr>
          <w:spacing w:val="-2"/>
          <w:lang w:val="nl-NL"/>
        </w:rPr>
        <w:t>.</w:t>
      </w:r>
      <w:r w:rsidR="00636D61" w:rsidRPr="00F9749F">
        <w:rPr>
          <w:spacing w:val="-2"/>
          <w:lang w:val="nl-NL"/>
        </w:rPr>
        <w:t xml:space="preserve"> </w:t>
      </w:r>
      <w:r w:rsidR="0056550B" w:rsidRPr="00F9749F">
        <w:rPr>
          <w:spacing w:val="-2"/>
          <w:lang w:val="nl-NL"/>
        </w:rPr>
        <w:t>Thực hiện tốt công tác QLHC về trật tự xã hội và PCCC</w:t>
      </w:r>
      <w:r w:rsidR="00DA6D1B" w:rsidRPr="00F9749F">
        <w:rPr>
          <w:spacing w:val="-2"/>
          <w:lang w:val="nl-NL"/>
        </w:rPr>
        <w:t xml:space="preserve">, </w:t>
      </w:r>
      <w:r w:rsidR="00DA6D1B" w:rsidRPr="00F9749F">
        <w:rPr>
          <w:rFonts w:eastAsia="Calibri"/>
        </w:rPr>
        <w:t xml:space="preserve">tổ chức thành công Hội thi nghiệp vụ chữa cháy và cứu nạn, cứu hộ </w:t>
      </w:r>
      <w:r w:rsidR="00DA6D1B" w:rsidRPr="00F9749F">
        <w:rPr>
          <w:rFonts w:eastAsia="Calibri"/>
          <w:i/>
        </w:rPr>
        <w:t xml:space="preserve">“Tổ liên gia an toàn phòng cháy, chữa cháy” </w:t>
      </w:r>
      <w:r w:rsidR="00DA6D1B" w:rsidRPr="00F9749F">
        <w:rPr>
          <w:rFonts w:eastAsia="Calibri"/>
        </w:rPr>
        <w:t>thành phố Lai Châu</w:t>
      </w:r>
      <w:r w:rsidR="00DA6D1B" w:rsidRPr="00F9749F">
        <w:rPr>
          <w:rFonts w:eastAsia="Calibri"/>
          <w:i/>
        </w:rPr>
        <w:t xml:space="preserve"> </w:t>
      </w:r>
      <w:r w:rsidR="00466EDD" w:rsidRPr="00F9749F">
        <w:rPr>
          <w:rFonts w:eastAsia="Calibri"/>
        </w:rPr>
        <w:t>năm 2024</w:t>
      </w:r>
      <w:r w:rsidR="0056550B" w:rsidRPr="00F9749F">
        <w:rPr>
          <w:spacing w:val="-2"/>
          <w:lang w:val="nl-NL"/>
        </w:rPr>
        <w:t xml:space="preserve"> </w:t>
      </w:r>
      <w:r w:rsidR="0056550B" w:rsidRPr="00F9749F">
        <w:rPr>
          <w:spacing w:val="-2"/>
          <w:vertAlign w:val="superscript"/>
          <w:lang w:val="nl-NL"/>
        </w:rPr>
        <w:t>(</w:t>
      </w:r>
      <w:r w:rsidR="0056550B" w:rsidRPr="00F9749F">
        <w:rPr>
          <w:rStyle w:val="FootnoteReference"/>
          <w:spacing w:val="-2"/>
          <w:lang w:val="nl-NL"/>
        </w:rPr>
        <w:footnoteReference w:id="53"/>
      </w:r>
      <w:r w:rsidR="0056550B" w:rsidRPr="00F9749F">
        <w:rPr>
          <w:spacing w:val="-2"/>
          <w:vertAlign w:val="superscript"/>
          <w:lang w:val="nl-NL"/>
        </w:rPr>
        <w:t>)</w:t>
      </w:r>
      <w:r w:rsidR="0056550B" w:rsidRPr="00F9749F">
        <w:rPr>
          <w:spacing w:val="-2"/>
          <w:lang w:val="nl-NL"/>
        </w:rPr>
        <w:t xml:space="preserve">. </w:t>
      </w:r>
      <w:r w:rsidRPr="00F9749F">
        <w:rPr>
          <w:spacing w:val="-2"/>
          <w:lang w:val="nl-NL"/>
        </w:rPr>
        <w:t>Tiếp tục tăng cường bảo đảm ATGT, tuần tra, kiểm soát, xử lý nghiêm các trường hợp vi phạm</w:t>
      </w:r>
      <w:r w:rsidR="003774CE" w:rsidRPr="00F9749F">
        <w:rPr>
          <w:spacing w:val="-2"/>
          <w:lang w:val="nl-NL"/>
        </w:rPr>
        <w:t xml:space="preserve"> </w:t>
      </w:r>
      <w:r w:rsidR="00424C36" w:rsidRPr="00F9749F">
        <w:rPr>
          <w:spacing w:val="-2"/>
          <w:vertAlign w:val="superscript"/>
          <w:lang w:val="nl-NL"/>
        </w:rPr>
        <w:t>(</w:t>
      </w:r>
      <w:r w:rsidR="003774CE" w:rsidRPr="00F9749F">
        <w:rPr>
          <w:rStyle w:val="FootnoteReference"/>
          <w:spacing w:val="-2"/>
          <w:lang w:val="nl-NL"/>
        </w:rPr>
        <w:footnoteReference w:id="54"/>
      </w:r>
      <w:r w:rsidR="00424C36" w:rsidRPr="00F9749F">
        <w:rPr>
          <w:spacing w:val="-2"/>
          <w:vertAlign w:val="superscript"/>
          <w:lang w:val="nl-NL"/>
        </w:rPr>
        <w:t>)</w:t>
      </w:r>
      <w:r w:rsidRPr="00F9749F">
        <w:rPr>
          <w:spacing w:val="-2"/>
          <w:lang w:val="nl-NL"/>
        </w:rPr>
        <w:t xml:space="preserve">. </w:t>
      </w:r>
      <w:r w:rsidR="00A50CC8" w:rsidRPr="00F9749F">
        <w:rPr>
          <w:spacing w:val="-2"/>
          <w:lang w:val="nl-NL"/>
        </w:rPr>
        <w:t>Đẩy mạnh triển khai thực hiện công tác</w:t>
      </w:r>
      <w:r w:rsidR="000C7E71" w:rsidRPr="00F9749F">
        <w:rPr>
          <w:spacing w:val="-2"/>
          <w:lang w:val="nl-NL"/>
        </w:rPr>
        <w:t xml:space="preserve"> xây dựng và nhân rộng mô hình toàn dân bảo vệ an ninh Tổ quốc hoạt động hiệu quả</w:t>
      </w:r>
      <w:r w:rsidR="00FE7F79" w:rsidRPr="00F9749F">
        <w:rPr>
          <w:spacing w:val="-2"/>
          <w:lang w:val="nl-NL"/>
        </w:rPr>
        <w:t xml:space="preserve"> </w:t>
      </w:r>
      <w:r w:rsidR="008F04C4" w:rsidRPr="00F9749F">
        <w:rPr>
          <w:spacing w:val="-2"/>
          <w:vertAlign w:val="superscript"/>
          <w:lang w:val="nl-NL"/>
        </w:rPr>
        <w:t>(</w:t>
      </w:r>
      <w:r w:rsidR="00FE7F79" w:rsidRPr="00F9749F">
        <w:rPr>
          <w:rStyle w:val="FootnoteReference"/>
          <w:spacing w:val="-2"/>
          <w:lang w:val="nl-NL"/>
        </w:rPr>
        <w:footnoteReference w:id="55"/>
      </w:r>
      <w:r w:rsidR="008F04C4" w:rsidRPr="00F9749F">
        <w:rPr>
          <w:spacing w:val="-2"/>
          <w:vertAlign w:val="superscript"/>
          <w:lang w:val="nl-NL"/>
        </w:rPr>
        <w:t>)</w:t>
      </w:r>
      <w:r w:rsidR="00FE7F79" w:rsidRPr="00F9749F">
        <w:rPr>
          <w:spacing w:val="-2"/>
          <w:lang w:val="nl-NL"/>
        </w:rPr>
        <w:t xml:space="preserve">. </w:t>
      </w:r>
      <w:r w:rsidR="00C95113" w:rsidRPr="00F9749F">
        <w:rPr>
          <w:spacing w:val="-2"/>
          <w:lang w:val="nl-NL"/>
        </w:rPr>
        <w:t xml:space="preserve">Triển khai thực hiện các biện pháp, giải pháp xây dựng </w:t>
      </w:r>
      <w:r w:rsidR="00C95113" w:rsidRPr="00F9749F">
        <w:rPr>
          <w:rFonts w:eastAsia="Calibri"/>
          <w:spacing w:val="-2"/>
        </w:rPr>
        <w:t>Công an phường Tân Phong kiểu mẫu về ANTT và văn minh đô thị; phường Đoàn Kết điển hình về phong trào toàn dân bảo vệ ANTQ năm 2024</w:t>
      </w:r>
      <w:r w:rsidR="00C95113" w:rsidRPr="00F9749F">
        <w:rPr>
          <w:rFonts w:eastAsia="Calibri"/>
          <w:i/>
          <w:spacing w:val="-2"/>
        </w:rPr>
        <w:t>.</w:t>
      </w:r>
      <w:r w:rsidR="00C95113" w:rsidRPr="00F9749F">
        <w:rPr>
          <w:rFonts w:eastAsia="Calibri"/>
          <w:spacing w:val="-2"/>
        </w:rPr>
        <w:t xml:space="preserve"> </w:t>
      </w:r>
      <w:r w:rsidR="00C95113" w:rsidRPr="00F9749F">
        <w:rPr>
          <w:rFonts w:eastAsia="Arial"/>
          <w:spacing w:val="-2"/>
        </w:rPr>
        <w:t xml:space="preserve">Tiếp tục duy trì Công an phường Quyết Tiến kiểu mẫu về ANTT và văn minh đô thị; phường Đông Phong </w:t>
      </w:r>
      <w:r w:rsidR="00C95113" w:rsidRPr="00F9749F">
        <w:rPr>
          <w:rFonts w:eastAsia="Calibri"/>
          <w:spacing w:val="-2"/>
        </w:rPr>
        <w:t xml:space="preserve">điển hình về phong trào toàn dân bảo vệ ANTQ. </w:t>
      </w:r>
      <w:r w:rsidR="00C95113" w:rsidRPr="00F9749F">
        <w:rPr>
          <w:spacing w:val="-2"/>
        </w:rPr>
        <w:t xml:space="preserve">Tổ chức </w:t>
      </w:r>
      <w:r w:rsidR="00C95113" w:rsidRPr="00F9749F">
        <w:rPr>
          <w:i/>
          <w:spacing w:val="-2"/>
        </w:rPr>
        <w:t>“Ngày hội toàn dân bảo vệ ANTQ</w:t>
      </w:r>
      <w:r w:rsidR="009F4F50" w:rsidRPr="00F9749F">
        <w:rPr>
          <w:i/>
          <w:spacing w:val="-2"/>
        </w:rPr>
        <w:t>”</w:t>
      </w:r>
      <w:r w:rsidR="00C95113" w:rsidRPr="00F9749F">
        <w:rPr>
          <w:spacing w:val="-2"/>
        </w:rPr>
        <w:t xml:space="preserve"> năm 2024 tại 7/7 xã, phường, phối hợp tổ chức </w:t>
      </w:r>
      <w:r w:rsidR="00C95113" w:rsidRPr="00F9749F">
        <w:rPr>
          <w:i/>
          <w:spacing w:val="-2"/>
        </w:rPr>
        <w:t>“điểm”</w:t>
      </w:r>
      <w:r w:rsidR="00C95113" w:rsidRPr="00F9749F">
        <w:rPr>
          <w:spacing w:val="-2"/>
        </w:rPr>
        <w:t xml:space="preserve"> Ngày hội tại phường Đoàn Kết. Tổ chức thành công, trang trọng Lễ ra mắt Lực lượng tham gia bảo vệ an ninh, trật tự ở cơ sở trên địa bàn tỉnh Lai Châu.</w:t>
      </w:r>
      <w:r w:rsidR="00C95113" w:rsidRPr="00F9749F">
        <w:t xml:space="preserve"> </w:t>
      </w:r>
    </w:p>
    <w:p w14:paraId="7C42CC82" w14:textId="4765C9CD" w:rsidR="00EB383B" w:rsidRPr="00F9749F" w:rsidRDefault="00066BA8" w:rsidP="007056ED">
      <w:pPr>
        <w:spacing w:before="80" w:after="80" w:line="300" w:lineRule="atLeast"/>
        <w:ind w:firstLine="720"/>
        <w:jc w:val="both"/>
        <w:rPr>
          <w:b/>
          <w:lang w:val="nl-NL"/>
        </w:rPr>
      </w:pPr>
      <w:r w:rsidRPr="00F9749F">
        <w:t xml:space="preserve">Quan hệ đối ngoại tiếp tục được củng cố và tăng cường. </w:t>
      </w:r>
      <w:r w:rsidR="002049D1" w:rsidRPr="00F9749F">
        <w:rPr>
          <w:rFonts w:eastAsia="SimSun"/>
          <w:spacing w:val="2"/>
          <w:lang w:val="vi-VN"/>
        </w:rPr>
        <w:t>Thành lập Đoàn công tác sang thăm và làm việc tại huyện Bun Nưa, tỉnh Phông Sa Lỳ và huyện Mường Xay, tỉnh U Đôm Xay, nước Cộng hòa Dân chủ Nhân dân Lào</w:t>
      </w:r>
      <w:r w:rsidR="002049D1" w:rsidRPr="00F9749F">
        <w:rPr>
          <w:rFonts w:eastAsia="Calibri"/>
          <w:lang w:val="vi-VN"/>
        </w:rPr>
        <w:t xml:space="preserve">. Tổ </w:t>
      </w:r>
      <w:r w:rsidR="002049D1" w:rsidRPr="00F9749F">
        <w:rPr>
          <w:rFonts w:eastAsia="Calibri"/>
          <w:lang w:val="vi-VN"/>
        </w:rPr>
        <w:lastRenderedPageBreak/>
        <w:t>chức đoàn cán bộ, nghệ nhân thành phố Lai Châu sang thăm và làm việc tại thành phố Kzanlak,</w:t>
      </w:r>
      <w:r w:rsidR="002049D1" w:rsidRPr="00F9749F">
        <w:rPr>
          <w:spacing w:val="-2"/>
          <w:lang w:val="vi-VN"/>
        </w:rPr>
        <w:t xml:space="preserve"> tỉnh Kazanlak, nước cộng hòa Bungari</w:t>
      </w:r>
      <w:r w:rsidR="002049D1" w:rsidRPr="00F9749F">
        <w:rPr>
          <w:spacing w:val="-2"/>
        </w:rPr>
        <w:t xml:space="preserve">. </w:t>
      </w:r>
      <w:r w:rsidR="003242AA" w:rsidRPr="00F9749F">
        <w:rPr>
          <w:lang w:val="nl-NL"/>
        </w:rPr>
        <w:t xml:space="preserve">Phối hợp tổ chức thành công hội nghị sơ kết việc kết nghĩa với huyện Phong Thổ, </w:t>
      </w:r>
      <w:r w:rsidR="00C55180" w:rsidRPr="00F9749F">
        <w:rPr>
          <w:lang w:val="nl-NL"/>
        </w:rPr>
        <w:t>tỉnh Lai Châu</w:t>
      </w:r>
      <w:r w:rsidR="00B43459" w:rsidRPr="00F9749F">
        <w:rPr>
          <w:lang w:val="nl-NL"/>
        </w:rPr>
        <w:t>.</w:t>
      </w:r>
      <w:r w:rsidR="002049D1" w:rsidRPr="00F9749F">
        <w:rPr>
          <w:lang w:val="nl-NL"/>
        </w:rPr>
        <w:t xml:space="preserve"> Tiếp tục duy trì hoạt động kết nghĩa với </w:t>
      </w:r>
      <w:r w:rsidR="002049D1" w:rsidRPr="00F9749F">
        <w:rPr>
          <w:bCs/>
          <w:lang w:val="vi-VN"/>
        </w:rPr>
        <w:t xml:space="preserve">thành phố Lào Cai, Sơn La, Hòa Bình, </w:t>
      </w:r>
      <w:r w:rsidR="002049D1" w:rsidRPr="00F9749F">
        <w:rPr>
          <w:bCs/>
        </w:rPr>
        <w:t xml:space="preserve"> và thành phố </w:t>
      </w:r>
      <w:r w:rsidR="002049D1" w:rsidRPr="00F9749F">
        <w:rPr>
          <w:bCs/>
          <w:lang w:val="vi-VN"/>
        </w:rPr>
        <w:t>Điện Biên</w:t>
      </w:r>
      <w:r w:rsidR="002049D1" w:rsidRPr="00F9749F">
        <w:rPr>
          <w:lang w:val="nl-NL"/>
        </w:rPr>
        <w:t xml:space="preserve"> Phủ.</w:t>
      </w:r>
    </w:p>
    <w:p w14:paraId="41E0C8FF" w14:textId="5679F559" w:rsidR="00146196" w:rsidRPr="00F9749F" w:rsidRDefault="00A45DA9" w:rsidP="007056ED">
      <w:pPr>
        <w:spacing w:before="80" w:after="80" w:line="300" w:lineRule="atLeast"/>
        <w:ind w:firstLine="720"/>
        <w:jc w:val="both"/>
        <w:rPr>
          <w:b/>
          <w:lang w:val="nl-NL"/>
        </w:rPr>
      </w:pPr>
      <w:r w:rsidRPr="00F9749F">
        <w:rPr>
          <w:b/>
          <w:lang w:val="nl-NL"/>
        </w:rPr>
        <w:t>5</w:t>
      </w:r>
      <w:r w:rsidR="00D5555E" w:rsidRPr="00F9749F">
        <w:rPr>
          <w:b/>
          <w:lang w:val="nl-NL"/>
        </w:rPr>
        <w:t>. T</w:t>
      </w:r>
      <w:r w:rsidR="0065797D" w:rsidRPr="00F9749F">
        <w:rPr>
          <w:b/>
          <w:lang w:val="nl-NL"/>
        </w:rPr>
        <w:t xml:space="preserve">riển khai thực hiện các </w:t>
      </w:r>
      <w:r w:rsidR="00A44186" w:rsidRPr="00F9749F">
        <w:rPr>
          <w:b/>
          <w:lang w:val="nl-NL"/>
        </w:rPr>
        <w:t>chương trình mục tiêu quốc gia</w:t>
      </w:r>
      <w:r w:rsidR="0065797D" w:rsidRPr="00F9749F">
        <w:rPr>
          <w:b/>
          <w:lang w:val="nl-NL"/>
        </w:rPr>
        <w:t xml:space="preserve"> trên địa bàn </w:t>
      </w:r>
      <w:r w:rsidR="00C55BDB" w:rsidRPr="00F9749F">
        <w:rPr>
          <w:b/>
          <w:lang w:val="nl-NL"/>
        </w:rPr>
        <w:t>t</w:t>
      </w:r>
      <w:r w:rsidR="0065797D" w:rsidRPr="00F9749F">
        <w:rPr>
          <w:b/>
          <w:lang w:val="nl-NL"/>
        </w:rPr>
        <w:t>hành phố</w:t>
      </w:r>
    </w:p>
    <w:p w14:paraId="74F0A814" w14:textId="59B763DB" w:rsidR="002C3CFC" w:rsidRPr="00F9749F" w:rsidRDefault="004740A1" w:rsidP="007056ED">
      <w:pPr>
        <w:spacing w:before="80" w:after="80" w:line="300" w:lineRule="atLeast"/>
        <w:ind w:firstLine="720"/>
        <w:jc w:val="both"/>
        <w:rPr>
          <w:lang w:val="nl-NL"/>
        </w:rPr>
      </w:pPr>
      <w:r w:rsidRPr="00F9749F">
        <w:rPr>
          <w:lang w:val="nl-NL"/>
        </w:rPr>
        <w:t>T</w:t>
      </w:r>
      <w:r w:rsidR="002C3CFC" w:rsidRPr="00F9749F">
        <w:rPr>
          <w:lang w:val="nl-NL"/>
        </w:rPr>
        <w:t>ổ chức sơ kết thực hiện các Chương trình mục tiêu quốc gia giai đoạn 2021-2025 trên địa bàn thành phố</w:t>
      </w:r>
      <w:r w:rsidR="00897DAD" w:rsidRPr="00F9749F">
        <w:rPr>
          <w:lang w:val="nl-NL"/>
        </w:rPr>
        <w:t xml:space="preserve"> Lai Châu</w:t>
      </w:r>
      <w:r w:rsidR="002C3CFC" w:rsidRPr="00F9749F">
        <w:rPr>
          <w:lang w:val="nl-NL"/>
        </w:rPr>
        <w:t>. Tiếp tục chỉ đạo các cơ quan, đơn vị trên cơ sở chức năng, nhiệm vụ và nguồn vốn được phân bổ triển khai thực hiện các dự án, tiểu dự án của từng Chương trình theo Kế hoạch thực hiện 03 Chương trình MTQG năm 2024, luỹ kế số giải ngân đến thời điểm báo cáo là 7.</w:t>
      </w:r>
      <w:r w:rsidR="002F2805" w:rsidRPr="00F9749F">
        <w:rPr>
          <w:lang w:val="nl-NL"/>
        </w:rPr>
        <w:t>657</w:t>
      </w:r>
      <w:r w:rsidR="002C3CFC" w:rsidRPr="00F9749F">
        <w:rPr>
          <w:lang w:val="nl-NL"/>
        </w:rPr>
        <w:t>/23.266 triệu đồng, đạt tỷ lệ 3</w:t>
      </w:r>
      <w:r w:rsidR="0043647F" w:rsidRPr="00F9749F">
        <w:rPr>
          <w:lang w:val="nl-NL"/>
        </w:rPr>
        <w:t>2</w:t>
      </w:r>
      <w:r w:rsidR="002C3CFC" w:rsidRPr="00F9749F">
        <w:rPr>
          <w:lang w:val="nl-NL"/>
        </w:rPr>
        <w:t>,</w:t>
      </w:r>
      <w:r w:rsidR="0043647F" w:rsidRPr="00F9749F">
        <w:rPr>
          <w:lang w:val="nl-NL"/>
        </w:rPr>
        <w:t>9</w:t>
      </w:r>
      <w:r w:rsidR="002C3CFC" w:rsidRPr="00F9749F">
        <w:rPr>
          <w:lang w:val="nl-NL"/>
        </w:rPr>
        <w:t>%</w:t>
      </w:r>
      <w:r w:rsidR="00E428BD" w:rsidRPr="00F9749F">
        <w:rPr>
          <w:lang w:val="nl-NL"/>
        </w:rPr>
        <w:t xml:space="preserve"> </w:t>
      </w:r>
      <w:r w:rsidR="00384E7E" w:rsidRPr="00F9749F">
        <w:rPr>
          <w:vertAlign w:val="superscript"/>
          <w:lang w:val="nl-NL"/>
        </w:rPr>
        <w:t>(</w:t>
      </w:r>
      <w:r w:rsidR="00E428BD" w:rsidRPr="00F9749F">
        <w:rPr>
          <w:rStyle w:val="FootnoteReference"/>
          <w:lang w:val="nl-NL"/>
        </w:rPr>
        <w:footnoteReference w:id="56"/>
      </w:r>
      <w:r w:rsidR="00384E7E" w:rsidRPr="00F9749F">
        <w:rPr>
          <w:vertAlign w:val="superscript"/>
          <w:lang w:val="nl-NL"/>
        </w:rPr>
        <w:t>)</w:t>
      </w:r>
      <w:r w:rsidR="002C3CFC" w:rsidRPr="00F9749F">
        <w:rPr>
          <w:lang w:val="nl-NL"/>
        </w:rPr>
        <w:t xml:space="preserve">. Chi tiết </w:t>
      </w:r>
      <w:r w:rsidR="00A34CE3" w:rsidRPr="00F9749F">
        <w:rPr>
          <w:lang w:val="nl-NL"/>
        </w:rPr>
        <w:t xml:space="preserve">tình hình thực hiện </w:t>
      </w:r>
      <w:r w:rsidR="002C3CFC" w:rsidRPr="00F9749F">
        <w:rPr>
          <w:lang w:val="nl-NL"/>
        </w:rPr>
        <w:t>theo các Chương trình như sau:</w:t>
      </w:r>
    </w:p>
    <w:p w14:paraId="4F6CF88E" w14:textId="29C778CA" w:rsidR="002C3CFC" w:rsidRPr="00F9749F" w:rsidRDefault="002C3CFC" w:rsidP="007056ED">
      <w:pPr>
        <w:spacing w:before="80" w:after="80" w:line="300" w:lineRule="atLeast"/>
        <w:ind w:firstLine="720"/>
        <w:jc w:val="both"/>
        <w:rPr>
          <w:spacing w:val="-4"/>
          <w:lang w:val="nl-NL"/>
        </w:rPr>
      </w:pPr>
      <w:r w:rsidRPr="00F9749F">
        <w:rPr>
          <w:spacing w:val="-4"/>
          <w:lang w:val="nl-NL"/>
        </w:rPr>
        <w:t>- Chương trình MTQG phát triển kinh tế xã hội vùng đồng bào dân tộc thiểu s</w:t>
      </w:r>
      <w:r w:rsidR="00CB1C15" w:rsidRPr="00F9749F">
        <w:rPr>
          <w:spacing w:val="-4"/>
          <w:lang w:val="nl-NL"/>
        </w:rPr>
        <w:t>ố và miền núi: Giải ngân 5.293</w:t>
      </w:r>
      <w:r w:rsidRPr="00F9749F">
        <w:rPr>
          <w:spacing w:val="-4"/>
          <w:lang w:val="nl-NL"/>
        </w:rPr>
        <w:t>/13.472 triệu đồng, đạt 3</w:t>
      </w:r>
      <w:r w:rsidR="002572B2" w:rsidRPr="00F9749F">
        <w:rPr>
          <w:spacing w:val="-4"/>
          <w:lang w:val="nl-NL"/>
        </w:rPr>
        <w:t>9</w:t>
      </w:r>
      <w:r w:rsidRPr="00F9749F">
        <w:rPr>
          <w:spacing w:val="-4"/>
          <w:lang w:val="nl-NL"/>
        </w:rPr>
        <w:t xml:space="preserve">% kế hoạch </w:t>
      </w:r>
      <w:r w:rsidRPr="00F9749F">
        <w:rPr>
          <w:i/>
          <w:spacing w:val="-4"/>
          <w:lang w:val="nl-NL"/>
        </w:rPr>
        <w:t>(Trong đó: vốn đầu tư  4.</w:t>
      </w:r>
      <w:r w:rsidR="00557130" w:rsidRPr="00F9749F">
        <w:rPr>
          <w:i/>
          <w:spacing w:val="-4"/>
          <w:lang w:val="nl-NL"/>
        </w:rPr>
        <w:t>506</w:t>
      </w:r>
      <w:r w:rsidRPr="00F9749F">
        <w:rPr>
          <w:i/>
          <w:spacing w:val="-4"/>
          <w:lang w:val="nl-NL"/>
        </w:rPr>
        <w:t>/7.264 triệu đồng; vốn sự nghiệp 7</w:t>
      </w:r>
      <w:r w:rsidR="00B37873" w:rsidRPr="00F9749F">
        <w:rPr>
          <w:i/>
          <w:spacing w:val="-4"/>
          <w:lang w:val="nl-NL"/>
        </w:rPr>
        <w:t>87</w:t>
      </w:r>
      <w:r w:rsidRPr="00F9749F">
        <w:rPr>
          <w:i/>
          <w:spacing w:val="-4"/>
          <w:lang w:val="nl-NL"/>
        </w:rPr>
        <w:t>/6.208 triệu đồng).</w:t>
      </w:r>
    </w:p>
    <w:p w14:paraId="22885201" w14:textId="21C0914B" w:rsidR="002C3CFC" w:rsidRPr="00F9749F" w:rsidRDefault="002C3CFC" w:rsidP="007056ED">
      <w:pPr>
        <w:spacing w:before="80" w:after="80" w:line="300" w:lineRule="atLeast"/>
        <w:ind w:firstLine="720"/>
        <w:jc w:val="both"/>
        <w:rPr>
          <w:i/>
          <w:lang w:val="nl-NL"/>
        </w:rPr>
      </w:pPr>
      <w:r w:rsidRPr="00F9749F">
        <w:rPr>
          <w:lang w:val="nl-NL"/>
        </w:rPr>
        <w:t xml:space="preserve">- Chương trình mục tiêu quốc gia giảm nghèo bền vững kế hoạch vốn giao 2.577 triệu đồng </w:t>
      </w:r>
      <w:r w:rsidRPr="00F9749F">
        <w:rPr>
          <w:i/>
          <w:lang w:val="nl-NL"/>
        </w:rPr>
        <w:t>(vốn sự nghiệp),</w:t>
      </w:r>
      <w:r w:rsidRPr="00F9749F">
        <w:rPr>
          <w:lang w:val="nl-NL"/>
        </w:rPr>
        <w:t xml:space="preserve"> </w:t>
      </w:r>
      <w:r w:rsidR="009F4F50" w:rsidRPr="00F9749F">
        <w:rPr>
          <w:lang w:val="nl-NL"/>
        </w:rPr>
        <w:t>hiện nguồn vốn chưa được giải ngân</w:t>
      </w:r>
      <w:r w:rsidRPr="00F9749F">
        <w:rPr>
          <w:lang w:val="nl-NL"/>
        </w:rPr>
        <w:t>.</w:t>
      </w:r>
    </w:p>
    <w:p w14:paraId="62BEB1D9" w14:textId="77777777" w:rsidR="002C3CFC" w:rsidRPr="00F9749F" w:rsidRDefault="002C3CFC" w:rsidP="007056ED">
      <w:pPr>
        <w:spacing w:before="80" w:after="80" w:line="300" w:lineRule="atLeast"/>
        <w:ind w:firstLine="720"/>
        <w:jc w:val="both"/>
        <w:rPr>
          <w:lang w:val="nl-NL"/>
        </w:rPr>
      </w:pPr>
      <w:r w:rsidRPr="00F9749F">
        <w:rPr>
          <w:lang w:val="nl-NL"/>
        </w:rPr>
        <w:t xml:space="preserve">- Chương trình MTQG xây dựng nông thôn mới: Giải ngân 2.364/7.218 triệu đồng, đạt 33% kế hoạch </w:t>
      </w:r>
      <w:r w:rsidRPr="00F9749F">
        <w:rPr>
          <w:i/>
          <w:lang w:val="nl-NL"/>
        </w:rPr>
        <w:t>(Trong đó: vốn đầu tư 2.299/3.775 triệu đồng; vốn sự nghiệp 65/3.443 triệu đồng).</w:t>
      </w:r>
    </w:p>
    <w:p w14:paraId="66FD26BD" w14:textId="758BAC0F" w:rsidR="00BA0069" w:rsidRPr="00F9749F" w:rsidRDefault="007C5948" w:rsidP="007056ED">
      <w:pPr>
        <w:tabs>
          <w:tab w:val="left" w:pos="5691"/>
        </w:tabs>
        <w:spacing w:before="80" w:after="80" w:line="300" w:lineRule="atLeast"/>
        <w:ind w:firstLine="720"/>
        <w:jc w:val="both"/>
        <w:rPr>
          <w:bCs/>
          <w:spacing w:val="-2"/>
          <w:lang w:val="vi-VN"/>
        </w:rPr>
      </w:pPr>
      <w:r w:rsidRPr="00F9749F">
        <w:rPr>
          <w:bCs/>
          <w:spacing w:val="-2"/>
          <w:lang w:val="nl-NL"/>
        </w:rPr>
        <w:t xml:space="preserve">Tập trung rà soát, đánh giá kết quả thực hiện các tiêu chí nông thôn mới </w:t>
      </w:r>
      <w:r w:rsidR="005839D3" w:rsidRPr="00F9749F">
        <w:rPr>
          <w:bCs/>
          <w:spacing w:val="-2"/>
          <w:lang w:val="nl-NL"/>
        </w:rPr>
        <w:t>tại</w:t>
      </w:r>
      <w:r w:rsidRPr="00F9749F">
        <w:rPr>
          <w:bCs/>
          <w:spacing w:val="-2"/>
          <w:lang w:val="nl-NL"/>
        </w:rPr>
        <w:t xml:space="preserve"> 02 xã San Thàng và xã Sùng Phài</w:t>
      </w:r>
      <w:r w:rsidR="00BA0069" w:rsidRPr="00F9749F">
        <w:rPr>
          <w:bCs/>
          <w:spacing w:val="-2"/>
          <w:lang w:val="nl-NL"/>
        </w:rPr>
        <w:t xml:space="preserve">. Ước thực hiện </w:t>
      </w:r>
      <w:r w:rsidR="00145F57" w:rsidRPr="00F9749F">
        <w:rPr>
          <w:bCs/>
          <w:spacing w:val="-2"/>
          <w:lang w:val="nl-NL"/>
        </w:rPr>
        <w:t>9 tháng</w:t>
      </w:r>
      <w:r w:rsidR="00BA0069" w:rsidRPr="00F9749F">
        <w:rPr>
          <w:bCs/>
          <w:spacing w:val="-2"/>
          <w:lang w:val="nl-NL"/>
        </w:rPr>
        <w:t xml:space="preserve"> đầu năm 2024, </w:t>
      </w:r>
      <w:r w:rsidRPr="00F9749F">
        <w:rPr>
          <w:bCs/>
          <w:spacing w:val="-2"/>
          <w:lang w:val="nl-NL"/>
        </w:rPr>
        <w:t>xã Sùng Phài đạt 1</w:t>
      </w:r>
      <w:r w:rsidR="001453F5" w:rsidRPr="00F9749F">
        <w:rPr>
          <w:bCs/>
          <w:spacing w:val="-2"/>
          <w:lang w:val="nl-NL"/>
        </w:rPr>
        <w:t>1</w:t>
      </w:r>
      <w:r w:rsidRPr="00F9749F">
        <w:rPr>
          <w:bCs/>
          <w:spacing w:val="-2"/>
          <w:lang w:val="nl-NL"/>
        </w:rPr>
        <w:t xml:space="preserve">/19 </w:t>
      </w:r>
      <w:r w:rsidR="00FB79A8" w:rsidRPr="00F9749F">
        <w:rPr>
          <w:bCs/>
          <w:spacing w:val="-2"/>
          <w:lang w:val="nl-NL"/>
        </w:rPr>
        <w:t>tiêu</w:t>
      </w:r>
      <w:r w:rsidRPr="00F9749F">
        <w:rPr>
          <w:bCs/>
          <w:spacing w:val="-2"/>
          <w:lang w:val="nl-NL"/>
        </w:rPr>
        <w:t xml:space="preserve"> chí nông thôn mới, xã San Thàng đạt </w:t>
      </w:r>
      <w:r w:rsidR="00D802BC" w:rsidRPr="00F9749F">
        <w:rPr>
          <w:bCs/>
          <w:spacing w:val="-2"/>
          <w:lang w:val="nl-NL"/>
        </w:rPr>
        <w:t>13/19 tiêu chí nông thôn mới nâng cao.</w:t>
      </w:r>
    </w:p>
    <w:p w14:paraId="1656C128" w14:textId="33A95480" w:rsidR="00C54D97" w:rsidRPr="00F9749F" w:rsidRDefault="005817A1" w:rsidP="007056ED">
      <w:pPr>
        <w:spacing w:before="80" w:after="80" w:line="300" w:lineRule="atLeast"/>
        <w:ind w:firstLine="720"/>
        <w:jc w:val="both"/>
        <w:rPr>
          <w:b/>
          <w:sz w:val="26"/>
          <w:szCs w:val="26"/>
          <w:lang w:val="pt-BR"/>
        </w:rPr>
      </w:pPr>
      <w:r w:rsidRPr="00F9749F">
        <w:rPr>
          <w:b/>
          <w:sz w:val="26"/>
          <w:szCs w:val="26"/>
          <w:lang w:val="nl-NL"/>
        </w:rPr>
        <w:t>II</w:t>
      </w:r>
      <w:r w:rsidR="00D0667D" w:rsidRPr="00F9749F">
        <w:rPr>
          <w:b/>
          <w:sz w:val="26"/>
          <w:szCs w:val="26"/>
          <w:lang w:val="nl-NL"/>
        </w:rPr>
        <w:t>. TÌNH HÌNH THỰC HIỆN CÁC CHƯƠNG TRÌNH TRỌNG TÂM</w:t>
      </w:r>
    </w:p>
    <w:p w14:paraId="796B2824" w14:textId="77777777" w:rsidR="002B7784" w:rsidRPr="00F9749F" w:rsidRDefault="00D0667D" w:rsidP="007056ED">
      <w:pPr>
        <w:spacing w:before="80" w:after="80" w:line="300" w:lineRule="atLeast"/>
        <w:ind w:firstLine="720"/>
        <w:jc w:val="both"/>
        <w:rPr>
          <w:b/>
          <w:lang w:val="nl-NL"/>
        </w:rPr>
      </w:pPr>
      <w:r w:rsidRPr="00F9749F">
        <w:rPr>
          <w:b/>
          <w:lang w:val="pt-BR"/>
        </w:rPr>
        <w:t>1.</w:t>
      </w:r>
      <w:r w:rsidRPr="00F9749F">
        <w:rPr>
          <w:lang w:val="pt-BR"/>
        </w:rPr>
        <w:t xml:space="preserve"> </w:t>
      </w:r>
      <w:r w:rsidR="0045177A" w:rsidRPr="00F9749F">
        <w:rPr>
          <w:b/>
          <w:lang w:val="nl-NL"/>
        </w:rPr>
        <w:t>Chương trình phát triển thương mại và dịch vụ du lịch</w:t>
      </w:r>
    </w:p>
    <w:p w14:paraId="09F2F9B4" w14:textId="5A83DF7C" w:rsidR="00707647" w:rsidRPr="00F9749F" w:rsidRDefault="00712780" w:rsidP="007056ED">
      <w:pPr>
        <w:spacing w:before="80" w:after="80" w:line="300" w:lineRule="atLeast"/>
        <w:ind w:firstLine="720"/>
        <w:jc w:val="both"/>
        <w:rPr>
          <w:lang w:val="nl-NL"/>
        </w:rPr>
      </w:pPr>
      <w:r w:rsidRPr="00F9749F">
        <w:rPr>
          <w:lang w:val="nl-NL"/>
        </w:rPr>
        <w:t>Ban hành Kế hoạch Phát triển thương mại và dịch vụ du lịch trên địa bàn thành phố Lai Châu năm 2024</w:t>
      </w:r>
      <w:r w:rsidR="00D802BC" w:rsidRPr="00F9749F">
        <w:rPr>
          <w:lang w:val="nl-NL"/>
        </w:rPr>
        <w:t>. T</w:t>
      </w:r>
      <w:r w:rsidR="00707647" w:rsidRPr="00F9749F">
        <w:rPr>
          <w:lang w:val="nl-NL"/>
        </w:rPr>
        <w:t>hông tin cảnh báo các sản phẩm có nguy cơ bị điều tra áp dụng biện pháp phòng vệ thương mại, gian lận xuấ</w:t>
      </w:r>
      <w:r w:rsidR="003104FC" w:rsidRPr="00F9749F">
        <w:rPr>
          <w:lang w:val="nl-NL"/>
        </w:rPr>
        <w:t>t xứ và chuyển tải bất hợp pháp.</w:t>
      </w:r>
      <w:r w:rsidR="00707647" w:rsidRPr="00F9749F">
        <w:rPr>
          <w:lang w:val="nl-NL"/>
        </w:rPr>
        <w:t xml:space="preserve"> </w:t>
      </w:r>
      <w:r w:rsidR="003104FC" w:rsidRPr="00F9749F">
        <w:rPr>
          <w:lang w:val="nl-NL"/>
        </w:rPr>
        <w:t>Đă</w:t>
      </w:r>
      <w:r w:rsidR="00707647" w:rsidRPr="00F9749F">
        <w:rPr>
          <w:lang w:val="nl-NL"/>
        </w:rPr>
        <w:t>ng ký khai thác nền tảng số</w:t>
      </w:r>
      <w:r w:rsidR="00A215B9" w:rsidRPr="00F9749F">
        <w:rPr>
          <w:lang w:val="nl-NL"/>
        </w:rPr>
        <w:t xml:space="preserve"> Vibook, sàn TMĐT tỉnh Lai Châu.</w:t>
      </w:r>
      <w:r w:rsidR="00707647" w:rsidRPr="00F9749F">
        <w:rPr>
          <w:lang w:val="nl-NL"/>
        </w:rPr>
        <w:t xml:space="preserve"> Phối hợp tổ chức Hội chợ thương mại năm 2024 và tham quan, học tập trao đổi kinh nghiệm phát triển </w:t>
      </w:r>
      <w:r w:rsidR="00D802BC" w:rsidRPr="00F9749F">
        <w:rPr>
          <w:lang w:val="nl-NL"/>
        </w:rPr>
        <w:t>thương mại dịch vụ tại một số địa phương như: Thái Nguyên, Hà Nội</w:t>
      </w:r>
      <w:r w:rsidR="00707647" w:rsidRPr="00F9749F">
        <w:rPr>
          <w:lang w:val="nl-NL"/>
        </w:rPr>
        <w:t>.</w:t>
      </w:r>
      <w:r w:rsidR="0027572F" w:rsidRPr="00F9749F">
        <w:rPr>
          <w:lang w:val="nl-NL"/>
        </w:rPr>
        <w:t xml:space="preserve"> Triển khai thực hiện có hiệu quả các hoạt động tuyên truyền, quảng bá xúc tiến du lịch thành phố Lai Châu trên các trang fanpage, mạng xã hội, tổ chức các hoạt động văn hóa, văn nghệ mang đậm nét bản sắc văn hóa các dân </w:t>
      </w:r>
      <w:r w:rsidR="006E251A" w:rsidRPr="00F9749F">
        <w:rPr>
          <w:lang w:val="nl-NL"/>
        </w:rPr>
        <w:t>tộc thiểu số thành phố Lai Châu</w:t>
      </w:r>
      <w:r w:rsidR="0027572F" w:rsidRPr="00F9749F">
        <w:rPr>
          <w:lang w:val="nl-NL"/>
        </w:rPr>
        <w:t xml:space="preserve">... nhằm tuyên truyền, quảng bá thu hút khách du lịch đến thăm quan và trải nghiệm tại thành phố. Trong </w:t>
      </w:r>
      <w:r w:rsidR="00145F57" w:rsidRPr="00F9749F">
        <w:rPr>
          <w:lang w:val="nl-NL"/>
        </w:rPr>
        <w:t>9 tháng</w:t>
      </w:r>
      <w:r w:rsidR="0027572F" w:rsidRPr="00F9749F">
        <w:rPr>
          <w:lang w:val="nl-NL"/>
        </w:rPr>
        <w:t xml:space="preserve"> đầu </w:t>
      </w:r>
      <w:r w:rsidR="0027572F" w:rsidRPr="00F9749F">
        <w:rPr>
          <w:lang w:val="nl-NL"/>
        </w:rPr>
        <w:lastRenderedPageBreak/>
        <w:t xml:space="preserve">năm thành phố đã ước đón </w:t>
      </w:r>
      <w:r w:rsidR="00D950D7" w:rsidRPr="00F9749F">
        <w:rPr>
          <w:lang w:val="nl-NL"/>
        </w:rPr>
        <w:t>172</w:t>
      </w:r>
      <w:r w:rsidR="0027572F" w:rsidRPr="00F9749F">
        <w:rPr>
          <w:lang w:val="nl-NL"/>
        </w:rPr>
        <w:t>.</w:t>
      </w:r>
      <w:r w:rsidR="00D950D7" w:rsidRPr="00F9749F">
        <w:rPr>
          <w:lang w:val="nl-NL"/>
        </w:rPr>
        <w:t xml:space="preserve">000 lượt khách, tăng </w:t>
      </w:r>
      <w:r w:rsidR="0027572F" w:rsidRPr="00F9749F">
        <w:rPr>
          <w:lang w:val="nl-NL"/>
        </w:rPr>
        <w:t xml:space="preserve">4% so với cùng kỳ năm 2023 và đạt </w:t>
      </w:r>
      <w:r w:rsidR="00D950D7" w:rsidRPr="00F9749F">
        <w:rPr>
          <w:lang w:val="nl-NL"/>
        </w:rPr>
        <w:t>75</w:t>
      </w:r>
      <w:r w:rsidR="0027572F" w:rsidRPr="00F9749F">
        <w:rPr>
          <w:lang w:val="nl-NL"/>
        </w:rPr>
        <w:t>% kế hoạch.</w:t>
      </w:r>
    </w:p>
    <w:p w14:paraId="376029A4" w14:textId="77777777" w:rsidR="00D950D7" w:rsidRPr="00F9749F" w:rsidRDefault="00D950D7" w:rsidP="007056ED">
      <w:pPr>
        <w:spacing w:before="80" w:after="80" w:line="300" w:lineRule="atLeast"/>
        <w:ind w:firstLine="720"/>
        <w:jc w:val="both"/>
        <w:rPr>
          <w:bCs/>
          <w:spacing w:val="-2"/>
          <w:lang w:val="nl-NL"/>
        </w:rPr>
      </w:pPr>
      <w:r w:rsidRPr="00F9749F">
        <w:rPr>
          <w:bCs/>
          <w:spacing w:val="-2"/>
          <w:lang w:val="nl-NL"/>
        </w:rPr>
        <w:t>Tiếp tục thực hiện có hiệu quả phát triển các sản phẩm OCOP, trong đó, tập trung vào các sản phẩm có thế mạnh (các sản phẩm về chè, rượu...) từ năm 2020 đến thành phố có 66 sản phẩm của 28 chủ thể được công nhận sản phẩm OCOP đạt từ 3 sao trở lên (56 sản phẩm 3 sao; 10 sản phẩm 4 sao) trong đó có 52 sản phẩm còn hiệu lực giấy chứng nhận. Ban hành Kế hoạch xây dựng bản văn hóa du lịch Gia Khâu 1 xã Sùng Phài trở thành sản phẩm OCOP vào năm 2024.</w:t>
      </w:r>
    </w:p>
    <w:p w14:paraId="44AAA8C9" w14:textId="7C6B31BD" w:rsidR="00D87356" w:rsidRPr="00F9749F" w:rsidRDefault="00D0667D" w:rsidP="007056ED">
      <w:pPr>
        <w:spacing w:before="80" w:after="80" w:line="300" w:lineRule="atLeast"/>
        <w:ind w:firstLine="720"/>
        <w:jc w:val="both"/>
        <w:rPr>
          <w:b/>
          <w:spacing w:val="-4"/>
          <w:lang w:val="it-IT"/>
        </w:rPr>
      </w:pPr>
      <w:r w:rsidRPr="00F9749F">
        <w:rPr>
          <w:b/>
          <w:lang w:val="pt-BR"/>
        </w:rPr>
        <w:t xml:space="preserve">2. </w:t>
      </w:r>
      <w:r w:rsidRPr="00F9749F">
        <w:rPr>
          <w:b/>
          <w:spacing w:val="-4"/>
          <w:lang w:val="it-IT"/>
        </w:rPr>
        <w:t>Chương trình xây dựng khu dân cư tự quản, phát triển toàn diện</w:t>
      </w:r>
    </w:p>
    <w:p w14:paraId="5C2F6680" w14:textId="2387EBE5" w:rsidR="00DC0A68" w:rsidRPr="00F9749F" w:rsidRDefault="002C6C53" w:rsidP="007056ED">
      <w:pPr>
        <w:spacing w:before="80" w:after="80" w:line="300" w:lineRule="atLeast"/>
        <w:ind w:firstLine="720"/>
        <w:jc w:val="both"/>
        <w:rPr>
          <w:lang w:val="nl-NL"/>
        </w:rPr>
      </w:pPr>
      <w:r w:rsidRPr="00F9749F">
        <w:rPr>
          <w:lang w:val="nl-NL"/>
        </w:rPr>
        <w:t>Ban</w:t>
      </w:r>
      <w:r w:rsidR="00D87356" w:rsidRPr="00F9749F">
        <w:rPr>
          <w:lang w:val="nl-NL"/>
        </w:rPr>
        <w:t xml:space="preserve"> hành Kế hoạch số 309/KH-UBND ngày 31/01/2024 về xây dựng tổ dân phố, bản tự quản, phát triển toàn diện năm 2024 với mục tiêu: Tiếp tục duy trì, phấn đấu thực hiện tốt các tiêu chuẩn, tiêu chí tự quản, phát triển toàn diện tại 28 tổ </w:t>
      </w:r>
      <w:r w:rsidRPr="00F9749F">
        <w:rPr>
          <w:lang w:val="nl-NL"/>
        </w:rPr>
        <w:t>dân phố, bản đã được công nhận từ</w:t>
      </w:r>
      <w:r w:rsidR="00D87356" w:rsidRPr="00F9749F">
        <w:rPr>
          <w:lang w:val="nl-NL"/>
        </w:rPr>
        <w:t xml:space="preserve"> năm 2021</w:t>
      </w:r>
      <w:r w:rsidRPr="00F9749F">
        <w:rPr>
          <w:lang w:val="nl-NL"/>
        </w:rPr>
        <w:t xml:space="preserve"> đến năm</w:t>
      </w:r>
      <w:r w:rsidR="00D87356" w:rsidRPr="00F9749F">
        <w:rPr>
          <w:lang w:val="nl-NL"/>
        </w:rPr>
        <w:t xml:space="preserve"> 2023 và phấn đấu xây dựng 04 tổ dân phố, bản đạt mới trong</w:t>
      </w:r>
      <w:r w:rsidR="009F753C" w:rsidRPr="00F9749F">
        <w:rPr>
          <w:lang w:val="nl-NL"/>
        </w:rPr>
        <w:t xml:space="preserve"> năm 2024.</w:t>
      </w:r>
      <w:r w:rsidR="006B06F8" w:rsidRPr="00F9749F">
        <w:rPr>
          <w:lang w:val="nl-NL"/>
        </w:rPr>
        <w:t xml:space="preserve"> </w:t>
      </w:r>
      <w:r w:rsidR="00C3291E" w:rsidRPr="00F9749F">
        <w:rPr>
          <w:lang w:val="nl-NL"/>
        </w:rPr>
        <w:t>Ban hành Kế hoạch số 3185/KH-UBND ngày 06/9/2024 về Kiểm tra, thẩm định, đánh giá, đề nghị công nhận các tổ dân phố, bản đạt tiêu chuẩn, tiêu chí tự quản, phát triển toàn diện năm 2024</w:t>
      </w:r>
      <w:r w:rsidR="006B06F8" w:rsidRPr="00F9749F">
        <w:rPr>
          <w:lang w:val="nl-NL"/>
        </w:rPr>
        <w:t xml:space="preserve"> làm cơ sở để kiểm tra, thẩm định các tiêu chuẩn, tiêu chí thực hiện xây dựng tổ dân phố, bản tự quản, phát triển toàn diện trên địa bàn thành phố Lai Châu để xem xét công nhận năm 2024. </w:t>
      </w:r>
      <w:r w:rsidR="00DC0A68" w:rsidRPr="00F9749F">
        <w:rPr>
          <w:lang w:val="nl-NL"/>
        </w:rPr>
        <w:t>Chỉ đạo tổ chức thực hiện xây dựng</w:t>
      </w:r>
      <w:r w:rsidR="006B06F8" w:rsidRPr="00F9749F">
        <w:rPr>
          <w:lang w:val="nl-NL"/>
        </w:rPr>
        <w:t xml:space="preserve"> báo cáo tổng kết thực hiện Nghị quyết số 02-NQ/ThU ngày 22/9/2020 của Ban Chấp hành Đảng bộ thành phố Lai Châu về xây dựng khu dân cư tự quản, phát triển toàn diện, giai đoạn 2020 </w:t>
      </w:r>
      <w:r w:rsidR="00DC0A68" w:rsidRPr="00F9749F">
        <w:rPr>
          <w:lang w:val="nl-NL"/>
        </w:rPr>
        <w:t>–</w:t>
      </w:r>
      <w:r w:rsidR="006B06F8" w:rsidRPr="00F9749F">
        <w:rPr>
          <w:lang w:val="nl-NL"/>
        </w:rPr>
        <w:t xml:space="preserve"> 2025</w:t>
      </w:r>
      <w:r w:rsidR="00DC0A68" w:rsidRPr="00F9749F">
        <w:rPr>
          <w:lang w:val="nl-NL"/>
        </w:rPr>
        <w:t xml:space="preserve">. </w:t>
      </w:r>
    </w:p>
    <w:p w14:paraId="4BD72E5E" w14:textId="781E003C" w:rsidR="00C54D97" w:rsidRPr="00F9749F" w:rsidRDefault="009F4F50" w:rsidP="007056ED">
      <w:pPr>
        <w:spacing w:before="80" w:after="80" w:line="300" w:lineRule="atLeast"/>
        <w:ind w:firstLine="720"/>
        <w:jc w:val="both"/>
        <w:rPr>
          <w:b/>
          <w:lang w:val="pt-BR"/>
        </w:rPr>
      </w:pPr>
      <w:r w:rsidRPr="00F9749F">
        <w:rPr>
          <w:b/>
          <w:lang w:val="nl-NL"/>
        </w:rPr>
        <w:t>III</w:t>
      </w:r>
      <w:r w:rsidR="00D0667D" w:rsidRPr="00F9749F">
        <w:rPr>
          <w:b/>
          <w:lang w:val="nl-NL"/>
        </w:rPr>
        <w:t>. ĐÁNH GIÁ CHUNG</w:t>
      </w:r>
    </w:p>
    <w:p w14:paraId="3B41797D" w14:textId="77777777" w:rsidR="002B525A" w:rsidRPr="00F9749F" w:rsidRDefault="00C54D97" w:rsidP="007056ED">
      <w:pPr>
        <w:spacing w:before="80" w:after="80" w:line="300" w:lineRule="atLeast"/>
        <w:ind w:firstLine="720"/>
        <w:jc w:val="both"/>
        <w:rPr>
          <w:b/>
          <w:bCs/>
          <w:lang w:val="nl-NL"/>
        </w:rPr>
      </w:pPr>
      <w:r w:rsidRPr="00F9749F">
        <w:rPr>
          <w:b/>
          <w:lang w:val="pt-BR"/>
        </w:rPr>
        <w:t xml:space="preserve">1. </w:t>
      </w:r>
      <w:r w:rsidR="00642AA6" w:rsidRPr="00F9749F">
        <w:rPr>
          <w:b/>
          <w:lang w:val="pt-BR"/>
        </w:rPr>
        <w:t>K</w:t>
      </w:r>
      <w:r w:rsidR="00D0667D" w:rsidRPr="00F9749F">
        <w:rPr>
          <w:b/>
          <w:bCs/>
          <w:lang w:val="nl-NL"/>
        </w:rPr>
        <w:t>ết quả đạt được</w:t>
      </w:r>
    </w:p>
    <w:p w14:paraId="7E8F2A5A" w14:textId="245F1DC8" w:rsidR="002B525A" w:rsidRPr="00F9749F" w:rsidRDefault="002B525A" w:rsidP="007056ED">
      <w:pPr>
        <w:spacing w:before="80" w:after="80" w:line="300" w:lineRule="atLeast"/>
        <w:ind w:firstLine="720"/>
        <w:jc w:val="both"/>
        <w:rPr>
          <w:lang w:val="nl-NL"/>
        </w:rPr>
      </w:pPr>
      <w:r w:rsidRPr="00F9749F">
        <w:rPr>
          <w:lang w:val="nl-NL"/>
        </w:rPr>
        <w:t>UBND thành phố, các cấp, các ngành đã tập trung bám sát Chương trình, kế hoạch công tác để chủ động triển khai thực hiện nhiệm vụ có trọng tâm, trọng điểm, cố gắng khắc phục khó khăn trong thực hiệ</w:t>
      </w:r>
      <w:r w:rsidR="00050D52" w:rsidRPr="00F9749F">
        <w:rPr>
          <w:lang w:val="nl-NL"/>
        </w:rPr>
        <w:t>n mục tiêu, chỉ tiêu, nhiệm vụ.</w:t>
      </w:r>
      <w:r w:rsidR="00AD3158" w:rsidRPr="00F9749F">
        <w:rPr>
          <w:lang w:val="nl-NL"/>
        </w:rPr>
        <w:t xml:space="preserve"> </w:t>
      </w:r>
    </w:p>
    <w:p w14:paraId="1501C58A" w14:textId="200ADD92" w:rsidR="004C2BBA" w:rsidRPr="00F9749F" w:rsidRDefault="004C2BBA" w:rsidP="007056ED">
      <w:pPr>
        <w:spacing w:before="80" w:after="80" w:line="300" w:lineRule="atLeast"/>
        <w:ind w:firstLine="720"/>
        <w:jc w:val="both"/>
        <w:rPr>
          <w:lang w:val="nl-NL"/>
        </w:rPr>
      </w:pPr>
      <w:r w:rsidRPr="00F9749F">
        <w:rPr>
          <w:spacing w:val="-2"/>
        </w:rPr>
        <w:t xml:space="preserve">Trong </w:t>
      </w:r>
      <w:r w:rsidR="00145F57" w:rsidRPr="00F9749F">
        <w:rPr>
          <w:spacing w:val="-2"/>
        </w:rPr>
        <w:t>9 tháng</w:t>
      </w:r>
      <w:r w:rsidRPr="00F9749F">
        <w:rPr>
          <w:spacing w:val="-2"/>
        </w:rPr>
        <w:t xml:space="preserve"> đầu năm 202</w:t>
      </w:r>
      <w:r w:rsidR="004A70B2" w:rsidRPr="00F9749F">
        <w:rPr>
          <w:spacing w:val="-2"/>
        </w:rPr>
        <w:t>4</w:t>
      </w:r>
      <w:r w:rsidRPr="00F9749F">
        <w:rPr>
          <w:spacing w:val="-2"/>
        </w:rPr>
        <w:t xml:space="preserve">, với sự cố gắng, nỗ lực của cả hệ thống chính trị, sự đồng thuận của </w:t>
      </w:r>
      <w:r w:rsidR="003B0ACB" w:rsidRPr="00F9749F">
        <w:rPr>
          <w:spacing w:val="-2"/>
        </w:rPr>
        <w:t>N</w:t>
      </w:r>
      <w:r w:rsidRPr="00F9749F">
        <w:rPr>
          <w:spacing w:val="-2"/>
        </w:rPr>
        <w:t xml:space="preserve">hân dân trên địa bàn thành phố, tình hình kinh tế - xã hội của thành phố đã đạt được một số kết quả quan trọng: </w:t>
      </w:r>
      <w:r w:rsidRPr="00F9749F">
        <w:t xml:space="preserve">Tổng mức bán lẻ hàng hóa và doanh thu dịch vụ tiêu dùng ước đạt </w:t>
      </w:r>
      <w:r w:rsidR="00A23A05" w:rsidRPr="00F9749F">
        <w:t>3.314</w:t>
      </w:r>
      <w:r w:rsidRPr="00F9749F">
        <w:t xml:space="preserve"> tỷ đồng, đạt </w:t>
      </w:r>
      <w:r w:rsidR="005C3B94" w:rsidRPr="00F9749F">
        <w:t>74</w:t>
      </w:r>
      <w:r w:rsidRPr="00F9749F">
        <w:t xml:space="preserve">% kế hoạch; tổng giá giá trị SXCN và TTCN ước thực hiện </w:t>
      </w:r>
      <w:r w:rsidR="00216EA4" w:rsidRPr="00F9749F">
        <w:t>476</w:t>
      </w:r>
      <w:r w:rsidR="004A70B2" w:rsidRPr="00F9749F">
        <w:t>,</w:t>
      </w:r>
      <w:r w:rsidR="00216EA4" w:rsidRPr="00F9749F">
        <w:t>5</w:t>
      </w:r>
      <w:r w:rsidRPr="00F9749F">
        <w:t xml:space="preserve"> tỷ đồng, đạt </w:t>
      </w:r>
      <w:r w:rsidR="00724D96" w:rsidRPr="00F9749F">
        <w:t>7</w:t>
      </w:r>
      <w:r w:rsidR="004A70B2" w:rsidRPr="00F9749F">
        <w:t>5</w:t>
      </w:r>
      <w:r w:rsidRPr="00F9749F">
        <w:t xml:space="preserve">% kế hoạch, tăng </w:t>
      </w:r>
      <w:r w:rsidR="00503F65" w:rsidRPr="00F9749F">
        <w:t>84</w:t>
      </w:r>
      <w:r w:rsidRPr="00F9749F">
        <w:t>% so với cùng kỳ năm 202</w:t>
      </w:r>
      <w:r w:rsidR="004A70B2" w:rsidRPr="00F9749F">
        <w:t>3</w:t>
      </w:r>
      <w:r w:rsidRPr="00F9749F">
        <w:t xml:space="preserve">; lượng khách du lịch đến địa bàn thành phố </w:t>
      </w:r>
      <w:r w:rsidR="00D12933" w:rsidRPr="00F9749F">
        <w:t>172</w:t>
      </w:r>
      <w:r w:rsidR="004A70B2" w:rsidRPr="00F9749F">
        <w:t>.</w:t>
      </w:r>
      <w:r w:rsidR="00D12933" w:rsidRPr="00F9749F">
        <w:t>000</w:t>
      </w:r>
      <w:r w:rsidRPr="00F9749F">
        <w:t xml:space="preserve"> lượt người, đạt </w:t>
      </w:r>
      <w:r w:rsidR="00F1777D" w:rsidRPr="00F9749F">
        <w:t>75</w:t>
      </w:r>
      <w:r w:rsidRPr="00F9749F">
        <w:t>% kế hoạch,</w:t>
      </w:r>
      <w:r w:rsidR="0015082C" w:rsidRPr="00F9749F">
        <w:t xml:space="preserve"> tăng 4% so với cù</w:t>
      </w:r>
      <w:r w:rsidR="00212AFE" w:rsidRPr="00F9749F">
        <w:t>ng kỳ,</w:t>
      </w:r>
      <w:r w:rsidRPr="00F9749F">
        <w:t xml:space="preserve"> doanh thu ước thực hiện là </w:t>
      </w:r>
      <w:r w:rsidR="0044657B" w:rsidRPr="00F9749F">
        <w:t>248</w:t>
      </w:r>
      <w:r w:rsidR="004A70B2" w:rsidRPr="00F9749F">
        <w:t>,</w:t>
      </w:r>
      <w:r w:rsidR="0044657B" w:rsidRPr="00F9749F">
        <w:t>6</w:t>
      </w:r>
      <w:r w:rsidRPr="00F9749F">
        <w:t xml:space="preserve"> tỷ đồng; sản xuất nông nghiệp được duy trì và đảm bảo khung thời vụ; tổng đàn gia súc đạt </w:t>
      </w:r>
      <w:r w:rsidR="00D9347D" w:rsidRPr="00F9749F">
        <w:rPr>
          <w:lang w:val="nl-NL"/>
        </w:rPr>
        <w:t>17.045</w:t>
      </w:r>
      <w:r w:rsidRPr="00F9749F">
        <w:rPr>
          <w:lang w:val="nl-NL"/>
        </w:rPr>
        <w:t xml:space="preserve"> con, đạt </w:t>
      </w:r>
      <w:r w:rsidR="00B95459" w:rsidRPr="00F9749F">
        <w:rPr>
          <w:lang w:val="nl-NL"/>
        </w:rPr>
        <w:t>86</w:t>
      </w:r>
      <w:r w:rsidRPr="00F9749F">
        <w:rPr>
          <w:lang w:val="nl-NL"/>
        </w:rPr>
        <w:t xml:space="preserve">% kế hoạch; đàn gia cầm </w:t>
      </w:r>
      <w:r w:rsidR="00A67348" w:rsidRPr="00F9749F">
        <w:rPr>
          <w:lang w:val="nl-NL"/>
        </w:rPr>
        <w:t>92</w:t>
      </w:r>
      <w:r w:rsidR="004A70B2" w:rsidRPr="00F9749F">
        <w:rPr>
          <w:lang w:val="nl-NL"/>
        </w:rPr>
        <w:t>.</w:t>
      </w:r>
      <w:r w:rsidR="00A67348" w:rsidRPr="00F9749F">
        <w:rPr>
          <w:lang w:val="nl-NL"/>
        </w:rPr>
        <w:t>815</w:t>
      </w:r>
      <w:r w:rsidRPr="00F9749F">
        <w:rPr>
          <w:lang w:val="nl-NL"/>
        </w:rPr>
        <w:t xml:space="preserve"> con, đạt </w:t>
      </w:r>
      <w:r w:rsidR="0003039A" w:rsidRPr="00F9749F">
        <w:rPr>
          <w:lang w:val="nl-NL"/>
        </w:rPr>
        <w:t>84</w:t>
      </w:r>
      <w:r w:rsidRPr="00F9749F">
        <w:rPr>
          <w:lang w:val="nl-NL"/>
        </w:rPr>
        <w:t>% kế hoạch giao...</w:t>
      </w:r>
    </w:p>
    <w:p w14:paraId="752992F3" w14:textId="3DA537A2" w:rsidR="004A70B2" w:rsidRPr="00F9749F" w:rsidRDefault="004C2BBA" w:rsidP="007056ED">
      <w:pPr>
        <w:spacing w:before="80" w:after="80" w:line="300" w:lineRule="atLeast"/>
        <w:ind w:firstLine="720"/>
        <w:jc w:val="both"/>
        <w:rPr>
          <w:lang w:val="nl-NL"/>
        </w:rPr>
      </w:pPr>
      <w:r w:rsidRPr="00F9749F">
        <w:t>Lĩnh vực văn hóa xã hội tiếp tục được qua</w:t>
      </w:r>
      <w:r w:rsidR="004A70B2" w:rsidRPr="00F9749F">
        <w:t>n tâm và triển khai có hiệu quả</w:t>
      </w:r>
      <w:r w:rsidR="00D26CD4" w:rsidRPr="00F9749F">
        <w:t>, t</w:t>
      </w:r>
      <w:r w:rsidR="004B71B6" w:rsidRPr="00F9749F">
        <w:rPr>
          <w:lang w:bidi="vi-VN"/>
        </w:rPr>
        <w:t>ổ chức bắn pháo hoa</w:t>
      </w:r>
      <w:r w:rsidR="004A603F" w:rsidRPr="00F9749F">
        <w:rPr>
          <w:lang w:bidi="vi-VN"/>
        </w:rPr>
        <w:t xml:space="preserve">, </w:t>
      </w:r>
      <w:r w:rsidR="00534E7B" w:rsidRPr="00F9749F">
        <w:rPr>
          <w:lang w:bidi="vi-VN"/>
        </w:rPr>
        <w:t>tổ chức không gian hoa đào và nhiều các hoạt động</w:t>
      </w:r>
      <w:r w:rsidR="004B71B6" w:rsidRPr="00F9749F">
        <w:rPr>
          <w:lang w:bidi="vi-VN"/>
        </w:rPr>
        <w:t xml:space="preserve"> mừng xuân mới Giáp Thìn năm 2024</w:t>
      </w:r>
      <w:r w:rsidR="00534E7B" w:rsidRPr="00F9749F">
        <w:rPr>
          <w:lang w:bidi="vi-VN"/>
        </w:rPr>
        <w:t xml:space="preserve"> đảm bảo an toàn, tiết kiệm. </w:t>
      </w:r>
      <w:r w:rsidR="004A70B2" w:rsidRPr="00F9749F">
        <w:rPr>
          <w:lang w:val="nl-NL"/>
        </w:rPr>
        <w:t>Triển khai đúng, đủ, kịp thời các chính sách an sinh xã hội</w:t>
      </w:r>
      <w:r w:rsidR="004E11A7" w:rsidRPr="00F9749F">
        <w:rPr>
          <w:lang w:val="nl-NL"/>
        </w:rPr>
        <w:t xml:space="preserve">, quan tâm thăm hỏi động viên các gia đình chính sách, thương binh, bệnh binh, người già, người có hoàn cảnh đặc biệt khó </w:t>
      </w:r>
      <w:r w:rsidR="004E11A7" w:rsidRPr="00F9749F">
        <w:rPr>
          <w:lang w:val="nl-NL"/>
        </w:rPr>
        <w:lastRenderedPageBreak/>
        <w:t>khăn dịp Tết nguyên đán, ngày thương binh liệt sĩ</w:t>
      </w:r>
      <w:r w:rsidR="004A70B2" w:rsidRPr="00F9749F">
        <w:rPr>
          <w:lang w:val="nl-NL"/>
        </w:rPr>
        <w:t>; quan tâm tạo việc làm cho người lao động trong nước và đi làm việc ở nước ngoài theo hợp đồng. Thực hiện tốt công tác chăm sóc sức khỏe Nhân dân, an toàn thực phẩm và kiểm soát, phòng, chống dịch bệnh. Công tác dạy và học được quan tâm triển khai đúng kế hoạch, tạo được sự ủng hộ, đồng thuận trong xã hội.</w:t>
      </w:r>
      <w:r w:rsidR="004E11A7" w:rsidRPr="00F9749F">
        <w:rPr>
          <w:lang w:val="nl-NL"/>
        </w:rPr>
        <w:t xml:space="preserve"> </w:t>
      </w:r>
      <w:r w:rsidR="004A70B2" w:rsidRPr="00F9749F">
        <w:rPr>
          <w:lang w:val="nl-NL"/>
        </w:rPr>
        <w:t>Lĩnh vực xây dựng chính quyền, cải cách thủ tục hành chính được quan tâm, triển khai thực hiện có hiệu quả; ứng dụng cộng nghệ thông tin trong các cơ quan nhà nước được đẩy mạnh. Công tác tiếp công dân, giải quyết đơn thư, khiếu nại, tố cáo tiếp tục được duy trì thực hiện tốt, số lượng đơn thư tiếp nhận và xử lý giảm mạnh so với cùng kỳ 2023</w:t>
      </w:r>
      <w:r w:rsidR="004A70B2" w:rsidRPr="00F9749F">
        <w:rPr>
          <w:i/>
          <w:lang w:val="nl-NL"/>
        </w:rPr>
        <w:t xml:space="preserve">. </w:t>
      </w:r>
      <w:r w:rsidR="004A70B2" w:rsidRPr="00F9749F">
        <w:rPr>
          <w:lang w:val="nl-NL"/>
        </w:rPr>
        <w:t>An ninh quốc phòng, trật t</w:t>
      </w:r>
      <w:r w:rsidR="00EC61B2" w:rsidRPr="00F9749F">
        <w:rPr>
          <w:lang w:val="nl-NL"/>
        </w:rPr>
        <w:t>ự an toàn xã hội được giữ vững;</w:t>
      </w:r>
      <w:r w:rsidR="004E11A7" w:rsidRPr="00F9749F">
        <w:rPr>
          <w:lang w:val="nl-NL"/>
        </w:rPr>
        <w:t xml:space="preserve"> </w:t>
      </w:r>
      <w:r w:rsidR="00EC61B2" w:rsidRPr="00F9749F">
        <w:rPr>
          <w:lang w:val="nl-NL"/>
        </w:rPr>
        <w:t>t</w:t>
      </w:r>
      <w:r w:rsidR="004E11A7" w:rsidRPr="00F9749F">
        <w:t>ổ chức trang nghiêm Lễ Thượng cờ sáng ngày 02/9/2024 tại Quảng trường Nhân dân thành phố với đông đảo cán bộ, chiến sỹ và Nhân dân tham gia</w:t>
      </w:r>
      <w:r w:rsidR="00EC61B2" w:rsidRPr="00F9749F">
        <w:t xml:space="preserve">. </w:t>
      </w:r>
      <w:r w:rsidR="004A70B2" w:rsidRPr="00F9749F">
        <w:rPr>
          <w:lang w:val="nl-NL"/>
        </w:rPr>
        <w:t>Công tác đối ngoại được mở rộng và đi vào chiều sâu.</w:t>
      </w:r>
    </w:p>
    <w:p w14:paraId="55352A5C" w14:textId="5D3F7A8B" w:rsidR="00C54D97" w:rsidRPr="00F9749F" w:rsidRDefault="00C54D97" w:rsidP="007056ED">
      <w:pPr>
        <w:spacing w:before="80" w:after="80" w:line="300" w:lineRule="atLeast"/>
        <w:ind w:firstLine="720"/>
        <w:jc w:val="both"/>
        <w:rPr>
          <w:b/>
          <w:lang w:val="pt-BR"/>
        </w:rPr>
      </w:pPr>
      <w:r w:rsidRPr="00F9749F">
        <w:rPr>
          <w:b/>
          <w:lang w:val="pt-BR"/>
        </w:rPr>
        <w:t xml:space="preserve">2. </w:t>
      </w:r>
      <w:r w:rsidR="00186B21" w:rsidRPr="00F9749F">
        <w:rPr>
          <w:b/>
          <w:lang w:val="pt-BR"/>
        </w:rPr>
        <w:t>Tồn tại, h</w:t>
      </w:r>
      <w:r w:rsidR="006E17FB" w:rsidRPr="00F9749F">
        <w:rPr>
          <w:b/>
          <w:lang w:val="pt-BR"/>
        </w:rPr>
        <w:t>ạn chế</w:t>
      </w:r>
      <w:r w:rsidR="007B1BAF" w:rsidRPr="00F9749F">
        <w:rPr>
          <w:b/>
          <w:lang w:val="pt-BR"/>
        </w:rPr>
        <w:t xml:space="preserve"> và</w:t>
      </w:r>
      <w:r w:rsidR="00A73E2B" w:rsidRPr="00F9749F">
        <w:rPr>
          <w:b/>
          <w:lang w:val="pt-BR"/>
        </w:rPr>
        <w:t xml:space="preserve"> nguyên nhân hạn chế</w:t>
      </w:r>
    </w:p>
    <w:p w14:paraId="674D1B9B" w14:textId="02557717" w:rsidR="00186B21" w:rsidRPr="00F9749F" w:rsidRDefault="00186B21" w:rsidP="007056ED">
      <w:pPr>
        <w:spacing w:before="80" w:after="80" w:line="300" w:lineRule="atLeast"/>
        <w:ind w:firstLine="720"/>
        <w:jc w:val="both"/>
        <w:rPr>
          <w:b/>
          <w:lang w:val="pt-BR"/>
        </w:rPr>
      </w:pPr>
      <w:r w:rsidRPr="00F9749F">
        <w:rPr>
          <w:b/>
          <w:lang w:val="pt-BR"/>
        </w:rPr>
        <w:t>2.1. Tồn tại hạn chế</w:t>
      </w:r>
    </w:p>
    <w:p w14:paraId="16B51BE8" w14:textId="3E7B9C9A" w:rsidR="00FA46D2" w:rsidRPr="00F9749F" w:rsidRDefault="004619CA" w:rsidP="007056ED">
      <w:pPr>
        <w:spacing w:before="80" w:after="80" w:line="300" w:lineRule="atLeast"/>
        <w:ind w:firstLine="720"/>
        <w:jc w:val="both"/>
        <w:rPr>
          <w:lang w:val="pt-BR"/>
        </w:rPr>
      </w:pPr>
      <w:r w:rsidRPr="00F9749F">
        <w:rPr>
          <w:lang w:val="pt-BR"/>
        </w:rPr>
        <w:t>- Thu ngân sách</w:t>
      </w:r>
      <w:r w:rsidR="004055D4" w:rsidRPr="00F9749F">
        <w:rPr>
          <w:lang w:val="pt-BR"/>
        </w:rPr>
        <w:t xml:space="preserve"> nhà nước trên địa bàn đạt thấp</w:t>
      </w:r>
      <w:r w:rsidR="00FA46D2" w:rsidRPr="00F9749F">
        <w:rPr>
          <w:lang w:val="pt-BR"/>
        </w:rPr>
        <w:t xml:space="preserve"> </w:t>
      </w:r>
      <w:r w:rsidR="00FA46D2" w:rsidRPr="00F9749F">
        <w:rPr>
          <w:i/>
          <w:lang w:val="pt-BR"/>
        </w:rPr>
        <w:t>(Đ</w:t>
      </w:r>
      <w:r w:rsidR="00FA46D2" w:rsidRPr="00F9749F">
        <w:rPr>
          <w:i/>
          <w:spacing w:val="-2"/>
        </w:rPr>
        <w:t>ạt 53,6% so với kế hoạch tỉnh giao và đạt 52,6% so với Nghị quyết HĐND thành phố giao)</w:t>
      </w:r>
      <w:r w:rsidR="004055D4" w:rsidRPr="00F9749F">
        <w:rPr>
          <w:i/>
          <w:spacing w:val="-2"/>
        </w:rPr>
        <w:t>.</w:t>
      </w:r>
    </w:p>
    <w:p w14:paraId="36941F71" w14:textId="1BFD945E" w:rsidR="00FA46D2" w:rsidRPr="00F9749F" w:rsidRDefault="00FA46D2" w:rsidP="007056ED">
      <w:pPr>
        <w:spacing w:before="80" w:after="80" w:line="300" w:lineRule="atLeast"/>
        <w:ind w:firstLine="720"/>
        <w:jc w:val="both"/>
        <w:rPr>
          <w:lang w:val="pt-BR"/>
        </w:rPr>
      </w:pPr>
      <w:r w:rsidRPr="00F9749F">
        <w:rPr>
          <w:lang w:val="pt-BR"/>
        </w:rPr>
        <w:t xml:space="preserve">- </w:t>
      </w:r>
      <w:r w:rsidR="00353E11" w:rsidRPr="00F9749F">
        <w:rPr>
          <w:lang w:val="pt-BR"/>
        </w:rPr>
        <w:t>Giải ngân vốn đầu tư công vẫn còn chậm,</w:t>
      </w:r>
      <w:r w:rsidRPr="00F9749F">
        <w:rPr>
          <w:lang w:val="pt-BR"/>
        </w:rPr>
        <w:t xml:space="preserve"> đạt thấp,</w:t>
      </w:r>
      <w:r w:rsidR="00353E11" w:rsidRPr="00F9749F">
        <w:rPr>
          <w:lang w:val="pt-BR"/>
        </w:rPr>
        <w:t xml:space="preserve"> chưa đáp ứng được yêu cầ</w:t>
      </w:r>
      <w:r w:rsidR="004055D4" w:rsidRPr="00F9749F">
        <w:rPr>
          <w:lang w:val="pt-BR"/>
        </w:rPr>
        <w:t xml:space="preserve">u </w:t>
      </w:r>
      <w:r w:rsidRPr="00F9749F">
        <w:rPr>
          <w:i/>
          <w:lang w:val="pt-BR"/>
        </w:rPr>
        <w:t>(</w:t>
      </w:r>
      <w:r w:rsidR="00430336" w:rsidRPr="00F9749F">
        <w:rPr>
          <w:i/>
          <w:lang w:val="nl-NL"/>
        </w:rPr>
        <w:t>đạt 24,8% kế hoạch)</w:t>
      </w:r>
      <w:r w:rsidR="004055D4" w:rsidRPr="00F9749F">
        <w:rPr>
          <w:i/>
          <w:lang w:val="nl-NL"/>
        </w:rPr>
        <w:t>.</w:t>
      </w:r>
    </w:p>
    <w:p w14:paraId="08BD7CC2" w14:textId="594F9CAE" w:rsidR="00ED45D0" w:rsidRPr="00F9749F" w:rsidRDefault="00FA46D2" w:rsidP="007056ED">
      <w:pPr>
        <w:spacing w:before="80" w:after="80" w:line="300" w:lineRule="atLeast"/>
        <w:ind w:firstLine="720"/>
        <w:jc w:val="both"/>
        <w:rPr>
          <w:i/>
          <w:lang w:val="pt-BR"/>
        </w:rPr>
      </w:pPr>
      <w:r w:rsidRPr="00F9749F">
        <w:rPr>
          <w:lang w:val="pt-BR"/>
        </w:rPr>
        <w:t xml:space="preserve">- </w:t>
      </w:r>
      <w:r w:rsidR="004B4DF6" w:rsidRPr="00F9749F">
        <w:rPr>
          <w:lang w:val="pt-BR"/>
        </w:rPr>
        <w:t>Công tác giải phóng mặt bằng tại một số dự án còn vướng mắc chưa được giải quyết dứt điểm</w:t>
      </w:r>
      <w:r w:rsidR="004F31B7" w:rsidRPr="00F9749F">
        <w:rPr>
          <w:lang w:val="pt-BR"/>
        </w:rPr>
        <w:t xml:space="preserve"> </w:t>
      </w:r>
      <w:r w:rsidR="004F31B7" w:rsidRPr="00F9749F">
        <w:rPr>
          <w:i/>
          <w:lang w:val="pt-BR"/>
        </w:rPr>
        <w:t>(Dự án Tuyến đường và mặt bằng đô thị đường nối từ trụ sở UBND phường Đoàn Kết mới giao với đường 17 phường Quyết Thắng; Tuyến đường từ Quốc lộ 4D đến bản Tả Chải – Trung Chải xã Sùng Phài</w:t>
      </w:r>
      <w:r w:rsidR="004F1136" w:rsidRPr="00F9749F">
        <w:rPr>
          <w:i/>
          <w:lang w:val="pt-BR"/>
        </w:rPr>
        <w:t>; Nâng cấp tuyến đường từ ngã năm Cư Nhà La đến khu đội 5 giao với đại lộ Lê Lợi</w:t>
      </w:r>
      <w:r w:rsidR="004F31B7" w:rsidRPr="00F9749F">
        <w:rPr>
          <w:i/>
          <w:lang w:val="pt-BR"/>
        </w:rPr>
        <w:t>)</w:t>
      </w:r>
      <w:r w:rsidR="004F1136" w:rsidRPr="00F9749F">
        <w:rPr>
          <w:i/>
          <w:lang w:val="pt-BR"/>
        </w:rPr>
        <w:t>.</w:t>
      </w:r>
    </w:p>
    <w:p w14:paraId="3A03AE18" w14:textId="4465982A" w:rsidR="005A19BE" w:rsidRPr="00F9749F" w:rsidRDefault="00740EA3" w:rsidP="007056ED">
      <w:pPr>
        <w:spacing w:before="80" w:after="80" w:line="300" w:lineRule="atLeast"/>
        <w:ind w:firstLine="720"/>
        <w:jc w:val="both"/>
        <w:rPr>
          <w:lang w:val="pt-BR"/>
        </w:rPr>
      </w:pPr>
      <w:r w:rsidRPr="00F9749F">
        <w:rPr>
          <w:lang w:val="pt-BR"/>
        </w:rPr>
        <w:t xml:space="preserve">- </w:t>
      </w:r>
      <w:r w:rsidR="00DB57E9" w:rsidRPr="00F9749F">
        <w:rPr>
          <w:lang w:val="pt-BR"/>
        </w:rPr>
        <w:t xml:space="preserve">Tiến độ thực hiện một số </w:t>
      </w:r>
      <w:r w:rsidR="00E3647C" w:rsidRPr="00F9749F">
        <w:rPr>
          <w:lang w:val="pt-BR"/>
        </w:rPr>
        <w:t>tiêu chí nông thôn mới</w:t>
      </w:r>
      <w:r w:rsidR="00CA533A" w:rsidRPr="00F9749F">
        <w:rPr>
          <w:lang w:val="pt-BR"/>
        </w:rPr>
        <w:t>, nông thôn mới</w:t>
      </w:r>
      <w:r w:rsidR="00E3647C" w:rsidRPr="00F9749F">
        <w:rPr>
          <w:lang w:val="pt-BR"/>
        </w:rPr>
        <w:t xml:space="preserve"> </w:t>
      </w:r>
      <w:r w:rsidR="00CA533A" w:rsidRPr="00F9749F">
        <w:rPr>
          <w:lang w:val="pt-BR"/>
        </w:rPr>
        <w:t xml:space="preserve">nâng cao </w:t>
      </w:r>
      <w:r w:rsidR="00E3647C" w:rsidRPr="00F9749F">
        <w:rPr>
          <w:lang w:val="pt-BR"/>
        </w:rPr>
        <w:t>còn chậm</w:t>
      </w:r>
      <w:r w:rsidR="0064243E" w:rsidRPr="00F9749F">
        <w:rPr>
          <w:lang w:val="pt-BR"/>
        </w:rPr>
        <w:t>.</w:t>
      </w:r>
      <w:r w:rsidR="00DB57E9" w:rsidRPr="00F9749F">
        <w:rPr>
          <w:lang w:val="pt-BR"/>
        </w:rPr>
        <w:t xml:space="preserve"> </w:t>
      </w:r>
      <w:r w:rsidR="001453F5" w:rsidRPr="00F9749F">
        <w:rPr>
          <w:lang w:val="pt-BR"/>
        </w:rPr>
        <w:t xml:space="preserve">Việc giải ngân </w:t>
      </w:r>
      <w:r w:rsidR="005A19BE" w:rsidRPr="00F9749F">
        <w:rPr>
          <w:lang w:val="pt-BR"/>
        </w:rPr>
        <w:t>thực hiện các Chương trình MTQG còn chậm, đặc biệt là nguồn vốn sự nghiệp.</w:t>
      </w:r>
    </w:p>
    <w:p w14:paraId="32E1611F" w14:textId="0D0BA187" w:rsidR="00777C13" w:rsidRPr="00F9749F" w:rsidRDefault="00777C13" w:rsidP="007056ED">
      <w:pPr>
        <w:spacing w:before="80" w:after="80" w:line="300" w:lineRule="atLeast"/>
        <w:ind w:firstLine="720"/>
        <w:jc w:val="both"/>
        <w:rPr>
          <w:lang w:val="pt-BR"/>
        </w:rPr>
      </w:pPr>
      <w:r w:rsidRPr="00F9749F">
        <w:rPr>
          <w:lang w:val="pt-BR"/>
        </w:rPr>
        <w:t xml:space="preserve">- </w:t>
      </w:r>
      <w:r w:rsidR="005E60EC" w:rsidRPr="00F9749F">
        <w:rPr>
          <w:lang w:val="pt-BR"/>
        </w:rPr>
        <w:t>Công tác phối hợp trong thực hiện nhiệm vụ tại một số cơ quan, đơn vị có lúc, có việc còn hạn chế</w:t>
      </w:r>
      <w:r w:rsidR="00DF47EF" w:rsidRPr="00F9749F">
        <w:rPr>
          <w:lang w:val="pt-BR"/>
        </w:rPr>
        <w:t>.</w:t>
      </w:r>
    </w:p>
    <w:p w14:paraId="23C6693A" w14:textId="322779F8" w:rsidR="00186B21" w:rsidRPr="00F9749F" w:rsidRDefault="00186B21" w:rsidP="007056ED">
      <w:pPr>
        <w:spacing w:before="80" w:after="80" w:line="300" w:lineRule="atLeast"/>
        <w:ind w:firstLine="720"/>
        <w:jc w:val="both"/>
        <w:rPr>
          <w:b/>
          <w:lang w:val="pt-BR"/>
        </w:rPr>
      </w:pPr>
      <w:r w:rsidRPr="00F9749F">
        <w:rPr>
          <w:b/>
          <w:lang w:val="pt-BR"/>
        </w:rPr>
        <w:t>2.2. Nguyên nhân tồn tại hạn chế</w:t>
      </w:r>
    </w:p>
    <w:p w14:paraId="11A0F41E" w14:textId="76BF76C2" w:rsidR="00D92F7A" w:rsidRPr="00F9749F" w:rsidRDefault="00186B21" w:rsidP="007056ED">
      <w:pPr>
        <w:spacing w:before="80" w:after="80" w:line="300" w:lineRule="atLeast"/>
        <w:ind w:firstLine="720"/>
        <w:jc w:val="both"/>
        <w:rPr>
          <w:lang w:val="pt-BR"/>
        </w:rPr>
      </w:pPr>
      <w:r w:rsidRPr="00F9749F">
        <w:rPr>
          <w:lang w:val="pt-BR"/>
        </w:rPr>
        <w:t xml:space="preserve">- </w:t>
      </w:r>
      <w:r w:rsidR="00D92F7A" w:rsidRPr="00F9749F">
        <w:rPr>
          <w:lang w:val="pt-BR"/>
        </w:rPr>
        <w:t>Công tác đấu giá đất chưa được triển khai do việc thực hiện nhiệm vụ định giá khởi điểm để đấu giá quyền sử dụng đất mới có văn bản triển khai, hướng dẫn cụ thể.</w:t>
      </w:r>
    </w:p>
    <w:p w14:paraId="7641B5D1" w14:textId="76F56A5F" w:rsidR="00186B21" w:rsidRPr="00F9749F" w:rsidRDefault="00186B21" w:rsidP="007056ED">
      <w:pPr>
        <w:spacing w:before="80" w:after="80" w:line="300" w:lineRule="atLeast"/>
        <w:ind w:firstLine="720"/>
        <w:jc w:val="both"/>
        <w:rPr>
          <w:lang w:val="pt-BR"/>
        </w:rPr>
      </w:pPr>
      <w:r w:rsidRPr="00F9749F">
        <w:rPr>
          <w:lang w:val="pt-BR"/>
        </w:rPr>
        <w:t xml:space="preserve">- </w:t>
      </w:r>
      <w:r w:rsidR="004B4DF6" w:rsidRPr="00F9749F">
        <w:rPr>
          <w:lang w:val="pt-BR"/>
        </w:rPr>
        <w:t>Do nguồn thu sử dụng đất không đảm bảo nên đã ảnh hưởng đến nguồn lực thực hiện dự án và tiến độ giải ngân kế hoạch vốn</w:t>
      </w:r>
    </w:p>
    <w:p w14:paraId="0DA7E0AB" w14:textId="13085E53" w:rsidR="00D92F7A" w:rsidRPr="00F9749F" w:rsidRDefault="004B4DF6" w:rsidP="007056ED">
      <w:pPr>
        <w:spacing w:before="80" w:after="80" w:line="300" w:lineRule="atLeast"/>
        <w:ind w:firstLine="720"/>
        <w:jc w:val="both"/>
        <w:rPr>
          <w:lang w:val="pt-BR"/>
        </w:rPr>
      </w:pPr>
      <w:r w:rsidRPr="00F9749F">
        <w:rPr>
          <w:lang w:val="pt-BR"/>
        </w:rPr>
        <w:t xml:space="preserve">- </w:t>
      </w:r>
      <w:r w:rsidR="004F31B7" w:rsidRPr="00F9749F">
        <w:rPr>
          <w:lang w:val="pt-BR"/>
        </w:rPr>
        <w:t>Một số hộ dân có đất phải thu hồi</w:t>
      </w:r>
      <w:r w:rsidR="00BB676D" w:rsidRPr="00F9749F">
        <w:rPr>
          <w:lang w:val="pt-BR"/>
        </w:rPr>
        <w:t xml:space="preserve"> để</w:t>
      </w:r>
      <w:r w:rsidR="004F31B7" w:rsidRPr="00F9749F">
        <w:rPr>
          <w:lang w:val="pt-BR"/>
        </w:rPr>
        <w:t xml:space="preserve"> thực hiện dự án chưa đồng thuận với phương án bồi thường </w:t>
      </w:r>
      <w:r w:rsidR="00676EB4" w:rsidRPr="00F9749F">
        <w:rPr>
          <w:lang w:val="pt-BR"/>
        </w:rPr>
        <w:t>hỗ trợ</w:t>
      </w:r>
      <w:r w:rsidR="0064243E" w:rsidRPr="00F9749F">
        <w:rPr>
          <w:lang w:val="pt-BR"/>
        </w:rPr>
        <w:t>.</w:t>
      </w:r>
      <w:r w:rsidR="00D92F7A" w:rsidRPr="00F9749F">
        <w:rPr>
          <w:lang w:val="pt-BR"/>
        </w:rPr>
        <w:t xml:space="preserve"> Mặt khác, cơ chế chính sách về BT-HT TĐC có sự thay đổi dẫn tới khó khăn trong tổ chức </w:t>
      </w:r>
      <w:r w:rsidR="00771713" w:rsidRPr="00F9749F">
        <w:rPr>
          <w:lang w:val="pt-BR"/>
        </w:rPr>
        <w:t xml:space="preserve">triển khai </w:t>
      </w:r>
      <w:r w:rsidR="00895859" w:rsidRPr="00F9749F">
        <w:rPr>
          <w:lang w:val="pt-BR"/>
        </w:rPr>
        <w:t>s</w:t>
      </w:r>
      <w:r w:rsidR="00D92F7A" w:rsidRPr="00F9749F">
        <w:rPr>
          <w:lang w:val="pt-BR"/>
        </w:rPr>
        <w:t xml:space="preserve">thực hiện. </w:t>
      </w:r>
    </w:p>
    <w:p w14:paraId="77456960" w14:textId="588C5C27" w:rsidR="0064243E" w:rsidRPr="00F9749F" w:rsidRDefault="0064243E" w:rsidP="007056ED">
      <w:pPr>
        <w:spacing w:before="80" w:after="80" w:line="300" w:lineRule="atLeast"/>
        <w:ind w:firstLine="720"/>
        <w:jc w:val="both"/>
        <w:rPr>
          <w:lang w:val="pt-BR"/>
        </w:rPr>
      </w:pPr>
      <w:r w:rsidRPr="00F9749F">
        <w:rPr>
          <w:lang w:val="pt-BR"/>
        </w:rPr>
        <w:t xml:space="preserve">- Nguồn vốn sự nghiệp thực hiện các Chương trình MTQG năm 2024 tỉnh giao còn chậm. Nhu cầu đầu tư các hạng mục cơ sở hạ tầng tại 02 xã lớn trong </w:t>
      </w:r>
      <w:r w:rsidRPr="00F9749F">
        <w:rPr>
          <w:lang w:val="pt-BR"/>
        </w:rPr>
        <w:lastRenderedPageBreak/>
        <w:t>khi nguồn lực còn hạn chế</w:t>
      </w:r>
      <w:r w:rsidR="009C768C" w:rsidRPr="00F9749F">
        <w:rPr>
          <w:lang w:val="pt-BR"/>
        </w:rPr>
        <w:t xml:space="preserve"> đã ảnh hưởng đến tiến độ thực hiện các tiêu chí xây dựng nông thôn mới tại hai xã.</w:t>
      </w:r>
    </w:p>
    <w:p w14:paraId="38D9DE4A" w14:textId="77777777" w:rsidR="00B122D7" w:rsidRPr="00F9749F" w:rsidRDefault="005E60EC" w:rsidP="00B122D7">
      <w:pPr>
        <w:spacing w:before="80" w:after="80" w:line="300" w:lineRule="atLeast"/>
        <w:ind w:firstLine="720"/>
        <w:jc w:val="both"/>
        <w:rPr>
          <w:lang w:val="pt-BR"/>
        </w:rPr>
      </w:pPr>
      <w:r w:rsidRPr="00F9749F">
        <w:rPr>
          <w:lang w:val="pt-BR"/>
        </w:rPr>
        <w:t>- Tinh thần trách nhiệm của một số cán bộ công chức tại một số cơ quan, đơn vị chưa cao đã ảnh hưởng đến tiến độ thực hiện nhiệm vụ.</w:t>
      </w:r>
    </w:p>
    <w:p w14:paraId="6BB6DE1A" w14:textId="0CBF653D" w:rsidR="00DA0292" w:rsidRPr="00F9749F" w:rsidRDefault="00B122D7" w:rsidP="00B122D7">
      <w:pPr>
        <w:spacing w:before="80" w:after="80" w:line="300" w:lineRule="atLeast"/>
        <w:ind w:firstLine="720"/>
        <w:jc w:val="both"/>
        <w:rPr>
          <w:b/>
          <w:lang w:val="pt-BR"/>
        </w:rPr>
      </w:pPr>
      <w:r w:rsidRPr="00F9749F">
        <w:rPr>
          <w:b/>
          <w:lang w:val="pt-BR"/>
        </w:rPr>
        <w:t xml:space="preserve">IV. </w:t>
      </w:r>
      <w:r w:rsidR="00CC1130" w:rsidRPr="00F9749F">
        <w:rPr>
          <w:b/>
          <w:sz w:val="26"/>
          <w:szCs w:val="26"/>
          <w:lang w:val="nl-NL"/>
        </w:rPr>
        <w:t xml:space="preserve">MỘT SỐ </w:t>
      </w:r>
      <w:r w:rsidR="00D0667D" w:rsidRPr="00F9749F">
        <w:rPr>
          <w:b/>
          <w:sz w:val="26"/>
          <w:szCs w:val="26"/>
          <w:lang w:val="nl-NL"/>
        </w:rPr>
        <w:t>NHIỆM VỤ, GIẢI PHÁP</w:t>
      </w:r>
      <w:r w:rsidR="00FA1232" w:rsidRPr="00F9749F">
        <w:rPr>
          <w:b/>
          <w:sz w:val="26"/>
          <w:szCs w:val="26"/>
          <w:lang w:val="nl-NL"/>
        </w:rPr>
        <w:t xml:space="preserve"> </w:t>
      </w:r>
      <w:r w:rsidR="00655474" w:rsidRPr="00F9749F">
        <w:rPr>
          <w:b/>
          <w:sz w:val="26"/>
          <w:szCs w:val="26"/>
          <w:lang w:val="nl-NL"/>
        </w:rPr>
        <w:t>TRỌNG TÂM</w:t>
      </w:r>
      <w:r w:rsidR="00FA1232" w:rsidRPr="00F9749F">
        <w:rPr>
          <w:b/>
          <w:sz w:val="26"/>
          <w:szCs w:val="26"/>
          <w:lang w:val="nl-NL"/>
        </w:rPr>
        <w:t xml:space="preserve"> </w:t>
      </w:r>
      <w:r w:rsidR="00655474" w:rsidRPr="00F9749F">
        <w:rPr>
          <w:b/>
          <w:sz w:val="26"/>
          <w:szCs w:val="26"/>
          <w:lang w:val="nl-NL"/>
        </w:rPr>
        <w:t>3</w:t>
      </w:r>
      <w:r w:rsidR="00FA1232" w:rsidRPr="00F9749F">
        <w:rPr>
          <w:b/>
          <w:sz w:val="26"/>
          <w:szCs w:val="26"/>
          <w:lang w:val="nl-NL"/>
        </w:rPr>
        <w:t xml:space="preserve"> THÁNG CUỐI NĂM 202</w:t>
      </w:r>
      <w:r w:rsidR="00AF6742" w:rsidRPr="00F9749F">
        <w:rPr>
          <w:b/>
          <w:sz w:val="26"/>
          <w:szCs w:val="26"/>
          <w:lang w:val="nl-NL"/>
        </w:rPr>
        <w:t>4</w:t>
      </w:r>
    </w:p>
    <w:p w14:paraId="2AD82F41" w14:textId="7301EE47" w:rsidR="00144FF1" w:rsidRPr="00F9749F" w:rsidRDefault="00144FF1" w:rsidP="007056ED">
      <w:pPr>
        <w:spacing w:before="80" w:after="80" w:line="300" w:lineRule="atLeast"/>
        <w:ind w:firstLine="720"/>
        <w:jc w:val="both"/>
        <w:rPr>
          <w:b/>
          <w:bCs/>
          <w:lang w:val="nl-NL"/>
        </w:rPr>
      </w:pPr>
      <w:r w:rsidRPr="00F9749F">
        <w:rPr>
          <w:b/>
          <w:bCs/>
          <w:lang w:val="nl-NL"/>
        </w:rPr>
        <w:t>1. Tăng c</w:t>
      </w:r>
      <w:r w:rsidR="00C275BB" w:rsidRPr="00F9749F">
        <w:rPr>
          <w:b/>
          <w:bCs/>
          <w:lang w:val="nl-NL"/>
        </w:rPr>
        <w:t>ườ</w:t>
      </w:r>
      <w:r w:rsidRPr="00F9749F">
        <w:rPr>
          <w:b/>
          <w:bCs/>
          <w:lang w:val="nl-NL"/>
        </w:rPr>
        <w:t>ng công tác lãnh đạo, chỉ đạo</w:t>
      </w:r>
    </w:p>
    <w:p w14:paraId="3D0D3C13" w14:textId="08DEB271" w:rsidR="005A4D33" w:rsidRPr="00F9749F" w:rsidRDefault="005A4D33" w:rsidP="007056ED">
      <w:pPr>
        <w:spacing w:before="80" w:after="80" w:line="300" w:lineRule="atLeast"/>
        <w:ind w:firstLine="720"/>
        <w:jc w:val="both"/>
        <w:rPr>
          <w:bCs/>
          <w:spacing w:val="-2"/>
          <w:lang w:val="nl-NL"/>
        </w:rPr>
      </w:pPr>
      <w:r w:rsidRPr="00F9749F">
        <w:rPr>
          <w:bCs/>
          <w:spacing w:val="-2"/>
          <w:lang w:val="nl-NL"/>
        </w:rPr>
        <w:t xml:space="preserve">Tiếp tục bám sát chỉ đạo của Trung ương, của tỉnh, của Thành ủy, quyết liệt thực hiện các nhiệm vụ đã đề ra theo kế hoạch của thành phố về những nhiệm vụ, giải pháp chủ yếu thực hiện nhiệm vụ phát triển kinh tế - xã hội và dự toán ngân sách nhà nước năm 2024. Tập trung rà soát các chỉ tiêu còn đạt thấp trong </w:t>
      </w:r>
      <w:r w:rsidR="00145F57" w:rsidRPr="00F9749F">
        <w:rPr>
          <w:bCs/>
          <w:spacing w:val="-2"/>
          <w:lang w:val="nl-NL"/>
        </w:rPr>
        <w:t>9 tháng</w:t>
      </w:r>
      <w:r w:rsidRPr="00F9749F">
        <w:rPr>
          <w:bCs/>
          <w:spacing w:val="-2"/>
          <w:lang w:val="nl-NL"/>
        </w:rPr>
        <w:t xml:space="preserve"> đầu năm, các chỉ tiêu dự kiến khó đạt trong năm 2024 để có các giải pháp cụ thể tập trung chỉ đạo, điều hành trong thời gian tới, quyết tâm</w:t>
      </w:r>
      <w:r w:rsidR="002627D3" w:rsidRPr="00F9749F">
        <w:rPr>
          <w:bCs/>
          <w:spacing w:val="-2"/>
          <w:lang w:val="nl-NL"/>
        </w:rPr>
        <w:t xml:space="preserve">, </w:t>
      </w:r>
      <w:r w:rsidRPr="00F9749F">
        <w:rPr>
          <w:bCs/>
          <w:spacing w:val="-2"/>
          <w:lang w:val="nl-NL"/>
        </w:rPr>
        <w:t>phấn đấu đạt và vượt kế hoạch đề ra.</w:t>
      </w:r>
      <w:r w:rsidR="005D77AC" w:rsidRPr="00F9749F">
        <w:rPr>
          <w:bCs/>
          <w:spacing w:val="-2"/>
          <w:lang w:val="nl-NL"/>
        </w:rPr>
        <w:t xml:space="preserve"> </w:t>
      </w:r>
      <w:r w:rsidR="00FA1A1C" w:rsidRPr="00F9749F">
        <w:rPr>
          <w:bCs/>
          <w:spacing w:val="-2"/>
          <w:lang w:val="nl-NL"/>
        </w:rPr>
        <w:t>C</w:t>
      </w:r>
      <w:r w:rsidR="001C1750" w:rsidRPr="00F9749F">
        <w:rPr>
          <w:bCs/>
          <w:spacing w:val="-2"/>
          <w:lang w:val="nl-NL"/>
        </w:rPr>
        <w:t>huẩn bị chu đáo các nội dung</w:t>
      </w:r>
      <w:r w:rsidR="00507EF1" w:rsidRPr="00F9749F">
        <w:rPr>
          <w:bCs/>
          <w:spacing w:val="-2"/>
          <w:lang w:val="nl-NL"/>
        </w:rPr>
        <w:t xml:space="preserve"> chào mừng kỷ niệm 20 năm chia tách </w:t>
      </w:r>
      <w:r w:rsidR="000F48A1" w:rsidRPr="00F9749F">
        <w:rPr>
          <w:bCs/>
          <w:spacing w:val="-2"/>
          <w:lang w:val="nl-NL"/>
        </w:rPr>
        <w:t>thành lập Thành phố Lai Châu (10/10/2004 – 10</w:t>
      </w:r>
      <w:r w:rsidR="00507EF1" w:rsidRPr="00F9749F">
        <w:rPr>
          <w:bCs/>
          <w:spacing w:val="-2"/>
          <w:lang w:val="nl-NL"/>
        </w:rPr>
        <w:t>/10/2024).</w:t>
      </w:r>
    </w:p>
    <w:p w14:paraId="2D61E718" w14:textId="466F6446" w:rsidR="00144FF1" w:rsidRPr="00F9749F" w:rsidRDefault="00144FF1" w:rsidP="007056ED">
      <w:pPr>
        <w:spacing w:before="80" w:after="80" w:line="300" w:lineRule="atLeast"/>
        <w:ind w:firstLine="720"/>
        <w:jc w:val="both"/>
        <w:rPr>
          <w:b/>
          <w:bCs/>
          <w:lang w:val="nl-NL"/>
        </w:rPr>
      </w:pPr>
      <w:r w:rsidRPr="00F9749F">
        <w:rPr>
          <w:b/>
          <w:bCs/>
          <w:lang w:val="nl-NL"/>
        </w:rPr>
        <w:t xml:space="preserve">2. </w:t>
      </w:r>
      <w:r w:rsidR="00483B96" w:rsidRPr="00F9749F">
        <w:rPr>
          <w:b/>
          <w:bCs/>
          <w:lang w:val="nl-NL"/>
        </w:rPr>
        <w:t xml:space="preserve">Đẩy mạnh cải cách hành chính, nâng cao hiệu lực, hiệu quả quản lý nhà nước; cải thiện môi trường đầu tư, kinh doanh, </w:t>
      </w:r>
      <w:r w:rsidR="00C11473" w:rsidRPr="00F9749F">
        <w:rPr>
          <w:b/>
          <w:bCs/>
          <w:lang w:val="nl-NL"/>
        </w:rPr>
        <w:t>thu hút đầu tư</w:t>
      </w:r>
    </w:p>
    <w:p w14:paraId="5778C7CE" w14:textId="77777777" w:rsidR="005A4D33" w:rsidRPr="00F9749F" w:rsidRDefault="005A4D33" w:rsidP="007056ED">
      <w:pPr>
        <w:spacing w:before="80" w:after="80" w:line="300" w:lineRule="atLeast"/>
        <w:ind w:firstLine="720"/>
        <w:jc w:val="both"/>
        <w:rPr>
          <w:lang w:val="nl-NL"/>
        </w:rPr>
      </w:pPr>
      <w:r w:rsidRPr="00F9749F">
        <w:rPr>
          <w:lang w:val="nl-NL"/>
        </w:rPr>
        <w:t xml:space="preserve">Tiếp tục thực hiện đổi mới, sắp xếp tổ chức bộ máy của hệ thống chính trị tinh gọn, hiệu lực, hiệu quả. Tập trung thực hiện có hiệu quả nhiệm vụ cải cách hành chính, đặc biệt là đổi mới và nâng cao chất lượng giải quyết thủ tục hành chính theo cơ chế một cửa, một cửa liên thông đảm bảo sự công khai, minh bạch tạo thuận lợi tốt nhất cho người dân, doanh nghiệp. </w:t>
      </w:r>
      <w:r w:rsidRPr="00F9749F">
        <w:rPr>
          <w:lang w:val="vi-VN"/>
        </w:rPr>
        <w:t xml:space="preserve">Đẩy mạnh ứng dụng công nghệ thông tin trong </w:t>
      </w:r>
      <w:r w:rsidRPr="00F9749F">
        <w:t>thực thi công vụ</w:t>
      </w:r>
      <w:r w:rsidRPr="00F9749F">
        <w:rPr>
          <w:lang w:val="vi-VN"/>
        </w:rPr>
        <w:t>.</w:t>
      </w:r>
    </w:p>
    <w:p w14:paraId="4F960519" w14:textId="36D3230B" w:rsidR="005A4D33" w:rsidRPr="00F9749F" w:rsidRDefault="00CE7A99" w:rsidP="007056ED">
      <w:pPr>
        <w:tabs>
          <w:tab w:val="left" w:pos="2226"/>
        </w:tabs>
        <w:spacing w:before="80" w:after="80" w:line="300" w:lineRule="atLeast"/>
        <w:ind w:firstLine="720"/>
        <w:jc w:val="both"/>
        <w:rPr>
          <w:bCs/>
          <w:lang w:val="nl-NL"/>
        </w:rPr>
      </w:pPr>
      <w:r w:rsidRPr="00F9749F">
        <w:rPr>
          <w:bCs/>
          <w:lang w:val="nl-NL"/>
        </w:rPr>
        <w:t xml:space="preserve">Siết chặt kỷ luật, kỷ cương hành chính và nâng cao hiệu lực, hiệu quả chỉ đạo, điều hành; phát huy tinh thần dám nghĩ, dám làm, dám đột phá vì lợi ích chung; đề cao hơn nữa vai trò, trách nhiệm của đội ngũ cán bộ công chức, viên chức, nhất là người đứng đầu. </w:t>
      </w:r>
      <w:r w:rsidR="005A4D33" w:rsidRPr="00F9749F">
        <w:rPr>
          <w:bCs/>
          <w:lang w:val="nl-NL"/>
        </w:rPr>
        <w:t>Xử lý nghiêm các trường hợp cán bộ, công chức vi phạm các quy định trong khi thi hành công vụ.</w:t>
      </w:r>
    </w:p>
    <w:p w14:paraId="6FB4EFF7" w14:textId="4A2A7D2E" w:rsidR="00993774" w:rsidRPr="00F9749F" w:rsidRDefault="0045667B" w:rsidP="007056ED">
      <w:pPr>
        <w:tabs>
          <w:tab w:val="left" w:pos="2226"/>
        </w:tabs>
        <w:spacing w:before="80" w:after="80" w:line="300" w:lineRule="atLeast"/>
        <w:ind w:firstLine="720"/>
        <w:jc w:val="both"/>
      </w:pPr>
      <w:r w:rsidRPr="00F9749F">
        <w:rPr>
          <w:bCs/>
          <w:lang w:val="nl-NL"/>
        </w:rPr>
        <w:t>Tiếp tục triển khai các hoạt động cải thiện mạnh mẽ môi trường</w:t>
      </w:r>
      <w:r w:rsidR="00930966" w:rsidRPr="00F9749F">
        <w:rPr>
          <w:bCs/>
          <w:lang w:val="nl-NL"/>
        </w:rPr>
        <w:t xml:space="preserve"> đầu tư, kinh doanh, nâng cao năng lực cạnh tranh. Tăng cường quảng bá, giới thiệu tiềm năng</w:t>
      </w:r>
      <w:r w:rsidR="00870F71" w:rsidRPr="00F9749F">
        <w:rPr>
          <w:bCs/>
          <w:lang w:val="nl-NL"/>
        </w:rPr>
        <w:t xml:space="preserve"> và cơ chế chính sách đến các nhà đầu tư, tạo điều kiện thuận lợi cho các nhà đầu tư tiếp cận</w:t>
      </w:r>
      <w:r w:rsidR="0027647A" w:rsidRPr="00F9749F">
        <w:rPr>
          <w:bCs/>
          <w:lang w:val="nl-NL"/>
        </w:rPr>
        <w:t xml:space="preserve">, tìm kiếm cơ hội đầu tư tại Thành phố. </w:t>
      </w:r>
      <w:r w:rsidR="00580A10" w:rsidRPr="00F9749F">
        <w:rPr>
          <w:bCs/>
          <w:lang w:val="nl-NL"/>
        </w:rPr>
        <w:t>C</w:t>
      </w:r>
      <w:r w:rsidR="00467DE9" w:rsidRPr="00F9749F">
        <w:rPr>
          <w:bCs/>
          <w:lang w:val="nl-NL"/>
        </w:rPr>
        <w:t>hủ động rà soát, nắm</w:t>
      </w:r>
      <w:r w:rsidR="00467DE9" w:rsidRPr="00F9749F">
        <w:t xml:space="preserve"> bắt, tháo gỡ các khó khăn, vướng mắc</w:t>
      </w:r>
      <w:r w:rsidR="005B620C" w:rsidRPr="00F9749F">
        <w:t xml:space="preserve"> các quy trình thủ tục đầu tư</w:t>
      </w:r>
      <w:r w:rsidR="00580A10" w:rsidRPr="00F9749F">
        <w:t>.</w:t>
      </w:r>
    </w:p>
    <w:p w14:paraId="21B18DF1" w14:textId="6F16DCA0" w:rsidR="00C11473" w:rsidRPr="00F9749F" w:rsidRDefault="00C11473" w:rsidP="007056ED">
      <w:pPr>
        <w:spacing w:before="80" w:after="80" w:line="300" w:lineRule="atLeast"/>
        <w:ind w:firstLine="720"/>
        <w:jc w:val="both"/>
        <w:rPr>
          <w:b/>
          <w:bCs/>
          <w:lang w:val="nl-NL"/>
        </w:rPr>
      </w:pPr>
      <w:r w:rsidRPr="00F9749F">
        <w:rPr>
          <w:b/>
          <w:bCs/>
          <w:lang w:val="nl-NL"/>
        </w:rPr>
        <w:t xml:space="preserve">3. </w:t>
      </w:r>
      <w:r w:rsidR="002A0808" w:rsidRPr="00F9749F">
        <w:rPr>
          <w:b/>
          <w:bCs/>
          <w:lang w:val="nl-NL"/>
        </w:rPr>
        <w:t>Tập trung phát triển kinh tế</w:t>
      </w:r>
    </w:p>
    <w:p w14:paraId="5B1ACECC" w14:textId="2D6F467A" w:rsidR="002A0808" w:rsidRPr="00F9749F" w:rsidRDefault="002A0808" w:rsidP="007056ED">
      <w:pPr>
        <w:spacing w:before="80" w:after="80" w:line="300" w:lineRule="atLeast"/>
        <w:ind w:firstLine="720"/>
        <w:jc w:val="both"/>
        <w:rPr>
          <w:bCs/>
          <w:lang w:val="nl-NL"/>
        </w:rPr>
      </w:pPr>
      <w:r w:rsidRPr="00F9749F">
        <w:rPr>
          <w:bCs/>
          <w:lang w:val="nl-NL"/>
        </w:rPr>
        <w:t>a) Phát triển thương mại, dịch vụ, du lịch</w:t>
      </w:r>
    </w:p>
    <w:p w14:paraId="196324A7" w14:textId="41FE9BCC" w:rsidR="00CE7A99" w:rsidRPr="00F9749F" w:rsidRDefault="00CF385B" w:rsidP="007056ED">
      <w:pPr>
        <w:tabs>
          <w:tab w:val="left" w:pos="2226"/>
        </w:tabs>
        <w:spacing w:before="80" w:after="80" w:line="300" w:lineRule="atLeast"/>
        <w:ind w:firstLine="720"/>
        <w:jc w:val="both"/>
        <w:rPr>
          <w:bCs/>
          <w:lang w:val="nl-NL"/>
        </w:rPr>
      </w:pPr>
      <w:r w:rsidRPr="00F9749F">
        <w:rPr>
          <w:bCs/>
          <w:lang w:val="nl-NL"/>
        </w:rPr>
        <w:t>Chủ động nắm bắt, theo dõi tình hình thị trường hàng hóa trên địa bàn</w:t>
      </w:r>
      <w:r w:rsidRPr="00F9749F">
        <w:rPr>
          <w:bCs/>
          <w:lang w:val="nl-NL"/>
        </w:rPr>
        <w:br/>
        <w:t>thành phố, nhất là các mặt hàng lương thực, thực phẩm, xăng, dầu,... kịp thời</w:t>
      </w:r>
      <w:r w:rsidRPr="00F9749F">
        <w:rPr>
          <w:bCs/>
          <w:lang w:val="nl-NL"/>
        </w:rPr>
        <w:br/>
        <w:t>triển khai các giải pháp đảm bảo cân đối cung cầu hàng hóa, giá cả hàng hóa</w:t>
      </w:r>
      <w:r w:rsidRPr="00F9749F">
        <w:rPr>
          <w:bCs/>
          <w:lang w:val="nl-NL"/>
        </w:rPr>
        <w:br/>
        <w:t xml:space="preserve">thiết yếu đáp ứng nhu cầu sản xuất, tiêu dùng của Nhân dân trên địa bàn. </w:t>
      </w:r>
      <w:r w:rsidR="006919CC" w:rsidRPr="00F9749F">
        <w:rPr>
          <w:bCs/>
          <w:lang w:val="nl-NL"/>
        </w:rPr>
        <w:t xml:space="preserve">Triển khai các hoạt động xúc tiến thương mại theo kế hoạch, tạo điều kiện cho các doanh nghiệp, hợp tác xã, cơ sở sản xuất, kinh doanh trên địa bàn thành phố </w:t>
      </w:r>
      <w:r w:rsidR="006919CC" w:rsidRPr="00F9749F">
        <w:rPr>
          <w:bCs/>
          <w:lang w:val="nl-NL"/>
        </w:rPr>
        <w:lastRenderedPageBreak/>
        <w:t>quảng bá, giới thiệu các sản phẩm hàng hóa và tìm kiếm đối tác hợp tác phát triển sản xuất, mở rộng thị trường tiêu thụ hàng hóa có thế mạnh; đẩy mạnh công tác quản lý thị trường, đấu tranh chống buôn lậu, gian lận thương mại.</w:t>
      </w:r>
    </w:p>
    <w:p w14:paraId="695DB514" w14:textId="1922F7B2" w:rsidR="006919CC" w:rsidRPr="00F9749F" w:rsidRDefault="006919CC" w:rsidP="007056ED">
      <w:pPr>
        <w:tabs>
          <w:tab w:val="left" w:pos="2226"/>
        </w:tabs>
        <w:spacing w:before="80" w:after="80" w:line="300" w:lineRule="atLeast"/>
        <w:ind w:firstLine="720"/>
        <w:jc w:val="both"/>
        <w:rPr>
          <w:bCs/>
          <w:lang w:val="nl-NL"/>
        </w:rPr>
      </w:pPr>
      <w:r w:rsidRPr="00F9749F">
        <w:rPr>
          <w:bCs/>
          <w:lang w:val="nl-NL"/>
        </w:rPr>
        <w:t>Triển khai các giải pháp mở rộng thị trường xuất khẩu; phát triển các thị trường mới, thị trường có tiềm năng, nâng cao tính cạnh tranh của hàng hoá. Chủ động nắm bắt thông tin về thị trường</w:t>
      </w:r>
      <w:r w:rsidR="004A7FB8" w:rsidRPr="00F9749F">
        <w:rPr>
          <w:bCs/>
          <w:lang w:val="nl-NL"/>
        </w:rPr>
        <w:t xml:space="preserve"> </w:t>
      </w:r>
      <w:r w:rsidRPr="00F9749F">
        <w:rPr>
          <w:bCs/>
          <w:lang w:val="nl-NL"/>
        </w:rPr>
        <w:t>để phổ biến, thông tin đến các doanh nghiệp, hợp tác xã trên địa bàn thành phố có kế hoạch sản xuất, kinh do</w:t>
      </w:r>
      <w:r w:rsidR="0071169A" w:rsidRPr="00F9749F">
        <w:rPr>
          <w:bCs/>
          <w:lang w:val="nl-NL"/>
        </w:rPr>
        <w:t>anh gắn với thị trường tiêu thụ.</w:t>
      </w:r>
      <w:r w:rsidR="004A7FB8" w:rsidRPr="00F9749F">
        <w:rPr>
          <w:bCs/>
          <w:lang w:val="nl-NL"/>
        </w:rPr>
        <w:t xml:space="preserve"> </w:t>
      </w:r>
    </w:p>
    <w:p w14:paraId="0916120C" w14:textId="027589D7" w:rsidR="003111C7" w:rsidRPr="00F9749F" w:rsidRDefault="005A4D33" w:rsidP="007056ED">
      <w:pPr>
        <w:spacing w:before="80" w:after="80" w:line="300" w:lineRule="atLeast"/>
        <w:ind w:firstLine="720"/>
        <w:jc w:val="both"/>
        <w:rPr>
          <w:lang w:val="nl-NL"/>
        </w:rPr>
      </w:pPr>
      <w:r w:rsidRPr="00F9749F">
        <w:rPr>
          <w:lang w:val="nl-NL"/>
        </w:rPr>
        <w:t>Tăng cường công tác quảng bá, xúc tiến du lịch, tiếp tục phát triển các loại hình du lịch văn hóa, du lịch cộng đồng, khai thác hiệu quả các điểm du lịch đã được đầu tư.</w:t>
      </w:r>
      <w:r w:rsidR="000355F7" w:rsidRPr="00F9749F">
        <w:rPr>
          <w:lang w:val="nl-NL"/>
        </w:rPr>
        <w:t xml:space="preserve"> </w:t>
      </w:r>
      <w:r w:rsidR="00F702E5" w:rsidRPr="00F9749F">
        <w:rPr>
          <w:lang w:val="nl-NL"/>
        </w:rPr>
        <w:t>Nâng cao chất lượng nguồn nhân lực và ý thức cộng đ</w:t>
      </w:r>
      <w:r w:rsidR="00FA104B" w:rsidRPr="00F9749F">
        <w:rPr>
          <w:lang w:val="nl-NL"/>
        </w:rPr>
        <w:t>ồ</w:t>
      </w:r>
      <w:r w:rsidR="00F702E5" w:rsidRPr="00F9749F">
        <w:rPr>
          <w:lang w:val="nl-NL"/>
        </w:rPr>
        <w:t>ng</w:t>
      </w:r>
      <w:r w:rsidR="00364B3D" w:rsidRPr="00F9749F">
        <w:rPr>
          <w:lang w:val="nl-NL"/>
        </w:rPr>
        <w:t xml:space="preserve"> địa phương về phát triển du lịch</w:t>
      </w:r>
      <w:r w:rsidR="00F33BEF" w:rsidRPr="00F9749F">
        <w:rPr>
          <w:lang w:val="nl-NL"/>
        </w:rPr>
        <w:t>.</w:t>
      </w:r>
      <w:r w:rsidR="004A7FB8" w:rsidRPr="00F9749F">
        <w:rPr>
          <w:lang w:val="nl-NL"/>
        </w:rPr>
        <w:t xml:space="preserve"> </w:t>
      </w:r>
      <w:r w:rsidR="00ED5876" w:rsidRPr="00F9749F">
        <w:rPr>
          <w:lang w:val="nl-NL"/>
        </w:rPr>
        <w:t>T</w:t>
      </w:r>
      <w:r w:rsidR="004A7FB8" w:rsidRPr="00F9749F">
        <w:rPr>
          <w:lang w:val="nl-NL"/>
        </w:rPr>
        <w:t xml:space="preserve">ổ chức triển khai thực hiện tốt Kế hoạch phát triển thương mại và dịch vụ du lịch trên địa </w:t>
      </w:r>
      <w:r w:rsidR="00570F20" w:rsidRPr="00F9749F">
        <w:rPr>
          <w:lang w:val="nl-NL"/>
        </w:rPr>
        <w:t xml:space="preserve">bàn thành phố Lai Châu năm 2024; </w:t>
      </w:r>
      <w:r w:rsidR="00D25C7F" w:rsidRPr="00F9749F">
        <w:rPr>
          <w:lang w:val="nl-NL"/>
        </w:rPr>
        <w:t>t</w:t>
      </w:r>
      <w:r w:rsidR="00CC1C66" w:rsidRPr="00F9749F">
        <w:rPr>
          <w:lang w:val="nl-NL"/>
        </w:rPr>
        <w:t xml:space="preserve">ập trung </w:t>
      </w:r>
      <w:r w:rsidR="00570F20" w:rsidRPr="00F9749F">
        <w:rPr>
          <w:lang w:val="nl-NL"/>
        </w:rPr>
        <w:t xml:space="preserve">xây dựng báo cáo tổng kết </w:t>
      </w:r>
      <w:r w:rsidR="003111C7" w:rsidRPr="00F9749F">
        <w:t>Nghị quyết số 01-NQ/ThU ngày 22/9/2020 củ</w:t>
      </w:r>
      <w:r w:rsidR="001A67BE" w:rsidRPr="00F9749F">
        <w:t>a Ban chấp hành</w:t>
      </w:r>
      <w:r w:rsidR="003111C7" w:rsidRPr="00F9749F">
        <w:t xml:space="preserve"> Đảng bộ thành phố Lai Châu về phát triển thương mại và dịch vụ du lịch trên địa bàn thành phố Lai Châu, giai đoạn 2020-2025</w:t>
      </w:r>
      <w:r w:rsidR="00CC1C66" w:rsidRPr="00F9749F">
        <w:t>.</w:t>
      </w:r>
    </w:p>
    <w:p w14:paraId="1D98165E" w14:textId="309B4952" w:rsidR="002A0808" w:rsidRPr="00F9749F" w:rsidRDefault="002A0808" w:rsidP="007056ED">
      <w:pPr>
        <w:spacing w:before="80" w:after="80" w:line="300" w:lineRule="atLeast"/>
        <w:ind w:firstLine="720"/>
        <w:jc w:val="both"/>
        <w:rPr>
          <w:bCs/>
          <w:lang w:val="nl-NL"/>
        </w:rPr>
      </w:pPr>
      <w:r w:rsidRPr="00F9749F">
        <w:rPr>
          <w:bCs/>
          <w:lang w:val="nl-NL"/>
        </w:rPr>
        <w:t xml:space="preserve">b) </w:t>
      </w:r>
      <w:r w:rsidR="007F4B84" w:rsidRPr="00F9749F">
        <w:rPr>
          <w:bCs/>
          <w:lang w:val="nl-NL"/>
        </w:rPr>
        <w:t>Lĩnh vực c</w:t>
      </w:r>
      <w:r w:rsidR="007F4B84" w:rsidRPr="00F9749F">
        <w:rPr>
          <w:bCs/>
          <w:iCs/>
          <w:lang w:val="nl-NL"/>
        </w:rPr>
        <w:t>ông nghiệp, tiểu thủ công nghiệp</w:t>
      </w:r>
    </w:p>
    <w:p w14:paraId="02DE544E" w14:textId="7E0FF848" w:rsidR="003122D4" w:rsidRPr="00F9749F" w:rsidRDefault="00BB1549" w:rsidP="007056ED">
      <w:pPr>
        <w:spacing w:before="80" w:after="80" w:line="300" w:lineRule="atLeast"/>
        <w:ind w:firstLine="720"/>
        <w:jc w:val="both"/>
        <w:rPr>
          <w:bCs/>
          <w:lang w:val="nl-NL"/>
        </w:rPr>
      </w:pPr>
      <w:r w:rsidRPr="00F9749F">
        <w:rPr>
          <w:bCs/>
          <w:lang w:val="nl-NL"/>
        </w:rPr>
        <w:t>Phối hợp hướng dẫn các cơ sở sản xuất công nghiệp, tiểu thủ công nghiệp đ</w:t>
      </w:r>
      <w:r w:rsidR="00557CFB" w:rsidRPr="00F9749F">
        <w:rPr>
          <w:bCs/>
          <w:lang w:val="nl-NL"/>
        </w:rPr>
        <w:t xml:space="preserve">ẩy mạnh phát triển </w:t>
      </w:r>
      <w:r w:rsidR="004A7FB8" w:rsidRPr="00F9749F">
        <w:rPr>
          <w:bCs/>
          <w:lang w:val="nl-NL"/>
        </w:rPr>
        <w:t xml:space="preserve">các ngành, lĩnh vực </w:t>
      </w:r>
      <w:r w:rsidR="00557CFB" w:rsidRPr="00F9749F">
        <w:rPr>
          <w:bCs/>
          <w:lang w:val="nl-NL"/>
        </w:rPr>
        <w:t xml:space="preserve">có lợi thế, </w:t>
      </w:r>
      <w:r w:rsidRPr="00F9749F">
        <w:rPr>
          <w:bCs/>
          <w:lang w:val="nl-NL"/>
        </w:rPr>
        <w:t xml:space="preserve">phát triển </w:t>
      </w:r>
      <w:r w:rsidR="00FE7A2B" w:rsidRPr="00F9749F">
        <w:rPr>
          <w:bCs/>
          <w:lang w:val="nl-NL"/>
        </w:rPr>
        <w:t>công nghiệp chế biến gắn với bảo vệ môi trường; duy trì</w:t>
      </w:r>
      <w:r w:rsidR="00B37574" w:rsidRPr="00F9749F">
        <w:rPr>
          <w:bCs/>
          <w:lang w:val="nl-NL"/>
        </w:rPr>
        <w:t xml:space="preserve"> sản xuất vật liệu xây dựng,</w:t>
      </w:r>
      <w:r w:rsidR="00701876" w:rsidRPr="00F9749F">
        <w:rPr>
          <w:bCs/>
          <w:lang w:val="nl-NL"/>
        </w:rPr>
        <w:t xml:space="preserve"> đảm bảo</w:t>
      </w:r>
      <w:r w:rsidRPr="00F9749F">
        <w:rPr>
          <w:bCs/>
          <w:lang w:val="nl-NL"/>
        </w:rPr>
        <w:t xml:space="preserve"> </w:t>
      </w:r>
      <w:r w:rsidR="00701876" w:rsidRPr="00F9749F">
        <w:rPr>
          <w:bCs/>
          <w:lang w:val="nl-NL"/>
        </w:rPr>
        <w:t xml:space="preserve"> cung cấp vật liệu xây dựng trên địa bàn</w:t>
      </w:r>
      <w:r w:rsidR="00D01981" w:rsidRPr="00F9749F">
        <w:rPr>
          <w:bCs/>
          <w:lang w:val="nl-NL"/>
        </w:rPr>
        <w:t>.</w:t>
      </w:r>
    </w:p>
    <w:p w14:paraId="788713AB" w14:textId="49680181" w:rsidR="005A03AC" w:rsidRPr="00F9749F" w:rsidRDefault="005A03AC" w:rsidP="007056ED">
      <w:pPr>
        <w:spacing w:before="80" w:after="80" w:line="300" w:lineRule="atLeast"/>
        <w:ind w:firstLine="720"/>
        <w:jc w:val="both"/>
        <w:rPr>
          <w:bCs/>
          <w:lang w:val="nl-NL"/>
        </w:rPr>
      </w:pPr>
      <w:r w:rsidRPr="00F9749F">
        <w:rPr>
          <w:bCs/>
          <w:lang w:val="nl-NL"/>
        </w:rPr>
        <w:t xml:space="preserve">c) </w:t>
      </w:r>
      <w:r w:rsidR="00367BCF" w:rsidRPr="00F9749F">
        <w:rPr>
          <w:bCs/>
          <w:lang w:val="nl-NL"/>
        </w:rPr>
        <w:t>Lĩnh vực nông</w:t>
      </w:r>
      <w:r w:rsidR="0038527F" w:rsidRPr="00F9749F">
        <w:rPr>
          <w:bCs/>
          <w:lang w:val="nl-NL"/>
        </w:rPr>
        <w:t xml:space="preserve">, lâm </w:t>
      </w:r>
      <w:r w:rsidR="00367BCF" w:rsidRPr="00F9749F">
        <w:rPr>
          <w:bCs/>
          <w:lang w:val="nl-NL"/>
        </w:rPr>
        <w:t>nghiệp</w:t>
      </w:r>
      <w:r w:rsidR="0038527F" w:rsidRPr="00F9749F">
        <w:rPr>
          <w:bCs/>
          <w:lang w:val="nl-NL"/>
        </w:rPr>
        <w:t>, nông thôn</w:t>
      </w:r>
    </w:p>
    <w:p w14:paraId="00B140B6" w14:textId="462ADACA" w:rsidR="00C2214D" w:rsidRPr="00F9749F" w:rsidRDefault="005A4D33" w:rsidP="007056ED">
      <w:pPr>
        <w:spacing w:before="80" w:after="80" w:line="300" w:lineRule="atLeast"/>
        <w:ind w:firstLine="720"/>
        <w:jc w:val="both"/>
        <w:rPr>
          <w:szCs w:val="24"/>
          <w:lang w:val="sv-SE"/>
        </w:rPr>
      </w:pPr>
      <w:r w:rsidRPr="00F9749F">
        <w:rPr>
          <w:szCs w:val="24"/>
          <w:lang w:val="sv-SE"/>
        </w:rPr>
        <w:t>Tiếp tục chỉ đạo thực hiện sản xuất nông nghiệp theo Kế hoạch</w:t>
      </w:r>
      <w:r w:rsidR="003F5EAC" w:rsidRPr="00F9749F">
        <w:rPr>
          <w:szCs w:val="24"/>
          <w:lang w:val="sv-SE"/>
        </w:rPr>
        <w:t>,</w:t>
      </w:r>
      <w:r w:rsidR="000E1AEB" w:rsidRPr="00F9749F">
        <w:rPr>
          <w:szCs w:val="24"/>
          <w:lang w:val="sv-SE"/>
        </w:rPr>
        <w:t xml:space="preserve"> hướng dẫn </w:t>
      </w:r>
      <w:r w:rsidR="00BB1549" w:rsidRPr="00F9749F">
        <w:rPr>
          <w:szCs w:val="24"/>
          <w:lang w:val="sv-SE"/>
        </w:rPr>
        <w:t>N</w:t>
      </w:r>
      <w:r w:rsidR="000E1AEB" w:rsidRPr="00F9749F">
        <w:rPr>
          <w:szCs w:val="24"/>
          <w:lang w:val="sv-SE"/>
        </w:rPr>
        <w:t xml:space="preserve">hân dân trồng, chăm sóc và </w:t>
      </w:r>
      <w:r w:rsidR="002E2026" w:rsidRPr="00F9749F">
        <w:rPr>
          <w:szCs w:val="24"/>
          <w:lang w:val="sv-SE"/>
        </w:rPr>
        <w:t xml:space="preserve">thu hái lúa mùa, cây vụ thu đông, trồng ngô Đông, rau màu các loại. </w:t>
      </w:r>
      <w:r w:rsidR="00DB3F7C" w:rsidRPr="00F9749F">
        <w:rPr>
          <w:szCs w:val="24"/>
          <w:lang w:val="sv-SE"/>
        </w:rPr>
        <w:t xml:space="preserve">Quản lý tốt vùng nguyên liệu </w:t>
      </w:r>
      <w:r w:rsidR="00BB1549" w:rsidRPr="00F9749F">
        <w:rPr>
          <w:szCs w:val="24"/>
          <w:lang w:val="sv-SE"/>
        </w:rPr>
        <w:t>c</w:t>
      </w:r>
      <w:r w:rsidR="00DB3F7C" w:rsidRPr="00F9749F">
        <w:rPr>
          <w:szCs w:val="24"/>
          <w:lang w:val="sv-SE"/>
        </w:rPr>
        <w:t>hè</w:t>
      </w:r>
      <w:r w:rsidR="00BB1549" w:rsidRPr="00F9749F">
        <w:rPr>
          <w:szCs w:val="24"/>
          <w:lang w:val="sv-SE"/>
        </w:rPr>
        <w:t xml:space="preserve">, hướng dẫn Nhân dân trồng mới 10 ha chè theo kế hoạch; </w:t>
      </w:r>
      <w:r w:rsidR="00DB3F7C" w:rsidRPr="00F9749F">
        <w:rPr>
          <w:szCs w:val="24"/>
          <w:lang w:val="sv-SE"/>
        </w:rPr>
        <w:t>chăm sóc</w:t>
      </w:r>
      <w:r w:rsidR="00B6595F" w:rsidRPr="00F9749F">
        <w:rPr>
          <w:szCs w:val="24"/>
          <w:lang w:val="sv-SE"/>
        </w:rPr>
        <w:t>,</w:t>
      </w:r>
      <w:r w:rsidR="00DB3F7C" w:rsidRPr="00F9749F">
        <w:rPr>
          <w:szCs w:val="24"/>
          <w:lang w:val="sv-SE"/>
        </w:rPr>
        <w:t xml:space="preserve"> thu hoạch diện tích cây ăn quả hiện có</w:t>
      </w:r>
      <w:r w:rsidR="00B6595F" w:rsidRPr="00F9749F">
        <w:rPr>
          <w:szCs w:val="24"/>
          <w:lang w:val="sv-SE"/>
        </w:rPr>
        <w:t>.</w:t>
      </w:r>
      <w:r w:rsidR="0010678D" w:rsidRPr="00F9749F">
        <w:rPr>
          <w:szCs w:val="24"/>
          <w:lang w:val="sv-SE"/>
        </w:rPr>
        <w:t xml:space="preserve"> </w:t>
      </w:r>
      <w:r w:rsidR="0038527F" w:rsidRPr="00F9749F">
        <w:rPr>
          <w:szCs w:val="24"/>
          <w:lang w:val="sv-SE"/>
        </w:rPr>
        <w:t xml:space="preserve">Kiểm soát chặt chẽ và </w:t>
      </w:r>
      <w:r w:rsidR="002352E8" w:rsidRPr="00F9749F">
        <w:rPr>
          <w:szCs w:val="24"/>
          <w:lang w:val="sv-SE"/>
        </w:rPr>
        <w:t>có biện pháp phòng trừ</w:t>
      </w:r>
      <w:r w:rsidR="0038527F" w:rsidRPr="00F9749F">
        <w:rPr>
          <w:szCs w:val="24"/>
          <w:lang w:val="sv-SE"/>
        </w:rPr>
        <w:t>,</w:t>
      </w:r>
      <w:r w:rsidR="002352E8" w:rsidRPr="00F9749F">
        <w:rPr>
          <w:szCs w:val="24"/>
          <w:lang w:val="sv-SE"/>
        </w:rPr>
        <w:t xml:space="preserve"> hạn chế </w:t>
      </w:r>
      <w:r w:rsidR="00C2214D" w:rsidRPr="00F9749F">
        <w:rPr>
          <w:szCs w:val="24"/>
          <w:lang w:val="sv-SE"/>
        </w:rPr>
        <w:t>sâu hại trên cây trồng, dịch bệnh trên đàn vật nuôi</w:t>
      </w:r>
      <w:r w:rsidR="002352E8" w:rsidRPr="00F9749F">
        <w:rPr>
          <w:szCs w:val="24"/>
          <w:lang w:val="sv-SE"/>
        </w:rPr>
        <w:t>.</w:t>
      </w:r>
      <w:r w:rsidR="00447959" w:rsidRPr="00F9749F">
        <w:rPr>
          <w:szCs w:val="24"/>
          <w:lang w:val="sv-SE"/>
        </w:rPr>
        <w:t xml:space="preserve"> </w:t>
      </w:r>
      <w:r w:rsidR="0010678D" w:rsidRPr="00F9749F">
        <w:rPr>
          <w:szCs w:val="24"/>
          <w:lang w:val="sv-SE"/>
        </w:rPr>
        <w:t>T</w:t>
      </w:r>
      <w:r w:rsidRPr="00F9749F">
        <w:rPr>
          <w:szCs w:val="24"/>
          <w:lang w:val="sv-SE"/>
        </w:rPr>
        <w:t xml:space="preserve">riển khai thực hiện tốt các chính sách hỗ trợ phát triển sản xuất nông nghiệp. </w:t>
      </w:r>
      <w:r w:rsidR="00963E4F" w:rsidRPr="00F9749F">
        <w:rPr>
          <w:szCs w:val="24"/>
          <w:lang w:val="sv-SE"/>
        </w:rPr>
        <w:t>Tiếp tục tăng cường công tác bảo vệ, phát triển rừng, phòng chống chữa cháy rừng.</w:t>
      </w:r>
      <w:r w:rsidR="00D02167" w:rsidRPr="00F9749F">
        <w:rPr>
          <w:szCs w:val="24"/>
          <w:lang w:val="sv-SE"/>
        </w:rPr>
        <w:t xml:space="preserve"> </w:t>
      </w:r>
      <w:r w:rsidR="00C2214D" w:rsidRPr="00F9749F">
        <w:rPr>
          <w:szCs w:val="24"/>
          <w:lang w:val="sv-SE"/>
        </w:rPr>
        <w:t xml:space="preserve">Tập trung sửa chữa các công trình thủy lợi nạo vét, tu sửa hệ thống cấp thoát nước đảm bảo phục vụ sản xuất, tiêu thoát kịp thời trong mùa mưa. </w:t>
      </w:r>
      <w:r w:rsidR="00666730" w:rsidRPr="00F9749F">
        <w:rPr>
          <w:szCs w:val="24"/>
          <w:lang w:val="sv-SE"/>
        </w:rPr>
        <w:t>T</w:t>
      </w:r>
      <w:r w:rsidR="00D7254B" w:rsidRPr="00F9749F">
        <w:rPr>
          <w:szCs w:val="24"/>
          <w:lang w:val="sv-SE"/>
        </w:rPr>
        <w:t>hực hiện tốt công tác phòng chống lụt bão, giảm nhẹ thiên tai năm 2024.</w:t>
      </w:r>
      <w:r w:rsidR="001B420E" w:rsidRPr="00F9749F">
        <w:rPr>
          <w:szCs w:val="24"/>
          <w:lang w:val="sv-SE"/>
        </w:rPr>
        <w:t xml:space="preserve"> </w:t>
      </w:r>
    </w:p>
    <w:p w14:paraId="56BE44D3" w14:textId="6DC63D50" w:rsidR="006F4C24" w:rsidRPr="00F9749F" w:rsidRDefault="00D7254B" w:rsidP="007056ED">
      <w:pPr>
        <w:spacing w:before="80" w:after="80" w:line="300" w:lineRule="atLeast"/>
        <w:ind w:firstLine="720"/>
        <w:jc w:val="both"/>
        <w:rPr>
          <w:szCs w:val="24"/>
          <w:lang w:val="nl-NL"/>
        </w:rPr>
      </w:pPr>
      <w:r w:rsidRPr="00F9749F">
        <w:rPr>
          <w:szCs w:val="24"/>
          <w:lang w:val="nl-NL"/>
        </w:rPr>
        <w:t>Hướng dẫn, đôn đốc xã Sùng Phài, San Thàng t</w:t>
      </w:r>
      <w:r w:rsidR="006F4C24" w:rsidRPr="00F9749F">
        <w:rPr>
          <w:szCs w:val="24"/>
          <w:lang w:val="nl-NL"/>
        </w:rPr>
        <w:t xml:space="preserve">ập trung </w:t>
      </w:r>
      <w:r w:rsidR="00BB1549" w:rsidRPr="00F9749F">
        <w:rPr>
          <w:szCs w:val="24"/>
          <w:lang w:val="nl-NL"/>
        </w:rPr>
        <w:t xml:space="preserve">thực hiện </w:t>
      </w:r>
      <w:r w:rsidR="00370874" w:rsidRPr="00F9749F">
        <w:rPr>
          <w:szCs w:val="24"/>
          <w:lang w:val="nl-NL"/>
        </w:rPr>
        <w:t>các tiêu chí nông thôn mới</w:t>
      </w:r>
      <w:r w:rsidRPr="00F9749F">
        <w:rPr>
          <w:szCs w:val="24"/>
          <w:lang w:val="nl-NL"/>
        </w:rPr>
        <w:t xml:space="preserve">, </w:t>
      </w:r>
      <w:r w:rsidR="00BB1549" w:rsidRPr="00F9749F">
        <w:rPr>
          <w:szCs w:val="24"/>
          <w:lang w:val="nl-NL"/>
        </w:rPr>
        <w:t xml:space="preserve">nông thôn mới nâng cao </w:t>
      </w:r>
      <w:r w:rsidRPr="00F9749F">
        <w:rPr>
          <w:szCs w:val="24"/>
          <w:lang w:val="nl-NL"/>
        </w:rPr>
        <w:t xml:space="preserve">chưa đạt. </w:t>
      </w:r>
      <w:r w:rsidR="00A52E9E" w:rsidRPr="00F9749F">
        <w:rPr>
          <w:szCs w:val="24"/>
          <w:lang w:val="nl-NL"/>
        </w:rPr>
        <w:t>Tiếp tục thực hiện có</w:t>
      </w:r>
      <w:r w:rsidR="00E86435" w:rsidRPr="00F9749F">
        <w:rPr>
          <w:szCs w:val="24"/>
          <w:lang w:val="sv-SE"/>
        </w:rPr>
        <w:t xml:space="preserve"> hiệu quả Chương trình </w:t>
      </w:r>
      <w:r w:rsidRPr="00F9749F">
        <w:rPr>
          <w:szCs w:val="24"/>
          <w:lang w:val="sv-SE"/>
        </w:rPr>
        <w:t xml:space="preserve">mỗi xã một sản phẩm </w:t>
      </w:r>
      <w:r w:rsidR="00E86435" w:rsidRPr="00F9749F">
        <w:rPr>
          <w:szCs w:val="24"/>
          <w:lang w:val="sv-SE"/>
        </w:rPr>
        <w:t>OCOP</w:t>
      </w:r>
      <w:r w:rsidRPr="00F9749F">
        <w:rPr>
          <w:szCs w:val="24"/>
          <w:lang w:val="sv-SE"/>
        </w:rPr>
        <w:t xml:space="preserve"> năm 2024</w:t>
      </w:r>
      <w:r w:rsidR="00E86435" w:rsidRPr="00F9749F">
        <w:rPr>
          <w:szCs w:val="24"/>
          <w:lang w:val="sv-SE"/>
        </w:rPr>
        <w:t>.</w:t>
      </w:r>
    </w:p>
    <w:p w14:paraId="71333E5A" w14:textId="17BFDC99" w:rsidR="00144FF1" w:rsidRPr="00F9749F" w:rsidRDefault="00C04F0A" w:rsidP="007056ED">
      <w:pPr>
        <w:spacing w:before="80" w:after="80" w:line="300" w:lineRule="atLeast"/>
        <w:ind w:firstLine="720"/>
        <w:jc w:val="both"/>
        <w:rPr>
          <w:bCs/>
          <w:lang w:val="nl-NL"/>
        </w:rPr>
      </w:pPr>
      <w:r w:rsidRPr="00F9749F">
        <w:rPr>
          <w:bCs/>
          <w:iCs/>
          <w:lang w:val="nl-NL"/>
        </w:rPr>
        <w:t xml:space="preserve">d) </w:t>
      </w:r>
      <w:r w:rsidRPr="00F9749F">
        <w:rPr>
          <w:spacing w:val="-2"/>
          <w:lang w:val="nl-NL"/>
        </w:rPr>
        <w:t>Thu, chi ngân sách và quản lý tài chính</w:t>
      </w:r>
    </w:p>
    <w:p w14:paraId="25A0B97B" w14:textId="7E09B285" w:rsidR="00CF385B" w:rsidRPr="00F9749F" w:rsidRDefault="00CF385B" w:rsidP="007056ED">
      <w:pPr>
        <w:spacing w:before="80" w:after="80" w:line="300" w:lineRule="atLeast"/>
        <w:ind w:firstLine="720"/>
        <w:jc w:val="both"/>
        <w:rPr>
          <w:lang w:val="zu-ZA"/>
        </w:rPr>
      </w:pPr>
      <w:r w:rsidRPr="00F9749F">
        <w:rPr>
          <w:lang w:val="zu-ZA"/>
        </w:rPr>
        <w:t xml:space="preserve">Tăng cường kỷ luật, kỷ cương tài chính, triển khai thực hiện tốt các nhiệm vụ, giải pháp quản lý thu ngân sách nhà nước, chống thất thu ngân sách; quyết liệt triển khai chuyển đổi số, quy định về hóa đơn điện tử, nhất là đẩy mạnh ứng dụng chuyển đổi số trong thu ngân sách nhà nước; triển khai thực hiện kế hoạch </w:t>
      </w:r>
      <w:r w:rsidRPr="00F9749F">
        <w:rPr>
          <w:lang w:val="zu-ZA"/>
        </w:rPr>
        <w:lastRenderedPageBreak/>
        <w:t>chống thất thu ngân sách và thu hồi nợ đọng thuế năm 2024 trên địa bàn thành phố</w:t>
      </w:r>
      <w:r w:rsidR="00E93C9E" w:rsidRPr="00F9749F">
        <w:rPr>
          <w:lang w:val="zu-ZA"/>
        </w:rPr>
        <w:t>, phấn đấu thu ngân sách đạt kế hoạch giao</w:t>
      </w:r>
      <w:r w:rsidR="00EC3B03" w:rsidRPr="00F9749F">
        <w:rPr>
          <w:lang w:val="zu-ZA"/>
        </w:rPr>
        <w:t>.</w:t>
      </w:r>
    </w:p>
    <w:p w14:paraId="360459FB" w14:textId="0A8CB238" w:rsidR="0079653D" w:rsidRPr="00F9749F" w:rsidRDefault="0079653D" w:rsidP="007056ED">
      <w:pPr>
        <w:spacing w:before="80" w:after="80" w:line="300" w:lineRule="atLeast"/>
        <w:ind w:firstLine="720"/>
        <w:jc w:val="both"/>
        <w:rPr>
          <w:spacing w:val="-2"/>
          <w:lang w:val="nl-NL"/>
        </w:rPr>
      </w:pPr>
      <w:r w:rsidRPr="00F9749F">
        <w:rPr>
          <w:spacing w:val="-2"/>
          <w:lang w:val="nl-NL"/>
        </w:rPr>
        <w:t>Điều hành ngân sách hiệu quả, tiết kiệm, chống thất thoát, lãng phí NSNN</w:t>
      </w:r>
      <w:r w:rsidR="00E93C9E" w:rsidRPr="00F9749F">
        <w:rPr>
          <w:lang w:val="zu-ZA"/>
        </w:rPr>
        <w:t>; triệt để và cương quyết cắt giảm các khoản chi thường xuyên, các nhiệm vụ chi chưa thực sự cấp bách</w:t>
      </w:r>
      <w:r w:rsidRPr="00F9749F">
        <w:rPr>
          <w:spacing w:val="-2"/>
          <w:lang w:val="nl-NL"/>
        </w:rPr>
        <w:t>, dành nguồn lực cho đầu tư phát triển, thực hiện đầy đủ kịp thời các chính sách an sinh xã hội, các chính sách đối với hộ nghèo, đồng bào dân tộc thiểu số, xây dựng nông thôn mới. Tăng cường công tác kiểm tra, thanh tra tài chính trên lĩnh vực đầu tư, thu, chi NSNN; thực hiện tốt Chương trình phòng chống tham nhũng, thực hành tiết kiệm, chống lãng phí trong quản lý và sử dụng ngân sách.</w:t>
      </w:r>
    </w:p>
    <w:p w14:paraId="0F727EC1" w14:textId="5BED1140" w:rsidR="00AD5FB5" w:rsidRPr="00F9749F" w:rsidRDefault="00AD5FB5" w:rsidP="007056ED">
      <w:pPr>
        <w:spacing w:before="80" w:after="80" w:line="300" w:lineRule="atLeast"/>
        <w:ind w:firstLine="720"/>
        <w:jc w:val="both"/>
      </w:pPr>
      <w:r w:rsidRPr="00F9749F">
        <w:rPr>
          <w:bCs/>
          <w:lang w:val="nl-NL"/>
        </w:rPr>
        <w:t xml:space="preserve">đ) </w:t>
      </w:r>
      <w:r w:rsidRPr="00F9749F">
        <w:t>Công tác quản lý, phát triển đô thị</w:t>
      </w:r>
    </w:p>
    <w:p w14:paraId="1C8AE7B0" w14:textId="6811B721" w:rsidR="002B3672" w:rsidRPr="00F9749F" w:rsidRDefault="002B3672" w:rsidP="007056ED">
      <w:pPr>
        <w:pStyle w:val="Default"/>
        <w:spacing w:before="80" w:after="80" w:line="300" w:lineRule="atLeast"/>
        <w:ind w:firstLine="720"/>
        <w:jc w:val="both"/>
        <w:rPr>
          <w:color w:val="auto"/>
        </w:rPr>
      </w:pPr>
      <w:r w:rsidRPr="00F9749F">
        <w:rPr>
          <w:rFonts w:eastAsia="Times New Roman"/>
          <w:bCs/>
          <w:color w:val="auto"/>
          <w:sz w:val="28"/>
          <w:szCs w:val="28"/>
          <w:lang w:val="nl-NL"/>
        </w:rPr>
        <w:t>Tăng cường q</w:t>
      </w:r>
      <w:r w:rsidR="00AD5FB5" w:rsidRPr="00F9749F">
        <w:rPr>
          <w:rFonts w:eastAsia="Times New Roman"/>
          <w:bCs/>
          <w:color w:val="auto"/>
          <w:sz w:val="28"/>
          <w:szCs w:val="28"/>
          <w:lang w:val="nl-NL"/>
        </w:rPr>
        <w:t xml:space="preserve">uản lý quy hoạch, quản lý đô thị, quản lý kiến trúc đô thị; </w:t>
      </w:r>
      <w:r w:rsidR="007248FC" w:rsidRPr="00F9749F">
        <w:rPr>
          <w:rFonts w:eastAsia="Times New Roman"/>
          <w:bCs/>
          <w:color w:val="auto"/>
          <w:sz w:val="28"/>
          <w:szCs w:val="28"/>
          <w:lang w:val="nl-NL"/>
        </w:rPr>
        <w:t xml:space="preserve">tập trung hoàn thành </w:t>
      </w:r>
      <w:r w:rsidR="00AD5FB5" w:rsidRPr="00F9749F">
        <w:rPr>
          <w:rFonts w:eastAsia="Times New Roman"/>
          <w:bCs/>
          <w:color w:val="auto"/>
          <w:sz w:val="28"/>
          <w:szCs w:val="28"/>
          <w:lang w:val="nl-NL"/>
        </w:rPr>
        <w:t xml:space="preserve">đồ án Quy hoạch phân khu II, phân khu V; quy hoạch </w:t>
      </w:r>
      <w:r w:rsidR="009460A3" w:rsidRPr="00F9749F">
        <w:rPr>
          <w:rFonts w:eastAsia="Times New Roman"/>
          <w:bCs/>
          <w:color w:val="auto"/>
          <w:sz w:val="28"/>
          <w:szCs w:val="28"/>
          <w:lang w:val="nl-NL"/>
        </w:rPr>
        <w:t xml:space="preserve">chung xây dựng 2 xã San Thàng, Sùng Phài. </w:t>
      </w:r>
      <w:r w:rsidR="001A47E6" w:rsidRPr="00F9749F">
        <w:rPr>
          <w:rFonts w:eastAsia="Times New Roman"/>
          <w:bCs/>
          <w:color w:val="auto"/>
          <w:sz w:val="28"/>
          <w:szCs w:val="28"/>
          <w:lang w:val="nl-NL"/>
        </w:rPr>
        <w:t xml:space="preserve">Hướng dẫn, tuyên truyền và tổ chức thực hiện quy chế quản lý kiến trúc thành phố Lai Châu sau khi được phê duyêt. </w:t>
      </w:r>
      <w:r w:rsidR="00CA1311" w:rsidRPr="00F9749F">
        <w:rPr>
          <w:rFonts w:eastAsia="Times New Roman"/>
          <w:bCs/>
          <w:color w:val="auto"/>
          <w:sz w:val="28"/>
          <w:szCs w:val="28"/>
          <w:lang w:val="nl-NL"/>
        </w:rPr>
        <w:t>T</w:t>
      </w:r>
      <w:r w:rsidRPr="00F9749F">
        <w:rPr>
          <w:color w:val="auto"/>
          <w:sz w:val="28"/>
          <w:szCs w:val="28"/>
        </w:rPr>
        <w:t xml:space="preserve">iếp tục phối hợp với các cơ quan, đơn vị thu hút đầu tư </w:t>
      </w:r>
      <w:r w:rsidR="00A52E9E" w:rsidRPr="00F9749F">
        <w:rPr>
          <w:color w:val="auto"/>
          <w:sz w:val="28"/>
          <w:szCs w:val="28"/>
        </w:rPr>
        <w:t>dự án</w:t>
      </w:r>
      <w:r w:rsidRPr="00F9749F">
        <w:rPr>
          <w:color w:val="auto"/>
          <w:sz w:val="28"/>
          <w:szCs w:val="28"/>
        </w:rPr>
        <w:t xml:space="preserve"> Khu lâm viên thành phố giai đoạn II.</w:t>
      </w:r>
      <w:r w:rsidRPr="00F9749F">
        <w:rPr>
          <w:color w:val="auto"/>
        </w:rPr>
        <w:t xml:space="preserve"> </w:t>
      </w:r>
      <w:r w:rsidR="00AD5FB5" w:rsidRPr="00F9749F">
        <w:rPr>
          <w:color w:val="auto"/>
          <w:sz w:val="28"/>
        </w:rPr>
        <w:t xml:space="preserve">Phối hợp tổ chức Hội nghị giao ban thường niên cụm đô thị Miền núi phía Bắc. </w:t>
      </w:r>
      <w:r w:rsidR="00DB6564" w:rsidRPr="00F9749F">
        <w:rPr>
          <w:color w:val="auto"/>
          <w:sz w:val="28"/>
          <w:szCs w:val="28"/>
          <w:lang w:val="nl-NL"/>
        </w:rPr>
        <w:t>T</w:t>
      </w:r>
      <w:r w:rsidR="00AD5FB5" w:rsidRPr="00F9749F">
        <w:rPr>
          <w:color w:val="auto"/>
          <w:sz w:val="28"/>
          <w:szCs w:val="28"/>
          <w:lang w:val="nl-NL"/>
        </w:rPr>
        <w:t>riển khai thực hiện tốt công tác đảm bảo trật tự đô thị, ATGT; cấp phép xây dựng; quản lý trật tự trong xây dựng, phát hiện và xử lý nghiêm các trường hợp vi phạm trật tự xây dựng</w:t>
      </w:r>
      <w:r w:rsidR="004F6B38" w:rsidRPr="00F9749F">
        <w:rPr>
          <w:color w:val="auto"/>
          <w:sz w:val="28"/>
          <w:szCs w:val="28"/>
          <w:lang w:val="nl-NL"/>
        </w:rPr>
        <w:t>; tiếp tục thực hiện tốt kế hoạch kiểm tra bắt giữ gia súc thả rông</w:t>
      </w:r>
      <w:r w:rsidR="00AD5FB5" w:rsidRPr="00F9749F">
        <w:rPr>
          <w:color w:val="auto"/>
          <w:sz w:val="28"/>
          <w:szCs w:val="28"/>
          <w:lang w:val="nl-NL"/>
        </w:rPr>
        <w:t xml:space="preserve">. </w:t>
      </w:r>
      <w:r w:rsidRPr="00F9749F">
        <w:rPr>
          <w:color w:val="auto"/>
          <w:sz w:val="28"/>
          <w:szCs w:val="28"/>
        </w:rPr>
        <w:t>Duy trì vận hành hệ thống điện chiếu sáng, điện trang trí,</w:t>
      </w:r>
      <w:r w:rsidR="00AD5FB5" w:rsidRPr="00F9749F">
        <w:rPr>
          <w:color w:val="auto"/>
          <w:sz w:val="28"/>
          <w:szCs w:val="28"/>
        </w:rPr>
        <w:t xml:space="preserve"> cắt tỉa cây xanh</w:t>
      </w:r>
      <w:r w:rsidRPr="00F9749F">
        <w:rPr>
          <w:color w:val="auto"/>
          <w:sz w:val="28"/>
          <w:szCs w:val="28"/>
        </w:rPr>
        <w:t xml:space="preserve">, nạo vét sửa chữa hệ thống thoát nước, đường giao thông; thực hiện tốt công tác quản lý nghĩa trang Nhân dân </w:t>
      </w:r>
      <w:r w:rsidR="00D6417E" w:rsidRPr="00F9749F">
        <w:rPr>
          <w:color w:val="auto"/>
          <w:sz w:val="28"/>
          <w:szCs w:val="28"/>
        </w:rPr>
        <w:t xml:space="preserve">trên địa bàn </w:t>
      </w:r>
      <w:r w:rsidRPr="00F9749F">
        <w:rPr>
          <w:color w:val="auto"/>
          <w:sz w:val="28"/>
          <w:szCs w:val="28"/>
        </w:rPr>
        <w:t>thành phố.</w:t>
      </w:r>
    </w:p>
    <w:p w14:paraId="51A83E1C" w14:textId="16555A7F" w:rsidR="00AD5FB5" w:rsidRPr="00F9749F" w:rsidRDefault="00AD5FB5" w:rsidP="007056ED">
      <w:pPr>
        <w:spacing w:before="80" w:after="80" w:line="300" w:lineRule="atLeast"/>
        <w:ind w:firstLine="720"/>
        <w:jc w:val="both"/>
      </w:pPr>
      <w:r w:rsidRPr="00F9749F">
        <w:t xml:space="preserve">e) Về </w:t>
      </w:r>
      <w:r w:rsidR="00C04F0A" w:rsidRPr="00F9749F">
        <w:t xml:space="preserve">đầu tư, </w:t>
      </w:r>
      <w:r w:rsidRPr="00F9749F">
        <w:t>xây dựng cơ bản</w:t>
      </w:r>
    </w:p>
    <w:p w14:paraId="2C756C56" w14:textId="104EA2D8" w:rsidR="00AD5FB5" w:rsidRPr="00F9749F" w:rsidRDefault="00AD5FB5" w:rsidP="007056ED">
      <w:pPr>
        <w:spacing w:before="80" w:after="80" w:line="300" w:lineRule="atLeast"/>
        <w:ind w:firstLine="720"/>
        <w:jc w:val="both"/>
        <w:rPr>
          <w:lang w:val="it-IT"/>
        </w:rPr>
      </w:pPr>
      <w:r w:rsidRPr="00F9749F">
        <w:rPr>
          <w:lang w:val="it-IT"/>
        </w:rPr>
        <w:t xml:space="preserve">Thực hiện nghiêm túc việc quản lý đầu tư theo Luật Đầu tư công, Luật Xây dựng, Luật Đấu thầu và các văn bản hướng dẫn liên quan. </w:t>
      </w:r>
      <w:r w:rsidR="00E93C9E" w:rsidRPr="00F9749F">
        <w:rPr>
          <w:lang w:val="it-IT"/>
        </w:rPr>
        <w:t xml:space="preserve">Tiếp tục đẩy nhanh tiến độ hoàn thiện thủ tục đầu tư, phân bổ và giải ngân kế hoạch vốn đầu tư năm 2024; </w:t>
      </w:r>
      <w:r w:rsidRPr="00F9749F">
        <w:rPr>
          <w:lang w:val="it-IT"/>
        </w:rPr>
        <w:t xml:space="preserve">tập trung tháo gỡ khó khăn, vướng mắc các dự án trên địa bàn thành phố. </w:t>
      </w:r>
      <w:r w:rsidR="006919CC" w:rsidRPr="00F9749F">
        <w:rPr>
          <w:lang w:val="it-IT"/>
        </w:rPr>
        <w:t>Triển khai thực hiện quyết liệt, hiệu quả các nhiệm vụ, giải pháp thúc đẩy giải ngân vốn đầu tư công năm 2024 đảm bảo kế hoạch; kiên quyết xử lý trách nhiệm của các chủ đầu tư, các nhà thầu không đảm bảo theo yêu cầu, thực hiện cắt giảm, ưu tiên vốn cho các dự án có khả năng giải ngân cao, phấn đấu giải ngân 100% kế hoạch vốn được giao.</w:t>
      </w:r>
    </w:p>
    <w:p w14:paraId="2FC9E48D" w14:textId="513476CE" w:rsidR="00AD5FB5" w:rsidRPr="00F9749F" w:rsidRDefault="00AD5FB5" w:rsidP="007056ED">
      <w:pPr>
        <w:spacing w:before="80" w:after="80" w:line="300" w:lineRule="atLeast"/>
        <w:ind w:firstLine="720"/>
        <w:jc w:val="both"/>
        <w:rPr>
          <w:lang w:val="sv-SE"/>
        </w:rPr>
      </w:pPr>
      <w:r w:rsidRPr="00F9749F">
        <w:rPr>
          <w:lang w:val="nl-NL"/>
        </w:rPr>
        <w:t xml:space="preserve">Tập trung tháo gỡ khó khăn, vướng mắc tại các dự án tạo quỹ đất để tổ chức đấu giá quyền sử dụng đất </w:t>
      </w:r>
      <w:r w:rsidR="002C256A" w:rsidRPr="00F9749F">
        <w:rPr>
          <w:lang w:val="nl-NL"/>
        </w:rPr>
        <w:t>năm 2024</w:t>
      </w:r>
      <w:r w:rsidRPr="00F9749F">
        <w:rPr>
          <w:lang w:val="nl-NL"/>
        </w:rPr>
        <w:t xml:space="preserve">. </w:t>
      </w:r>
      <w:r w:rsidRPr="00F9749F">
        <w:rPr>
          <w:lang w:val="pt-BR"/>
        </w:rPr>
        <w:t xml:space="preserve">Tiếp tục </w:t>
      </w:r>
      <w:r w:rsidRPr="00F9749F">
        <w:rPr>
          <w:lang w:val="sv-SE"/>
        </w:rPr>
        <w:t>chỉ đạo thực hiện tốt công tác BT, HT, TĐC các dự án.</w:t>
      </w:r>
    </w:p>
    <w:p w14:paraId="6F51CFBC" w14:textId="77777777" w:rsidR="00AD5FB5" w:rsidRPr="00F9749F" w:rsidRDefault="00AD5FB5" w:rsidP="007056ED">
      <w:pPr>
        <w:spacing w:before="80" w:after="80" w:line="300" w:lineRule="atLeast"/>
        <w:ind w:firstLine="720"/>
        <w:jc w:val="both"/>
        <w:rPr>
          <w:spacing w:val="-2"/>
          <w:lang w:val="zu-ZA"/>
        </w:rPr>
      </w:pPr>
      <w:r w:rsidRPr="00F9749F">
        <w:rPr>
          <w:spacing w:val="-2"/>
          <w:lang w:val="nl-NL"/>
        </w:rPr>
        <w:t>Các cơ quan, đơn vị được giao nhiệm vụ đầu mối các chương trình MTQG nêu cao tinh thần trách nhiệm, hướng dẫn các cơ quan, đơn vị sử dụng nguồn vốn của Chương trình đảm bảo theo đúng quy định. Tập trung giải quyết những khó khăn, vướng mắc và đề xuất kịp thời những biện pháp hữu hiệu để nâng cao hiệu quả sử dụng nguồn vốn các Chương trình theo quy định hiện hành.</w:t>
      </w:r>
    </w:p>
    <w:p w14:paraId="7DE79659" w14:textId="0C941905" w:rsidR="00E42526" w:rsidRPr="00F9749F" w:rsidRDefault="00E42526" w:rsidP="007056ED">
      <w:pPr>
        <w:spacing w:before="80" w:after="80" w:line="300" w:lineRule="atLeast"/>
        <w:ind w:firstLine="720"/>
        <w:jc w:val="both"/>
        <w:rPr>
          <w:b/>
          <w:bCs/>
          <w:lang w:val="nl-NL"/>
        </w:rPr>
      </w:pPr>
      <w:r w:rsidRPr="00F9749F">
        <w:rPr>
          <w:b/>
          <w:bCs/>
          <w:lang w:val="nl-NL"/>
        </w:rPr>
        <w:lastRenderedPageBreak/>
        <w:t xml:space="preserve">4. </w:t>
      </w:r>
      <w:r w:rsidR="00E059B7" w:rsidRPr="00F9749F">
        <w:rPr>
          <w:b/>
          <w:bCs/>
          <w:lang w:val="nl-NL"/>
        </w:rPr>
        <w:t>Triển khai thực hiện đồng bộ các nhiệm vụ giải pháp về phát triển v</w:t>
      </w:r>
      <w:r w:rsidR="00AA3368" w:rsidRPr="00F9749F">
        <w:rPr>
          <w:b/>
          <w:bCs/>
          <w:lang w:val="nl-NL"/>
        </w:rPr>
        <w:t>ă</w:t>
      </w:r>
      <w:r w:rsidR="00E059B7" w:rsidRPr="00F9749F">
        <w:rPr>
          <w:b/>
          <w:bCs/>
          <w:lang w:val="nl-NL"/>
        </w:rPr>
        <w:t>n hóa, xã hội</w:t>
      </w:r>
    </w:p>
    <w:p w14:paraId="1D08C01E" w14:textId="77777777" w:rsidR="00413D1F" w:rsidRPr="00F9749F" w:rsidRDefault="005A466A" w:rsidP="007056ED">
      <w:pPr>
        <w:spacing w:before="80" w:after="80" w:line="300" w:lineRule="atLeast"/>
        <w:ind w:firstLine="720"/>
        <w:jc w:val="both"/>
        <w:rPr>
          <w:bCs/>
          <w:lang w:val="nl-NL"/>
        </w:rPr>
      </w:pPr>
      <w:r w:rsidRPr="00F9749F">
        <w:rPr>
          <w:bCs/>
          <w:lang w:val="nl-NL"/>
        </w:rPr>
        <w:t>a) Giáo dục đào tạo</w:t>
      </w:r>
      <w:r w:rsidR="006E08E7" w:rsidRPr="00F9749F">
        <w:rPr>
          <w:bCs/>
          <w:lang w:val="nl-NL"/>
        </w:rPr>
        <w:t>; khoa học công nghệ</w:t>
      </w:r>
    </w:p>
    <w:p w14:paraId="11B9C30C" w14:textId="719E47B3" w:rsidR="006E6092" w:rsidRPr="00F9749F" w:rsidRDefault="00413D1F" w:rsidP="00895859">
      <w:pPr>
        <w:spacing w:before="80" w:after="80" w:line="340" w:lineRule="atLeast"/>
        <w:ind w:firstLine="720"/>
        <w:jc w:val="both"/>
        <w:rPr>
          <w:bCs/>
          <w:lang w:val="sq-AL"/>
        </w:rPr>
      </w:pPr>
      <w:r w:rsidRPr="00F9749F">
        <w:rPr>
          <w:bCs/>
          <w:lang w:val="nl-NL"/>
        </w:rPr>
        <w:t xml:space="preserve">Triển khai thực hiện tốt chủ đề năm học 2024 - 2025 </w:t>
      </w:r>
      <w:r w:rsidRPr="00F9749F">
        <w:rPr>
          <w:bCs/>
          <w:i/>
          <w:lang w:val="nl-NL"/>
        </w:rPr>
        <w:t>“Đổi mới sáng tạo, nâng cao chất lượng, đoàn kết  kỷ cương”</w:t>
      </w:r>
      <w:r w:rsidRPr="00F9749F">
        <w:rPr>
          <w:bCs/>
          <w:lang w:val="nl-NL"/>
        </w:rPr>
        <w:t>; chủ động, linh hoạt, sáng tạo trong tổ chức dạy học, hoạt động giáo dục phù hợp với tình hình thực tế của địa phương, đơn vị; đẩy mạnh chuyển đổi số, ứng dụng công nghệ thông tin trong quản lý và tổ chức các hoạt động dạy học đảm bảo nền nếp và có chiều sâu.</w:t>
      </w:r>
      <w:r w:rsidR="002E0620" w:rsidRPr="00F9749F">
        <w:rPr>
          <w:bCs/>
          <w:lang w:val="nl-NL"/>
        </w:rPr>
        <w:t xml:space="preserve"> </w:t>
      </w:r>
      <w:r w:rsidR="002E0620" w:rsidRPr="00F9749F">
        <w:rPr>
          <w:bCs/>
          <w:lang w:val="da-DK"/>
        </w:rPr>
        <w:t xml:space="preserve">Tập trung bồi dưỡng, nâng cao chất lượng đội ngũ, xây dựng đội ngũ CBQL, GV </w:t>
      </w:r>
      <w:r w:rsidR="002E0620" w:rsidRPr="00F9749F">
        <w:rPr>
          <w:bCs/>
          <w:lang w:val="pl-PL"/>
        </w:rPr>
        <w:t xml:space="preserve">cốt cán </w:t>
      </w:r>
      <w:r w:rsidR="002E0620" w:rsidRPr="00F9749F">
        <w:rPr>
          <w:bCs/>
          <w:lang w:val="vi-VN"/>
        </w:rPr>
        <w:t>tận tâm, năng động</w:t>
      </w:r>
      <w:r w:rsidR="002E0620" w:rsidRPr="00F9749F">
        <w:rPr>
          <w:bCs/>
          <w:lang w:val="pl-PL"/>
        </w:rPr>
        <w:t>, sáng tạo. Tiếp tục triển khai lộ trình đào tạo đạt chuẩn về trình độ đạo tạo đối với đội ngũ.</w:t>
      </w:r>
      <w:r w:rsidR="002E0620" w:rsidRPr="00F9749F">
        <w:rPr>
          <w:bCs/>
          <w:lang w:val="da-DK"/>
        </w:rPr>
        <w:t xml:space="preserve"> </w:t>
      </w:r>
      <w:r w:rsidR="00612AA3" w:rsidRPr="00F9749F">
        <w:rPr>
          <w:shd w:val="clear" w:color="auto" w:fill="FFFFFF"/>
          <w:lang w:val="sq-AL" w:eastAsia="vi-VN"/>
        </w:rPr>
        <w:t>Tập trung đổi mới</w:t>
      </w:r>
      <w:r w:rsidR="00612AA3" w:rsidRPr="00F9749F">
        <w:rPr>
          <w:shd w:val="clear" w:color="auto" w:fill="FFFFFF"/>
          <w:lang w:val="nl-NL" w:eastAsia="vi-VN"/>
        </w:rPr>
        <w:t xml:space="preserve"> các hoạt động giáo dục, đổi mới phương pháp dạy học, sinh hoạt chuyên môn, ứ</w:t>
      </w:r>
      <w:r w:rsidR="00612AA3" w:rsidRPr="00F9749F">
        <w:rPr>
          <w:iCs/>
          <w:lang w:val="nl-NL"/>
        </w:rPr>
        <w:t>ng dụng sáng tạo, hiệu quả công nghệ thông tin</w:t>
      </w:r>
      <w:r w:rsidR="00612AA3" w:rsidRPr="00F9749F">
        <w:rPr>
          <w:shd w:val="clear" w:color="auto" w:fill="FFFFFF"/>
          <w:lang w:val="nl-NL" w:eastAsia="vi-VN"/>
        </w:rPr>
        <w:t xml:space="preserve"> và chuyển đổi số trong các hoạt động giáo dục.</w:t>
      </w:r>
      <w:r w:rsidR="009870C0" w:rsidRPr="00F9749F">
        <w:rPr>
          <w:shd w:val="clear" w:color="auto" w:fill="FFFFFF"/>
          <w:lang w:val="nl-NL" w:eastAsia="vi-VN"/>
        </w:rPr>
        <w:t xml:space="preserve"> </w:t>
      </w:r>
      <w:r w:rsidR="00CB6459" w:rsidRPr="00F9749F">
        <w:t>T</w:t>
      </w:r>
      <w:r w:rsidR="00CB6459" w:rsidRPr="00F9749F">
        <w:rPr>
          <w:lang w:val="vi-VN"/>
        </w:rPr>
        <w:t>hực hiện nghiêm túc kế hoạch xây dựng trường chuẩn Quốc gia</w:t>
      </w:r>
      <w:r w:rsidR="00CB6459" w:rsidRPr="00F9749F">
        <w:t>,</w:t>
      </w:r>
      <w:r w:rsidR="00CB6459" w:rsidRPr="00F9749F">
        <w:rPr>
          <w:lang w:val="vi-VN"/>
        </w:rPr>
        <w:t xml:space="preserve"> </w:t>
      </w:r>
      <w:r w:rsidR="00CB6459" w:rsidRPr="00F9749F">
        <w:rPr>
          <w:shd w:val="clear" w:color="auto" w:fill="FFFFFF"/>
          <w:lang w:val="vi-VN"/>
        </w:rPr>
        <w:t>h</w:t>
      </w:r>
      <w:r w:rsidR="00CB6459" w:rsidRPr="00F9749F">
        <w:rPr>
          <w:bCs/>
          <w:lang w:val="sq-AL"/>
        </w:rPr>
        <w:t>oàn thiện các tiêu chuẩn, tiêu chí để đề nghị kiểm định chất lượng giáo dục và công nhận mới, công nhận lại trường đạt chuẩn quốc gia cho các đơn vị trường học.</w:t>
      </w:r>
      <w:r w:rsidR="009870C0" w:rsidRPr="00F9749F">
        <w:rPr>
          <w:bCs/>
          <w:lang w:val="sq-AL"/>
        </w:rPr>
        <w:t xml:space="preserve"> </w:t>
      </w:r>
      <w:r w:rsidR="006E6092" w:rsidRPr="00F9749F">
        <w:rPr>
          <w:bCs/>
          <w:lang w:val="sq-AL"/>
        </w:rPr>
        <w:t>Tiếp tục triển khai thí điểm mô hình trường học thông minh tại trường THCS Quyết Tiến, THCS Tân Phong, TH Số 1, TH Số 2</w:t>
      </w:r>
      <w:r w:rsidR="00FC3552" w:rsidRPr="00F9749F">
        <w:rPr>
          <w:bCs/>
          <w:lang w:val="sq-AL"/>
        </w:rPr>
        <w:t>.</w:t>
      </w:r>
      <w:r w:rsidR="004778ED" w:rsidRPr="00F9749F">
        <w:rPr>
          <w:bCs/>
          <w:lang w:val="sq-AL"/>
        </w:rPr>
        <w:t xml:space="preserve"> </w:t>
      </w:r>
      <w:r w:rsidR="000E18CB" w:rsidRPr="00F9749F">
        <w:rPr>
          <w:lang w:val="de-DE"/>
        </w:rPr>
        <w:t>Rà soát bổ sung cơ sở vật chất</w:t>
      </w:r>
      <w:r w:rsidR="004778ED" w:rsidRPr="00F9749F">
        <w:rPr>
          <w:lang w:val="de-DE"/>
        </w:rPr>
        <w:t>, trang thiết bị dạy học tối thiểu thực hiện CTGDPT mới.</w:t>
      </w:r>
    </w:p>
    <w:p w14:paraId="592CB61B" w14:textId="6E4ED89B" w:rsidR="00E53105" w:rsidRPr="00F9749F" w:rsidRDefault="00E53105" w:rsidP="00895859">
      <w:pPr>
        <w:spacing w:before="80" w:after="80" w:line="340" w:lineRule="atLeast"/>
        <w:ind w:firstLine="720"/>
        <w:jc w:val="both"/>
        <w:rPr>
          <w:bCs/>
          <w:iCs/>
          <w:lang w:val="sv-SE"/>
        </w:rPr>
      </w:pPr>
      <w:r w:rsidRPr="00F9749F">
        <w:rPr>
          <w:lang w:val="sv-SE"/>
        </w:rPr>
        <w:t xml:space="preserve">Đẩy mạnh ứng dụng thành tựu khoa học công nghệ để phát triển các </w:t>
      </w:r>
      <w:r w:rsidR="005774EA" w:rsidRPr="00F9749F">
        <w:rPr>
          <w:lang w:val="sv-SE"/>
        </w:rPr>
        <w:t xml:space="preserve">lĩnh vực, </w:t>
      </w:r>
      <w:r w:rsidRPr="00F9749F">
        <w:rPr>
          <w:lang w:val="sv-SE"/>
        </w:rPr>
        <w:t>sản phẩm chủ lực có tính cạnh tranh cao trên địa bàn.</w:t>
      </w:r>
      <w:r w:rsidR="00AD43C7" w:rsidRPr="00F9749F">
        <w:rPr>
          <w:lang w:val="sv-SE"/>
        </w:rPr>
        <w:t xml:space="preserve"> Chú trọng xây dựng thương hiệu, nhãn hiệu, truy xuất nguồn gốc hàng hóa</w:t>
      </w:r>
      <w:r w:rsidR="00AD4500" w:rsidRPr="00F9749F">
        <w:rPr>
          <w:lang w:val="sv-SE"/>
        </w:rPr>
        <w:t>.</w:t>
      </w:r>
    </w:p>
    <w:p w14:paraId="508DC7B4" w14:textId="61867677" w:rsidR="005A466A" w:rsidRPr="00F9749F" w:rsidRDefault="005A466A" w:rsidP="00895859">
      <w:pPr>
        <w:spacing w:before="80" w:after="80" w:line="340" w:lineRule="atLeast"/>
        <w:ind w:firstLine="720"/>
        <w:jc w:val="both"/>
        <w:rPr>
          <w:bCs/>
          <w:lang w:val="nl-NL"/>
        </w:rPr>
      </w:pPr>
      <w:r w:rsidRPr="00F9749F">
        <w:rPr>
          <w:bCs/>
          <w:lang w:val="nl-NL"/>
        </w:rPr>
        <w:t xml:space="preserve">b) </w:t>
      </w:r>
      <w:r w:rsidR="00E978FD" w:rsidRPr="00F9749F">
        <w:rPr>
          <w:bCs/>
          <w:lang w:val="nl-NL"/>
        </w:rPr>
        <w:t xml:space="preserve">Về y tế, chăm sóc và bảo vệ sức khỏe </w:t>
      </w:r>
      <w:r w:rsidR="00A37C09" w:rsidRPr="00F9749F">
        <w:rPr>
          <w:bCs/>
          <w:lang w:val="nl-NL"/>
        </w:rPr>
        <w:t>n</w:t>
      </w:r>
      <w:r w:rsidR="00E978FD" w:rsidRPr="00F9749F">
        <w:rPr>
          <w:bCs/>
          <w:lang w:val="nl-NL"/>
        </w:rPr>
        <w:t>hân dân</w:t>
      </w:r>
    </w:p>
    <w:p w14:paraId="71837496" w14:textId="0806CC5E" w:rsidR="003F1A8E" w:rsidRPr="00F9749F" w:rsidRDefault="003F1A8E" w:rsidP="00895859">
      <w:pPr>
        <w:spacing w:before="80" w:after="80" w:line="340" w:lineRule="atLeast"/>
        <w:ind w:firstLine="720"/>
        <w:jc w:val="both"/>
        <w:rPr>
          <w:bCs/>
          <w:iCs/>
          <w:lang w:val="sv-SE"/>
        </w:rPr>
      </w:pPr>
      <w:r w:rsidRPr="00F9749F">
        <w:rPr>
          <w:bCs/>
          <w:iCs/>
          <w:lang w:val="sv-SE"/>
        </w:rPr>
        <w:t>Nâng cao chất lượng khám, chữa bệnh, tạo chuyển biến tích cực về tinh thần thái độ phục vụ người bệnh của nhân viên y tế. Đẩy mạnh công tác quản lý vệ sinh an toàn thực phẩm</w:t>
      </w:r>
      <w:r w:rsidR="00B80E5E" w:rsidRPr="00F9749F">
        <w:rPr>
          <w:bCs/>
          <w:iCs/>
          <w:lang w:val="sv-SE"/>
        </w:rPr>
        <w:t>;</w:t>
      </w:r>
      <w:r w:rsidRPr="00F9749F">
        <w:rPr>
          <w:bCs/>
          <w:iCs/>
          <w:lang w:val="sv-SE"/>
        </w:rPr>
        <w:t xml:space="preserve"> </w:t>
      </w:r>
      <w:r w:rsidR="00B80E5E" w:rsidRPr="00F9749F">
        <w:rPr>
          <w:bCs/>
          <w:iCs/>
          <w:lang w:val="sv-SE"/>
        </w:rPr>
        <w:t xml:space="preserve">tăng cường giám sát, kiểm soát dịch bệnh. Cung cấp đầy đủ thuốc thiết yếu, vật tư hóa chất kịp thời tại tuyến Trung tâm và các trạm Y tế xã, phường. Tăng cường công tác truyền thông giáo dục sức khỏe cho Nhân dân, tăng cường ứng dụng công nghệ thông tin trong quản lý thông tin khám chữa bệnh và thanh toán BHYT. </w:t>
      </w:r>
    </w:p>
    <w:p w14:paraId="2A7C0FCC" w14:textId="0393BB38" w:rsidR="006C100F" w:rsidRPr="00F9749F" w:rsidRDefault="00B51060" w:rsidP="00895859">
      <w:pPr>
        <w:spacing w:before="80" w:after="80" w:line="340" w:lineRule="atLeast"/>
        <w:ind w:firstLine="720"/>
        <w:jc w:val="both"/>
        <w:rPr>
          <w:bCs/>
          <w:lang w:val="nl-NL"/>
        </w:rPr>
      </w:pPr>
      <w:r w:rsidRPr="00F9749F">
        <w:rPr>
          <w:bCs/>
          <w:lang w:val="nl-NL"/>
        </w:rPr>
        <w:t xml:space="preserve">c) </w:t>
      </w:r>
      <w:r w:rsidR="006C100F" w:rsidRPr="00F9749F">
        <w:rPr>
          <w:bCs/>
          <w:lang w:val="nl-NL"/>
        </w:rPr>
        <w:t>Bảo đảm an sinh xã hội, giải quyết việc làm, giảm nghèo bền vững</w:t>
      </w:r>
    </w:p>
    <w:p w14:paraId="5F321E9A" w14:textId="3BB788ED" w:rsidR="00265A7A" w:rsidRPr="00F9749F" w:rsidRDefault="001A74F5" w:rsidP="00895859">
      <w:pPr>
        <w:spacing w:before="80" w:after="80" w:line="340" w:lineRule="atLeast"/>
        <w:ind w:firstLine="720"/>
        <w:jc w:val="both"/>
        <w:rPr>
          <w:bCs/>
          <w:iCs/>
          <w:lang w:val="sv-SE"/>
        </w:rPr>
      </w:pPr>
      <w:r w:rsidRPr="00F9749F">
        <w:rPr>
          <w:bCs/>
          <w:iCs/>
          <w:lang w:val="sv-SE"/>
        </w:rPr>
        <w:t>Tổ chức thực hiện đầy đủ, kịp thời các chính sách an sinh xã hội; chế độ chính sách đối với người có công</w:t>
      </w:r>
      <w:r w:rsidR="007247A0" w:rsidRPr="00F9749F">
        <w:rPr>
          <w:bCs/>
          <w:iCs/>
          <w:lang w:val="sv-SE"/>
        </w:rPr>
        <w:t xml:space="preserve">. </w:t>
      </w:r>
      <w:r w:rsidR="00677748" w:rsidRPr="00F9749F">
        <w:rPr>
          <w:bCs/>
          <w:iCs/>
          <w:lang w:val="sv-SE"/>
        </w:rPr>
        <w:t>Tăng cường công tác chăm sóc và bảo vệ trẻ em</w:t>
      </w:r>
      <w:r w:rsidR="004F6B38" w:rsidRPr="00F9749F">
        <w:rPr>
          <w:bCs/>
          <w:iCs/>
          <w:lang w:val="sv-SE"/>
        </w:rPr>
        <w:t>,</w:t>
      </w:r>
      <w:r w:rsidR="00677748" w:rsidRPr="00F9749F">
        <w:rPr>
          <w:bCs/>
          <w:iCs/>
          <w:lang w:val="sv-SE"/>
        </w:rPr>
        <w:t xml:space="preserve"> thúc đẩy bình đẳng giới và vì sự nghiệp tiến bộ của phụ nữ; tăng cường phòng ngừa </w:t>
      </w:r>
      <w:r w:rsidR="00594DC1" w:rsidRPr="00F9749F">
        <w:rPr>
          <w:bCs/>
          <w:iCs/>
          <w:lang w:val="sv-SE"/>
        </w:rPr>
        <w:t xml:space="preserve">các tệ nạn xã hội. Thực hiện đồng bộ, có hiệu quả các chương trình, chính sách hỗ trợ giảm nghèo, cải thiện điều kiện sống và tăng khả năng tiếp cận các dịch vụ xã hội cơ </w:t>
      </w:r>
      <w:r w:rsidR="00616418" w:rsidRPr="00F9749F">
        <w:rPr>
          <w:bCs/>
          <w:iCs/>
          <w:lang w:val="sv-SE"/>
        </w:rPr>
        <w:t>bản của người nghèo</w:t>
      </w:r>
      <w:r w:rsidR="007071CD" w:rsidRPr="00F9749F">
        <w:rPr>
          <w:bCs/>
          <w:iCs/>
          <w:lang w:val="sv-SE"/>
        </w:rPr>
        <w:t xml:space="preserve">, giảm tỷ lệ hộ nghèo </w:t>
      </w:r>
      <w:r w:rsidR="00113254" w:rsidRPr="00F9749F">
        <w:rPr>
          <w:bCs/>
          <w:iCs/>
          <w:lang w:val="sv-SE"/>
        </w:rPr>
        <w:t>trên địa bàn, phấn đấu đạt kế hoạch đề ra</w:t>
      </w:r>
      <w:r w:rsidR="000879D1" w:rsidRPr="00F9749F">
        <w:rPr>
          <w:bCs/>
          <w:iCs/>
          <w:lang w:val="sv-SE"/>
        </w:rPr>
        <w:t>.</w:t>
      </w:r>
    </w:p>
    <w:p w14:paraId="6FB6C04E" w14:textId="08E49DD2" w:rsidR="002E11C1" w:rsidRPr="00F9749F" w:rsidRDefault="00301ABF" w:rsidP="00895859">
      <w:pPr>
        <w:spacing w:before="80" w:after="80" w:line="340" w:lineRule="atLeast"/>
        <w:ind w:firstLine="720"/>
        <w:jc w:val="both"/>
        <w:rPr>
          <w:b/>
          <w:bCs/>
          <w:iCs/>
          <w:lang w:val="sv-SE"/>
        </w:rPr>
      </w:pPr>
      <w:r w:rsidRPr="00F9749F">
        <w:rPr>
          <w:bCs/>
          <w:iCs/>
          <w:lang w:val="sv-SE"/>
        </w:rPr>
        <w:t>Tiếp tục t</w:t>
      </w:r>
      <w:r w:rsidR="008907EE" w:rsidRPr="00F9749F">
        <w:rPr>
          <w:bCs/>
          <w:iCs/>
          <w:lang w:val="sv-SE"/>
        </w:rPr>
        <w:t>riển khai thực hiện hiệu quả chương trình đào tạo nghề,</w:t>
      </w:r>
      <w:r w:rsidR="0077346D" w:rsidRPr="00F9749F">
        <w:rPr>
          <w:bCs/>
          <w:iCs/>
          <w:lang w:val="sv-SE"/>
        </w:rPr>
        <w:t xml:space="preserve"> giải quyết việc làm</w:t>
      </w:r>
      <w:r w:rsidRPr="00F9749F">
        <w:rPr>
          <w:bCs/>
          <w:iCs/>
          <w:lang w:val="sv-SE"/>
        </w:rPr>
        <w:t xml:space="preserve"> theo Kế hoạch</w:t>
      </w:r>
      <w:r w:rsidR="00EC0FFF" w:rsidRPr="00F9749F">
        <w:rPr>
          <w:bCs/>
          <w:iCs/>
          <w:lang w:val="sv-SE"/>
        </w:rPr>
        <w:t xml:space="preserve">, đặc biệt là công tác đào tạo nghề cho lao động </w:t>
      </w:r>
      <w:r w:rsidR="00EC0FFF" w:rsidRPr="00F9749F">
        <w:rPr>
          <w:bCs/>
          <w:iCs/>
          <w:lang w:val="sv-SE"/>
        </w:rPr>
        <w:lastRenderedPageBreak/>
        <w:t>nông thôn</w:t>
      </w:r>
      <w:r w:rsidR="008F7A52" w:rsidRPr="00F9749F">
        <w:rPr>
          <w:bCs/>
          <w:iCs/>
          <w:lang w:val="sv-SE"/>
        </w:rPr>
        <w:t>. Tăng cường công tác tư vấn</w:t>
      </w:r>
      <w:r w:rsidR="00DF7044" w:rsidRPr="00F9749F">
        <w:rPr>
          <w:bCs/>
          <w:iCs/>
          <w:lang w:val="sv-SE"/>
        </w:rPr>
        <w:t xml:space="preserve"> giới thiệu việc làm</w:t>
      </w:r>
      <w:r w:rsidR="006627C6" w:rsidRPr="00F9749F">
        <w:rPr>
          <w:bCs/>
          <w:iCs/>
          <w:lang w:val="sv-SE"/>
        </w:rPr>
        <w:t xml:space="preserve">, kết nối cung cầu lao động trong nước; </w:t>
      </w:r>
      <w:r w:rsidR="00DF7044" w:rsidRPr="00F9749F">
        <w:rPr>
          <w:bCs/>
          <w:iCs/>
          <w:lang w:val="sv-SE"/>
        </w:rPr>
        <w:t xml:space="preserve">tiếp tục phối hợp đưa người lao động đi làm việc ở </w:t>
      </w:r>
      <w:r w:rsidR="006B27C5" w:rsidRPr="00F9749F">
        <w:rPr>
          <w:bCs/>
          <w:iCs/>
          <w:lang w:val="sv-SE"/>
        </w:rPr>
        <w:t xml:space="preserve">ngoài </w:t>
      </w:r>
      <w:r w:rsidR="00DF7044" w:rsidRPr="00F9749F">
        <w:rPr>
          <w:bCs/>
          <w:iCs/>
          <w:lang w:val="sv-SE"/>
        </w:rPr>
        <w:t>nước</w:t>
      </w:r>
      <w:r w:rsidR="00265A7A" w:rsidRPr="00F9749F">
        <w:rPr>
          <w:bCs/>
          <w:iCs/>
          <w:lang w:val="sv-SE"/>
        </w:rPr>
        <w:t>.</w:t>
      </w:r>
      <w:r w:rsidRPr="00F9749F">
        <w:rPr>
          <w:bCs/>
          <w:iCs/>
          <w:lang w:val="sv-SE"/>
        </w:rPr>
        <w:t xml:space="preserve"> Ban hành kế hoạch thu thập, cập nhật, tổng hợp thông tin người lao động gắn với cơ sở dữ liệu quốc gia về dân cư và các dữ liệu khác năm 2024. Phối hợp thực hiện công tác cai nghiện ma túy, kiểm tra phòng chống mại dâm trên địa bàn.</w:t>
      </w:r>
    </w:p>
    <w:p w14:paraId="4F5A2389" w14:textId="7B1E48F7" w:rsidR="00B51060" w:rsidRPr="00F9749F" w:rsidRDefault="006C100F" w:rsidP="00895859">
      <w:pPr>
        <w:spacing w:before="80" w:after="80" w:line="340" w:lineRule="atLeast"/>
        <w:ind w:firstLine="720"/>
        <w:jc w:val="both"/>
        <w:rPr>
          <w:bCs/>
          <w:lang w:val="nl-NL"/>
        </w:rPr>
      </w:pPr>
      <w:r w:rsidRPr="00F9749F">
        <w:rPr>
          <w:bCs/>
          <w:lang w:val="nl-NL"/>
        </w:rPr>
        <w:t xml:space="preserve">d) </w:t>
      </w:r>
      <w:r w:rsidR="00D65FE8" w:rsidRPr="00F9749F">
        <w:rPr>
          <w:bCs/>
          <w:lang w:val="nl-NL"/>
        </w:rPr>
        <w:t>Về Văn hóa</w:t>
      </w:r>
      <w:r w:rsidR="001374C2" w:rsidRPr="00F9749F">
        <w:rPr>
          <w:bCs/>
          <w:lang w:val="nl-NL"/>
        </w:rPr>
        <w:t>,</w:t>
      </w:r>
      <w:r w:rsidR="00D65FE8" w:rsidRPr="00F9749F">
        <w:rPr>
          <w:bCs/>
          <w:lang w:val="nl-NL"/>
        </w:rPr>
        <w:t xml:space="preserve"> thông tin và truyền thông</w:t>
      </w:r>
    </w:p>
    <w:p w14:paraId="3994FC42" w14:textId="2C1995C5" w:rsidR="00355C0F" w:rsidRPr="00F9749F" w:rsidRDefault="003F1A8E" w:rsidP="00895859">
      <w:pPr>
        <w:spacing w:before="80" w:after="80" w:line="340" w:lineRule="atLeast"/>
        <w:ind w:firstLine="720"/>
        <w:jc w:val="both"/>
        <w:rPr>
          <w:bCs/>
          <w:iCs/>
          <w:lang w:val="sv-SE"/>
        </w:rPr>
      </w:pPr>
      <w:r w:rsidRPr="00F9749F">
        <w:rPr>
          <w:bCs/>
          <w:iCs/>
          <w:lang w:val="sv-SE"/>
        </w:rPr>
        <w:t xml:space="preserve">Tiếp tục thực hiện tốt công tác tuyên truyền các ngày lễ, ngày kỷ niệm trọng đại của đất nước, của tỉnh, </w:t>
      </w:r>
      <w:r w:rsidR="001374C2" w:rsidRPr="00F9749F">
        <w:rPr>
          <w:bCs/>
          <w:iCs/>
          <w:lang w:val="sv-SE"/>
        </w:rPr>
        <w:t xml:space="preserve">thành phố, </w:t>
      </w:r>
      <w:r w:rsidRPr="00F9749F">
        <w:rPr>
          <w:bCs/>
          <w:iCs/>
          <w:lang w:val="sv-SE"/>
        </w:rPr>
        <w:t>xây dựng các chuyên mục tuyên truyền, cách thức tuyên truyền phù hợp đảm bảo mọi người dân đều được tiếp cận và thực hiện tốt các chủ trương của Đảng, chính sách pháp luật của Nhà nước.</w:t>
      </w:r>
      <w:r w:rsidR="001374C2" w:rsidRPr="00F9749F">
        <w:rPr>
          <w:bCs/>
          <w:iCs/>
          <w:lang w:val="sv-SE"/>
        </w:rPr>
        <w:t xml:space="preserve"> </w:t>
      </w:r>
      <w:r w:rsidR="00355C0F" w:rsidRPr="00F9749F">
        <w:rPr>
          <w:bCs/>
          <w:iCs/>
          <w:lang w:val="sv-SE"/>
        </w:rPr>
        <w:t xml:space="preserve">Phối hợp thực hiện có hiệu quả phong trào </w:t>
      </w:r>
      <w:r w:rsidR="00355C0F" w:rsidRPr="00F9749F">
        <w:rPr>
          <w:bCs/>
          <w:i/>
          <w:iCs/>
          <w:lang w:val="sv-SE"/>
        </w:rPr>
        <w:t xml:space="preserve">”Toàn dân đoàn kết xây dựng đời sống văn hóa”, </w:t>
      </w:r>
      <w:r w:rsidR="00355C0F" w:rsidRPr="00F9749F">
        <w:rPr>
          <w:bCs/>
          <w:iCs/>
          <w:lang w:val="sv-SE"/>
        </w:rPr>
        <w:t xml:space="preserve">xây dựng nếp sống văn minh đô thị tại các xã, phường. </w:t>
      </w:r>
      <w:r w:rsidR="006C4B40" w:rsidRPr="00F9749F">
        <w:rPr>
          <w:bCs/>
          <w:iCs/>
          <w:lang w:val="sv-SE"/>
        </w:rPr>
        <w:t xml:space="preserve">Tiếp tục </w:t>
      </w:r>
      <w:r w:rsidR="00A52E9E" w:rsidRPr="00F9749F">
        <w:rPr>
          <w:bCs/>
          <w:iCs/>
          <w:lang w:val="sv-SE"/>
        </w:rPr>
        <w:t>duy trì các hoạt động văn hóa, văn nghệ tại</w:t>
      </w:r>
      <w:r w:rsidR="00355C0F" w:rsidRPr="00F9749F">
        <w:rPr>
          <w:bCs/>
          <w:iCs/>
          <w:lang w:val="sv-SE"/>
        </w:rPr>
        <w:t xml:space="preserve"> chợ đêm San Thàng</w:t>
      </w:r>
      <w:r w:rsidR="006C4B40" w:rsidRPr="00F9749F">
        <w:rPr>
          <w:bCs/>
          <w:iCs/>
          <w:lang w:val="sv-SE"/>
        </w:rPr>
        <w:t xml:space="preserve"> và phố đi bộ Hoàng Diệu</w:t>
      </w:r>
      <w:r w:rsidR="00355C0F" w:rsidRPr="00F9749F">
        <w:rPr>
          <w:bCs/>
          <w:iCs/>
          <w:lang w:val="sv-SE"/>
        </w:rPr>
        <w:t>.</w:t>
      </w:r>
    </w:p>
    <w:p w14:paraId="17A1A53B" w14:textId="15CF240C" w:rsidR="00D75B95" w:rsidRPr="00F9749F" w:rsidRDefault="003C141F" w:rsidP="00895859">
      <w:pPr>
        <w:spacing w:before="80" w:after="80" w:line="340" w:lineRule="atLeast"/>
        <w:ind w:firstLine="720"/>
        <w:jc w:val="both"/>
        <w:rPr>
          <w:bCs/>
          <w:iCs/>
          <w:lang w:val="sv-SE"/>
        </w:rPr>
      </w:pPr>
      <w:r w:rsidRPr="00F9749F">
        <w:rPr>
          <w:bCs/>
          <w:iCs/>
          <w:lang w:val="sv-SE"/>
        </w:rPr>
        <w:t xml:space="preserve">Tổ chức tốt chương trình kỷ niệm 20 năm thành lập Đảng bộ thành phố Lai Châu </w:t>
      </w:r>
      <w:r w:rsidR="006C4B40" w:rsidRPr="00F9749F">
        <w:rPr>
          <w:bCs/>
          <w:iCs/>
          <w:lang w:val="sv-SE"/>
        </w:rPr>
        <w:t>gắn với T</w:t>
      </w:r>
      <w:r w:rsidRPr="00F9749F">
        <w:rPr>
          <w:bCs/>
          <w:iCs/>
          <w:lang w:val="sv-SE"/>
        </w:rPr>
        <w:t>uần văn hóa du lịch lần thứ II năm 2024.</w:t>
      </w:r>
      <w:r w:rsidR="00D75B95" w:rsidRPr="00F9749F">
        <w:rPr>
          <w:bCs/>
          <w:iCs/>
          <w:lang w:val="sv-SE"/>
        </w:rPr>
        <w:t xml:space="preserve"> </w:t>
      </w:r>
      <w:r w:rsidR="00C50F7F" w:rsidRPr="00F9749F">
        <w:rPr>
          <w:bCs/>
          <w:iCs/>
          <w:lang w:val="sv-SE"/>
        </w:rPr>
        <w:t>T</w:t>
      </w:r>
      <w:r w:rsidR="00D75B95" w:rsidRPr="00F9749F">
        <w:rPr>
          <w:bCs/>
          <w:iCs/>
          <w:lang w:val="sv-SE"/>
        </w:rPr>
        <w:t xml:space="preserve">ham gia các chương trình Liên hoan dân </w:t>
      </w:r>
      <w:r w:rsidR="00DC2F8B" w:rsidRPr="00F9749F">
        <w:rPr>
          <w:bCs/>
          <w:iCs/>
          <w:lang w:val="sv-SE"/>
        </w:rPr>
        <w:t>ca, dân vũ, hội diễn nghệ thuật</w:t>
      </w:r>
      <w:r w:rsidR="0024587C" w:rsidRPr="00F9749F">
        <w:rPr>
          <w:bCs/>
          <w:iCs/>
          <w:lang w:val="sv-SE"/>
        </w:rPr>
        <w:t>: H</w:t>
      </w:r>
      <w:r w:rsidR="0024587C" w:rsidRPr="00F9749F">
        <w:t>át Then - Đàn tính và Nghệ thuật xòe Thái tỉnh Lai Châu lần thứ VI; Liên hoan Dân ca tỉnh Lai Châu lần thứ II.</w:t>
      </w:r>
      <w:r w:rsidR="00AC17C8" w:rsidRPr="00F9749F">
        <w:t xml:space="preserve"> </w:t>
      </w:r>
      <w:r w:rsidR="00D75B95" w:rsidRPr="00F9749F">
        <w:rPr>
          <w:bCs/>
          <w:iCs/>
          <w:lang w:val="sv-SE"/>
        </w:rPr>
        <w:t>Tiếp tục đẩy mạnh các phong trào văn hóa, thể dục thể thao ở cơ sở. Đảm bảo duy trì công tác truyền thanh, tiếp phát sóng các chương trình thời sự địa phương và các chuyên mục tuyên truyền theo quy định.</w:t>
      </w:r>
      <w:r w:rsidR="0011336E" w:rsidRPr="00F9749F">
        <w:rPr>
          <w:bCs/>
          <w:iCs/>
          <w:lang w:val="sv-SE"/>
        </w:rPr>
        <w:t xml:space="preserve"> </w:t>
      </w:r>
    </w:p>
    <w:p w14:paraId="7704F0EE" w14:textId="60BF9D09" w:rsidR="003F1A8E" w:rsidRPr="00F9749F" w:rsidRDefault="003F1A8E" w:rsidP="00895859">
      <w:pPr>
        <w:spacing w:before="80" w:after="80" w:line="340" w:lineRule="atLeast"/>
        <w:ind w:firstLine="720"/>
        <w:jc w:val="both"/>
        <w:rPr>
          <w:bCs/>
          <w:iCs/>
          <w:lang w:val="sv-SE"/>
        </w:rPr>
      </w:pPr>
      <w:r w:rsidRPr="00F9749F">
        <w:rPr>
          <w:bCs/>
          <w:iCs/>
          <w:lang w:val="sv-SE"/>
        </w:rPr>
        <w:t>Thường xuyên rà soát nắm tình hình trên không gian mạng và các phương tiện truyền thông; phối hợp chặt chẽ với các cơ quan báo chí, thông tin đại chúng, chủ động cung cấp thông tin chuẩn xác, công khai góp phần định hướng dư luận, phản bác các thông tin tiêu cực, không đúng sự thật.</w:t>
      </w:r>
    </w:p>
    <w:p w14:paraId="31F84553" w14:textId="18D66CB2" w:rsidR="00CF3A73" w:rsidRPr="00F9749F" w:rsidRDefault="00CF3A73" w:rsidP="00895859">
      <w:pPr>
        <w:spacing w:before="80" w:after="80" w:line="340" w:lineRule="atLeast"/>
        <w:ind w:firstLine="720"/>
        <w:jc w:val="both"/>
        <w:rPr>
          <w:bCs/>
          <w:iCs/>
          <w:lang w:val="sv-SE"/>
        </w:rPr>
      </w:pPr>
      <w:r w:rsidRPr="00F9749F">
        <w:rPr>
          <w:bCs/>
          <w:iCs/>
          <w:lang w:val="sv-SE"/>
        </w:rPr>
        <w:t>Trong gian tới tiếp tục chỉ đạo các cơ quan, đơn vị, UBND xã Sùng Phài phấn đấu hoàn thành các nhiệm vụ theo kế hoạch và hoàn thiện hồ sơ minh chứng đề nghị Hội đồng thẩm định sản phẩm OCOP thành phố công nhận vào cuối tháng 10/2024.</w:t>
      </w:r>
    </w:p>
    <w:p w14:paraId="4108313B" w14:textId="1BA7674D" w:rsidR="00C81D3D" w:rsidRPr="00F9749F" w:rsidRDefault="00C81D3D" w:rsidP="00895859">
      <w:pPr>
        <w:spacing w:before="80" w:after="80" w:line="340" w:lineRule="atLeast"/>
        <w:ind w:firstLine="720"/>
        <w:jc w:val="both"/>
        <w:rPr>
          <w:bCs/>
          <w:iCs/>
          <w:lang w:val="sv-SE"/>
        </w:rPr>
      </w:pPr>
      <w:r w:rsidRPr="00F9749F">
        <w:rPr>
          <w:bCs/>
          <w:iCs/>
          <w:lang w:val="sv-SE"/>
        </w:rPr>
        <w:t>e) Công tác dân tộc, tôn giáo</w:t>
      </w:r>
    </w:p>
    <w:p w14:paraId="48ACC423" w14:textId="0D4968C8" w:rsidR="00BC6E61" w:rsidRPr="00F9749F" w:rsidRDefault="002C01A3" w:rsidP="00895859">
      <w:pPr>
        <w:spacing w:before="80" w:after="80" w:line="340" w:lineRule="atLeast"/>
        <w:ind w:firstLine="720"/>
        <w:jc w:val="both"/>
        <w:rPr>
          <w:bCs/>
          <w:iCs/>
          <w:lang w:val="sv-SE"/>
        </w:rPr>
      </w:pPr>
      <w:r w:rsidRPr="00F9749F">
        <w:rPr>
          <w:bCs/>
          <w:iCs/>
          <w:lang w:val="sv-SE"/>
        </w:rPr>
        <w:t>Tập trung thực hiện hiệu quả Chương trình mục tiêu quốc gia phát triển kinh tế - xã hội</w:t>
      </w:r>
      <w:r w:rsidR="00B61010" w:rsidRPr="00F9749F">
        <w:rPr>
          <w:bCs/>
          <w:iCs/>
          <w:lang w:val="sv-SE"/>
        </w:rPr>
        <w:t xml:space="preserve"> vùng đồng bào dân tộc thiểu số và miền núi</w:t>
      </w:r>
      <w:r w:rsidR="00505050" w:rsidRPr="00F9749F">
        <w:rPr>
          <w:bCs/>
          <w:iCs/>
          <w:lang w:val="sv-SE"/>
        </w:rPr>
        <w:t xml:space="preserve">. </w:t>
      </w:r>
      <w:r w:rsidR="00944BAF" w:rsidRPr="00F9749F">
        <w:rPr>
          <w:bCs/>
          <w:iCs/>
          <w:lang w:val="sv-SE"/>
        </w:rPr>
        <w:t xml:space="preserve">Tiếp tục thực hiện Nghị quyết của Ban chấp hành Đảng bộ tỉnh về nâng cao chất lượng đội ngũ cán bộ lãnh đạo, quản lý người dân tộc thiểu số và và cán bộ chủ chốt cấp xã giai </w:t>
      </w:r>
      <w:r w:rsidR="00957D96" w:rsidRPr="00F9749F">
        <w:rPr>
          <w:bCs/>
          <w:iCs/>
          <w:lang w:val="sv-SE"/>
        </w:rPr>
        <w:t>đoạn</w:t>
      </w:r>
      <w:r w:rsidR="00944BAF" w:rsidRPr="00F9749F">
        <w:rPr>
          <w:bCs/>
          <w:iCs/>
          <w:lang w:val="sv-SE"/>
        </w:rPr>
        <w:t xml:space="preserve"> 2021 – 2025, định hướng đến năm 2030</w:t>
      </w:r>
      <w:r w:rsidR="000B27C5" w:rsidRPr="00F9749F">
        <w:rPr>
          <w:bCs/>
          <w:iCs/>
          <w:lang w:val="sv-SE"/>
        </w:rPr>
        <w:t>. Thực hiện tốt công tác quản lý nhà nước đối với các hoạt động tôn giáo, tín ngưỡng trên địa bàn</w:t>
      </w:r>
      <w:r w:rsidR="009A5E2E" w:rsidRPr="00F9749F">
        <w:rPr>
          <w:bCs/>
          <w:iCs/>
          <w:lang w:val="sv-SE"/>
        </w:rPr>
        <w:t>.</w:t>
      </w:r>
    </w:p>
    <w:p w14:paraId="4B4BAC0D" w14:textId="5EBB8BFF" w:rsidR="006C5931" w:rsidRPr="00F9749F" w:rsidRDefault="002524D6" w:rsidP="00895859">
      <w:pPr>
        <w:spacing w:before="80" w:after="80" w:line="340" w:lineRule="atLeast"/>
        <w:ind w:firstLine="720"/>
        <w:jc w:val="both"/>
        <w:rPr>
          <w:b/>
          <w:bCs/>
          <w:lang w:val="nl-NL"/>
        </w:rPr>
      </w:pPr>
      <w:r w:rsidRPr="00F9749F">
        <w:rPr>
          <w:b/>
          <w:bCs/>
          <w:lang w:val="nl-NL"/>
        </w:rPr>
        <w:t>5. Tăng c</w:t>
      </w:r>
      <w:r w:rsidR="00B32593" w:rsidRPr="00F9749F">
        <w:rPr>
          <w:b/>
          <w:bCs/>
          <w:lang w:val="nl-NL"/>
        </w:rPr>
        <w:t>ườ</w:t>
      </w:r>
      <w:r w:rsidRPr="00F9749F">
        <w:rPr>
          <w:b/>
          <w:bCs/>
          <w:lang w:val="nl-NL"/>
        </w:rPr>
        <w:t>ng công tác</w:t>
      </w:r>
      <w:r w:rsidR="00DD10DA" w:rsidRPr="00F9749F">
        <w:rPr>
          <w:b/>
          <w:bCs/>
          <w:lang w:val="nl-NL"/>
        </w:rPr>
        <w:t xml:space="preserve"> </w:t>
      </w:r>
      <w:r w:rsidRPr="00F9749F">
        <w:rPr>
          <w:b/>
          <w:bCs/>
          <w:lang w:val="nl-NL"/>
        </w:rPr>
        <w:t>quản lý tài nguyên, bảo vệ môi trường, ứng phó với biến đổi khí hậu, phòng chống thiên tai</w:t>
      </w:r>
    </w:p>
    <w:p w14:paraId="27FED170" w14:textId="757E3A06" w:rsidR="008A6D4B" w:rsidRPr="00F9749F" w:rsidRDefault="002A74F7" w:rsidP="00895859">
      <w:pPr>
        <w:spacing w:before="80" w:after="80" w:line="340" w:lineRule="atLeast"/>
        <w:ind w:firstLine="720"/>
        <w:jc w:val="both"/>
        <w:rPr>
          <w:lang w:val="nl-NL"/>
        </w:rPr>
      </w:pPr>
      <w:r w:rsidRPr="00F9749F">
        <w:rPr>
          <w:bCs/>
          <w:iCs/>
          <w:lang w:val="sv-SE"/>
        </w:rPr>
        <w:lastRenderedPageBreak/>
        <w:t>Tăng cường</w:t>
      </w:r>
      <w:r w:rsidR="00DD10DA" w:rsidRPr="00F9749F">
        <w:rPr>
          <w:rFonts w:eastAsia="SimSun"/>
          <w:bCs/>
          <w:lang w:val="it-IT"/>
        </w:rPr>
        <w:t xml:space="preserve"> công tác quản lý đất đai</w:t>
      </w:r>
      <w:r w:rsidRPr="00F9749F">
        <w:rPr>
          <w:rFonts w:eastAsia="SimSun"/>
          <w:bCs/>
          <w:lang w:val="it-IT"/>
        </w:rPr>
        <w:t xml:space="preserve"> theo </w:t>
      </w:r>
      <w:r w:rsidR="00DD10DA" w:rsidRPr="00F9749F">
        <w:rPr>
          <w:rFonts w:eastAsia="SimSun"/>
          <w:bCs/>
          <w:lang w:val="it-IT"/>
        </w:rPr>
        <w:t>quy hoạch</w:t>
      </w:r>
      <w:r w:rsidRPr="00F9749F">
        <w:rPr>
          <w:rFonts w:eastAsia="SimSun"/>
          <w:bCs/>
          <w:lang w:val="it-IT"/>
        </w:rPr>
        <w:t>, kế hoạch sử dụng đất được phê duyệt</w:t>
      </w:r>
      <w:r w:rsidR="00154A12" w:rsidRPr="00F9749F">
        <w:rPr>
          <w:rFonts w:eastAsia="SimSun"/>
          <w:bCs/>
          <w:lang w:val="it-IT"/>
        </w:rPr>
        <w:t xml:space="preserve">. </w:t>
      </w:r>
      <w:r w:rsidR="000625CA" w:rsidRPr="00F9749F">
        <w:rPr>
          <w:rFonts w:eastAsia="SimSun"/>
          <w:bCs/>
          <w:lang w:val="it-IT"/>
        </w:rPr>
        <w:t xml:space="preserve">Tập trung tháo gỡ khó khăn, vướng mắc đối với việc cấp GCNQSD đất còn tồn theo các dự án năm 2013 và năm 2020 trên địa bàn thành phố. </w:t>
      </w:r>
      <w:r w:rsidR="00C546CD" w:rsidRPr="00F9749F">
        <w:rPr>
          <w:lang w:val="nl-NL"/>
        </w:rPr>
        <w:t>Tập trung triển khai</w:t>
      </w:r>
      <w:r w:rsidR="00B51060" w:rsidRPr="00F9749F">
        <w:rPr>
          <w:lang w:val="nl-NL"/>
        </w:rPr>
        <w:t xml:space="preserve"> </w:t>
      </w:r>
      <w:r w:rsidR="000625CA" w:rsidRPr="00F9749F">
        <w:rPr>
          <w:lang w:val="nl-NL"/>
        </w:rPr>
        <w:t>công tác xác định giá đất khởi điểm để đấu g</w:t>
      </w:r>
      <w:r w:rsidR="007D7739" w:rsidRPr="00F9749F">
        <w:rPr>
          <w:lang w:val="nl-NL"/>
        </w:rPr>
        <w:t>iá quyền sử dụng đất</w:t>
      </w:r>
      <w:r w:rsidR="001F2CC5" w:rsidRPr="00F9749F">
        <w:rPr>
          <w:lang w:val="nl-NL"/>
        </w:rPr>
        <w:t xml:space="preserve">; </w:t>
      </w:r>
      <w:r w:rsidR="00CC2A4A" w:rsidRPr="00F9749F">
        <w:t xml:space="preserve">tổ chức triển khai công tác xác định giá đất cụ thể để tính tiền bồi thường khi nhà nước thu hồi đất. Triển khai thực hiện quyết liệt hơn nữa công tác bồi thường, hỗ trợ, tái </w:t>
      </w:r>
      <w:r w:rsidR="00D02CE8" w:rsidRPr="00F9749F">
        <w:t xml:space="preserve">định cư các dự án trên địa bàn. </w:t>
      </w:r>
      <w:r w:rsidR="00B51060" w:rsidRPr="00F9749F">
        <w:rPr>
          <w:lang w:val="nl-NL"/>
        </w:rPr>
        <w:t>Thực hiện tốt công tác quản lý Nhà nước đối với diệ</w:t>
      </w:r>
      <w:r w:rsidR="000514AB" w:rsidRPr="00F9749F">
        <w:rPr>
          <w:lang w:val="nl-NL"/>
        </w:rPr>
        <w:t>n tích đất dôi dư</w:t>
      </w:r>
      <w:r w:rsidRPr="00F9749F">
        <w:rPr>
          <w:lang w:val="nl-NL"/>
        </w:rPr>
        <w:t>; kiểm kê đất đai thời kỳ 2019-2024</w:t>
      </w:r>
      <w:r w:rsidR="000514AB" w:rsidRPr="00F9749F">
        <w:rPr>
          <w:lang w:val="nl-NL"/>
        </w:rPr>
        <w:t xml:space="preserve"> trên địa bàn.</w:t>
      </w:r>
      <w:r w:rsidR="008A6D4B" w:rsidRPr="00F9749F">
        <w:rPr>
          <w:lang w:val="nl-NL"/>
        </w:rPr>
        <w:t xml:space="preserve"> T</w:t>
      </w:r>
      <w:r w:rsidR="008A6D4B" w:rsidRPr="00F9749F">
        <w:t xml:space="preserve">ổ chức thực hiện kế hoạch thi hành Luật Đất đai năm 2024 và các Nghị định, Thông tư hướng dẫn thi hành Luật Đất đai. </w:t>
      </w:r>
    </w:p>
    <w:p w14:paraId="51EDDB8C" w14:textId="3A0786C4" w:rsidR="00B51060" w:rsidRPr="00F9749F" w:rsidRDefault="00B51060" w:rsidP="00895859">
      <w:pPr>
        <w:spacing w:before="80" w:after="80" w:line="340" w:lineRule="atLeast"/>
        <w:ind w:firstLine="720"/>
        <w:jc w:val="both"/>
        <w:rPr>
          <w:lang w:val="nl-NL"/>
        </w:rPr>
      </w:pPr>
      <w:r w:rsidRPr="00F9749F">
        <w:rPr>
          <w:lang w:val="nl-NL"/>
        </w:rPr>
        <w:t>Tăng cường công tác quản lý Nhà nước về hoạt động khai thác tài nguyên, môi trường, gắn quy hoạch phát triển đô thị với bảo vệ môi trường sinh thái. Theo dõi chặt chẽ diễn biến khí tượng, thủy văn để có biện pháp c</w:t>
      </w:r>
      <w:r w:rsidRPr="00F9749F">
        <w:rPr>
          <w:lang w:val="nb-NO"/>
        </w:rPr>
        <w:t>hủ động ứng phó với biến đổi khí hậu, phòng chống thiên tai, nâng cao khả năng phòng tránh, ứng cứu kịp thời và khắc phục hậu quả xấu do thiên tai gây ra.</w:t>
      </w:r>
    </w:p>
    <w:p w14:paraId="172F2B8E" w14:textId="77777777" w:rsidR="00EA5AD2" w:rsidRPr="00F9749F" w:rsidRDefault="00EA5AD2" w:rsidP="00895859">
      <w:pPr>
        <w:spacing w:before="80" w:after="80" w:line="340" w:lineRule="atLeast"/>
        <w:ind w:firstLine="720"/>
        <w:jc w:val="both"/>
        <w:rPr>
          <w:b/>
          <w:lang w:val="sv-SE"/>
        </w:rPr>
      </w:pPr>
      <w:r w:rsidRPr="00F9749F">
        <w:rPr>
          <w:b/>
          <w:bCs/>
          <w:lang w:val="nl-NL"/>
        </w:rPr>
        <w:t xml:space="preserve">6. </w:t>
      </w:r>
      <w:r w:rsidRPr="00F9749F">
        <w:rPr>
          <w:b/>
          <w:lang w:val="sv-SE"/>
        </w:rPr>
        <w:t>Tăng cường, nâng cao hiệu quả công tác thanh tra, kiểm tra, tiếp công dân, giải quyết khiếu nại tố cáo; đẩy mạnh công tác phòng, chống tham nhũng, thực hành tiết kiệm chống lãng phí</w:t>
      </w:r>
    </w:p>
    <w:p w14:paraId="07A69678" w14:textId="77777777" w:rsidR="00EA5AD2" w:rsidRPr="00F9749F" w:rsidRDefault="00EA5AD2" w:rsidP="00895859">
      <w:pPr>
        <w:spacing w:before="80" w:after="80" w:line="340" w:lineRule="atLeast"/>
        <w:ind w:firstLine="720"/>
        <w:jc w:val="both"/>
        <w:rPr>
          <w:lang w:val="sv-SE"/>
        </w:rPr>
      </w:pPr>
      <w:r w:rsidRPr="00F9749F">
        <w:rPr>
          <w:lang w:val="sv-SE"/>
        </w:rPr>
        <w:t>Tiếp tục duy trì thực hiện tốt công tác tiếp công dân, giải quyết kịp thời, đúng pháp luật các khiếu nại, tố cáo của công dân, hạn chế tối đa khiếu kiện đông người, vượt cấp; chỉ đạo các cơ quan, đơn vị theo chức năng, nhiệm vụ kiểm tra, rà soát, đôn đốc, giải quyết dứt điểm các đơn thư khiếu nại, tố cáo còn tồn đọng.</w:t>
      </w:r>
    </w:p>
    <w:p w14:paraId="1CE72FB2" w14:textId="77777777" w:rsidR="00EA5AD2" w:rsidRPr="00F9749F" w:rsidRDefault="00EA5AD2" w:rsidP="00895859">
      <w:pPr>
        <w:spacing w:before="80" w:after="80" w:line="340" w:lineRule="atLeast"/>
        <w:ind w:firstLine="720"/>
        <w:jc w:val="both"/>
        <w:rPr>
          <w:lang w:val="sv-SE"/>
        </w:rPr>
      </w:pPr>
      <w:r w:rsidRPr="00F9749F">
        <w:rPr>
          <w:lang w:val="sv-SE"/>
        </w:rPr>
        <w:t>Tiếp tục thực hiện công tác thanh tra, kiểm tra việc thực hiện pháp luật về phòng chống tham nhũng, thực hành tiết kiệm chống lãng phí theo kế hoạch đã ban hành, chỉ thanh tra đột xuất khi có dấu hiệu vi phạm. Xử lý nghiêm các trường hợp vi phạm pháp luật.</w:t>
      </w:r>
    </w:p>
    <w:p w14:paraId="6C1D78AF" w14:textId="4FE26EF2" w:rsidR="00EA5AD2" w:rsidRPr="00F9749F" w:rsidRDefault="00EA5AD2" w:rsidP="00895859">
      <w:pPr>
        <w:spacing w:before="80" w:after="80" w:line="340" w:lineRule="atLeast"/>
        <w:ind w:firstLine="720"/>
        <w:jc w:val="both"/>
        <w:rPr>
          <w:rFonts w:eastAsia="FZYingBiKaiShu-S15S"/>
          <w:lang w:val="de-DE"/>
        </w:rPr>
      </w:pPr>
      <w:r w:rsidRPr="00F9749F">
        <w:rPr>
          <w:rFonts w:eastAsia="FZYingBiKaiShu-S15S"/>
          <w:lang w:val="de-DE"/>
        </w:rPr>
        <w:t>Triển khai kịp thời các văn bản pháp luật mới được ban hành; tiếp tục nâng cao chất lượng, hiệu quả công tác xây dựng, kiểm tra, rà soát, hệ thống hóa văn bản quy phạm pháp luật. Tăng cường công tác tuyên truyền phổ biến giáo dục pháp luật, hòa giải ở cơ sở. Triển khai kịp thời, đồng bộ, thống nhất và hiệu quả nhiệm vụ quản lý công tác thi hành pháp luật về xử lý vi phạm hành chính.</w:t>
      </w:r>
    </w:p>
    <w:p w14:paraId="2331CF20" w14:textId="5A9D7D0C" w:rsidR="00612C27" w:rsidRPr="00F9749F" w:rsidRDefault="00612C27" w:rsidP="00895859">
      <w:pPr>
        <w:spacing w:before="80" w:after="80" w:line="340" w:lineRule="atLeast"/>
        <w:ind w:firstLine="720"/>
        <w:jc w:val="both"/>
        <w:rPr>
          <w:b/>
          <w:bCs/>
          <w:lang w:val="nl-NL"/>
        </w:rPr>
      </w:pPr>
      <w:r w:rsidRPr="00F9749F">
        <w:rPr>
          <w:b/>
          <w:bCs/>
          <w:lang w:val="nl-NL"/>
        </w:rPr>
        <w:t xml:space="preserve">7. </w:t>
      </w:r>
      <w:r w:rsidR="008C22FD" w:rsidRPr="00F9749F">
        <w:rPr>
          <w:b/>
          <w:bCs/>
          <w:lang w:val="nl-NL"/>
        </w:rPr>
        <w:t xml:space="preserve">Bảo đảm quốc phòng, an ninh, trật tự an toàn xã hội; </w:t>
      </w:r>
      <w:r w:rsidR="00D00E6A" w:rsidRPr="00F9749F">
        <w:rPr>
          <w:b/>
          <w:bCs/>
          <w:lang w:val="nl-NL"/>
        </w:rPr>
        <w:t xml:space="preserve">tiếp tục </w:t>
      </w:r>
      <w:r w:rsidR="008C22FD" w:rsidRPr="00F9749F">
        <w:rPr>
          <w:b/>
          <w:bCs/>
          <w:lang w:val="nl-NL"/>
        </w:rPr>
        <w:t>thực hiện có hiệu quả công tác đối ngoại</w:t>
      </w:r>
    </w:p>
    <w:p w14:paraId="6B97F17A" w14:textId="726F21E4" w:rsidR="00D123AB" w:rsidRPr="00F9749F" w:rsidRDefault="000865F2" w:rsidP="00895859">
      <w:pPr>
        <w:spacing w:before="80" w:after="80" w:line="340" w:lineRule="atLeast"/>
        <w:ind w:firstLine="720"/>
        <w:jc w:val="both"/>
        <w:rPr>
          <w:spacing w:val="-2"/>
          <w:lang w:val="nl-NL"/>
        </w:rPr>
      </w:pPr>
      <w:r w:rsidRPr="00F9749F">
        <w:rPr>
          <w:lang w:val="fi-FI"/>
        </w:rPr>
        <w:t>G</w:t>
      </w:r>
      <w:r w:rsidR="00EA5AD2" w:rsidRPr="00F9749F">
        <w:rPr>
          <w:lang w:val="fi-FI"/>
        </w:rPr>
        <w:t xml:space="preserve">iữ vững ổn định chính trị, trật tự an toàn xã hội; gắn phát triển kinh tế - xã hội với bảo đảm quốc phòng - an ninh. </w:t>
      </w:r>
      <w:r w:rsidR="00EA5AD2" w:rsidRPr="00F9749F">
        <w:rPr>
          <w:lang w:val="da-DK"/>
        </w:rPr>
        <w:t>Chủ động nắm chắc tình hình, kịp thời đấu tranh ngăn chặn, làm thất bại mọi âm mưu, hoạt động chống phá của kẻ thù, không để bị động, bất ngờ trong mọi tình hu</w:t>
      </w:r>
      <w:r w:rsidR="002301F8" w:rsidRPr="00F9749F">
        <w:rPr>
          <w:lang w:val="da-DK"/>
        </w:rPr>
        <w:t>ố</w:t>
      </w:r>
      <w:r w:rsidR="00EA5AD2" w:rsidRPr="00F9749F">
        <w:rPr>
          <w:lang w:val="da-DK"/>
        </w:rPr>
        <w:t xml:space="preserve">ng; bảo vệ vững chắc chính trị nội bộ, bảo đảm an toàn trong các ngày lễ, các sự kiện chính trị quan trọng của đất nước, của tỉnh, thành phố. </w:t>
      </w:r>
      <w:r w:rsidR="00A56520" w:rsidRPr="00F9749F">
        <w:rPr>
          <w:bCs/>
        </w:rPr>
        <w:t>T</w:t>
      </w:r>
      <w:r w:rsidR="00A56520" w:rsidRPr="00F9749F">
        <w:rPr>
          <w:bCs/>
          <w:lang w:val="nb-NO"/>
        </w:rPr>
        <w:t>ổ chức diễn tập phòng thủ dân sự, phương án ứ</w:t>
      </w:r>
      <w:r w:rsidR="00726DBB" w:rsidRPr="00F9749F">
        <w:rPr>
          <w:bCs/>
          <w:lang w:val="nb-NO"/>
        </w:rPr>
        <w:t xml:space="preserve">ng </w:t>
      </w:r>
      <w:r w:rsidR="00726DBB" w:rsidRPr="00F9749F">
        <w:rPr>
          <w:bCs/>
          <w:lang w:val="nb-NO"/>
        </w:rPr>
        <w:lastRenderedPageBreak/>
        <w:t xml:space="preserve">phó cháy rừng, </w:t>
      </w:r>
      <w:r w:rsidR="00B76FFE" w:rsidRPr="00F9749F">
        <w:rPr>
          <w:bCs/>
          <w:lang w:val="nb-NO"/>
        </w:rPr>
        <w:t>tìm kiếm cứu nạn</w:t>
      </w:r>
      <w:r w:rsidR="00A56520" w:rsidRPr="00F9749F">
        <w:rPr>
          <w:bCs/>
          <w:lang w:val="nb-NO"/>
        </w:rPr>
        <w:t xml:space="preserve"> của thành phố và xã Sùng Phài. </w:t>
      </w:r>
      <w:r w:rsidR="00755BC6" w:rsidRPr="00F9749F">
        <w:rPr>
          <w:lang w:val="da-DK"/>
        </w:rPr>
        <w:t>Tổ chức t</w:t>
      </w:r>
      <w:r w:rsidR="00755BC6" w:rsidRPr="00F9749F">
        <w:rPr>
          <w:spacing w:val="-2"/>
          <w:lang w:val="nl-NL"/>
        </w:rPr>
        <w:t>riển khai diễn tập chiến đấ</w:t>
      </w:r>
      <w:r w:rsidR="00A56520" w:rsidRPr="00F9749F">
        <w:rPr>
          <w:spacing w:val="-2"/>
          <w:lang w:val="nl-NL"/>
        </w:rPr>
        <w:t xml:space="preserve">u phòng thủ năm 2024 tại phường </w:t>
      </w:r>
      <w:r w:rsidR="00726DBB" w:rsidRPr="00F9749F">
        <w:rPr>
          <w:spacing w:val="-2"/>
          <w:lang w:val="nl-NL"/>
        </w:rPr>
        <w:t>Đoàn Kết.</w:t>
      </w:r>
      <w:r w:rsidR="00755BC6" w:rsidRPr="00F9749F">
        <w:rPr>
          <w:spacing w:val="-2"/>
          <w:lang w:val="nl-NL"/>
        </w:rPr>
        <w:t xml:space="preserve"> </w:t>
      </w:r>
      <w:r w:rsidR="00D123AB" w:rsidRPr="00F9749F">
        <w:rPr>
          <w:spacing w:val="-2"/>
          <w:lang w:val="nl-NL"/>
        </w:rPr>
        <w:t>Thi đua lập thành tích chào mừng kỷ niệm 80 năm ngày thành lập Quân đội nhân dân Việt Nam (</w:t>
      </w:r>
      <w:r w:rsidR="00304F42" w:rsidRPr="00F9749F">
        <w:rPr>
          <w:spacing w:val="-2"/>
          <w:lang w:val="nl-NL"/>
        </w:rPr>
        <w:t>22/12/1944 – 22/12/2024).</w:t>
      </w:r>
    </w:p>
    <w:p w14:paraId="70007D50" w14:textId="28BA9584" w:rsidR="00BE7AF9" w:rsidRPr="00F9749F" w:rsidRDefault="00B32039" w:rsidP="00895859">
      <w:pPr>
        <w:spacing w:before="80" w:after="80" w:line="340" w:lineRule="atLeast"/>
        <w:ind w:firstLine="720"/>
        <w:jc w:val="both"/>
        <w:rPr>
          <w:spacing w:val="-2"/>
          <w:lang w:val="nl-NL"/>
        </w:rPr>
      </w:pPr>
      <w:r w:rsidRPr="00F9749F">
        <w:rPr>
          <w:spacing w:val="-2"/>
          <w:lang w:val="nl-NL"/>
        </w:rPr>
        <w:t>Đ</w:t>
      </w:r>
      <w:r w:rsidR="00FF5394" w:rsidRPr="00F9749F">
        <w:rPr>
          <w:spacing w:val="-2"/>
          <w:lang w:val="nl-NL"/>
        </w:rPr>
        <w:t xml:space="preserve">ẩy mạnh </w:t>
      </w:r>
      <w:r w:rsidR="009E1D20" w:rsidRPr="00F9749F">
        <w:rPr>
          <w:spacing w:val="-2"/>
          <w:lang w:val="nl-NL"/>
        </w:rPr>
        <w:t xml:space="preserve">thực hiện </w:t>
      </w:r>
      <w:r w:rsidR="00E507C4" w:rsidRPr="00F9749F">
        <w:rPr>
          <w:spacing w:val="-2"/>
          <w:lang w:val="nl-NL"/>
        </w:rPr>
        <w:t xml:space="preserve">tốt </w:t>
      </w:r>
      <w:r w:rsidR="009E1D20" w:rsidRPr="00F9749F">
        <w:rPr>
          <w:spacing w:val="-2"/>
          <w:lang w:val="nl-NL"/>
        </w:rPr>
        <w:t>Kế hoạch 13</w:t>
      </w:r>
      <w:r w:rsidRPr="00F9749F">
        <w:rPr>
          <w:spacing w:val="-2"/>
          <w:lang w:val="nl-NL"/>
        </w:rPr>
        <w:t>3</w:t>
      </w:r>
      <w:r w:rsidR="009E1D20" w:rsidRPr="00F9749F">
        <w:rPr>
          <w:spacing w:val="-2"/>
          <w:lang w:val="nl-NL"/>
        </w:rPr>
        <w:t xml:space="preserve">9/KH-UBND </w:t>
      </w:r>
      <w:r w:rsidRPr="00F9749F">
        <w:rPr>
          <w:spacing w:val="-2"/>
          <w:lang w:val="nl-NL"/>
        </w:rPr>
        <w:t xml:space="preserve">ngày 23/4/2024 </w:t>
      </w:r>
      <w:r w:rsidR="00FF5394" w:rsidRPr="00F9749F">
        <w:rPr>
          <w:spacing w:val="-2"/>
          <w:lang w:val="nl-NL"/>
        </w:rPr>
        <w:t>xây dựng thành phố Lai Châu không có ma túy</w:t>
      </w:r>
      <w:r w:rsidRPr="00F9749F">
        <w:rPr>
          <w:spacing w:val="-2"/>
          <w:lang w:val="nl-NL"/>
        </w:rPr>
        <w:t xml:space="preserve"> giai đoạn 2024-2025</w:t>
      </w:r>
      <w:r w:rsidR="00FF5394" w:rsidRPr="00F9749F">
        <w:rPr>
          <w:spacing w:val="-2"/>
          <w:lang w:val="nl-NL"/>
        </w:rPr>
        <w:t xml:space="preserve">. </w:t>
      </w:r>
      <w:r w:rsidR="00FF5394" w:rsidRPr="00F9749F">
        <w:rPr>
          <w:spacing w:val="-2"/>
          <w:lang w:val="da-DK"/>
        </w:rPr>
        <w:t xml:space="preserve">Đấu tranh, trấn áp, kiềm chế các loại tội phạm, tệ nạn xã hội và các vi phạm pháp luật về an ninh trật tự. </w:t>
      </w:r>
      <w:r w:rsidR="00804CF0" w:rsidRPr="00F9749F">
        <w:rPr>
          <w:spacing w:val="-2"/>
          <w:lang w:val="da-DK"/>
        </w:rPr>
        <w:t xml:space="preserve">Tiếp tục </w:t>
      </w:r>
      <w:r w:rsidR="00FF5394" w:rsidRPr="00F9749F">
        <w:rPr>
          <w:spacing w:val="-2"/>
          <w:lang w:val="da-DK"/>
        </w:rPr>
        <w:t>đẩy mạnh chuyển đổi số theo Đề án 06 của Chính phủ về</w:t>
      </w:r>
      <w:r w:rsidR="00804CF0" w:rsidRPr="00F9749F">
        <w:rPr>
          <w:spacing w:val="-2"/>
          <w:lang w:val="nl-NL"/>
        </w:rPr>
        <w:t xml:space="preserve"> phát triển ứng dụng dữ liệu dân cư, định danh, xác thực điện tử</w:t>
      </w:r>
      <w:r w:rsidR="00FF5394" w:rsidRPr="00F9749F">
        <w:rPr>
          <w:spacing w:val="-2"/>
          <w:lang w:val="nl-NL"/>
        </w:rPr>
        <w:t>; triển khai thi hành Luật Căn cước. T</w:t>
      </w:r>
      <w:r w:rsidR="00FF5394" w:rsidRPr="00F9749F">
        <w:rPr>
          <w:spacing w:val="-2"/>
          <w:lang w:val="da-DK"/>
        </w:rPr>
        <w:t>hực hiện quyết liệt các giải pháp đảm bảo an toàn giao thông</w:t>
      </w:r>
      <w:r w:rsidR="00FF5394" w:rsidRPr="00F9749F">
        <w:rPr>
          <w:spacing w:val="-2"/>
          <w:lang w:val="nl-NL"/>
        </w:rPr>
        <w:t xml:space="preserve">, phòng ngừa tai nạn </w:t>
      </w:r>
      <w:r w:rsidR="00444703" w:rsidRPr="00F9749F">
        <w:rPr>
          <w:spacing w:val="-2"/>
          <w:lang w:val="nl-NL"/>
        </w:rPr>
        <w:t>xảy ra với mục tiêu kéo giảm tai nạn giao thông trên cả 3 tiêu chí.</w:t>
      </w:r>
      <w:r w:rsidR="00FF5394" w:rsidRPr="00F9749F">
        <w:rPr>
          <w:spacing w:val="-2"/>
          <w:lang w:val="nl-NL"/>
        </w:rPr>
        <w:t xml:space="preserve"> </w:t>
      </w:r>
      <w:r w:rsidR="00444703" w:rsidRPr="00F9749F">
        <w:rPr>
          <w:spacing w:val="-2"/>
          <w:lang w:val="nl-NL"/>
        </w:rPr>
        <w:t>Tiếp tục phát huy hiệu quả phong trào toàn dân bảo vệ an ninh Tổ quốc, xây dựng nhân rộng các điển hình tiên tiến, tăng cường huy động Nhân dân tham gia các mô hình phòng, chống tội phạm bảo đảm ANTT tại cơ sở.</w:t>
      </w:r>
      <w:r w:rsidR="009C768C" w:rsidRPr="00F9749F">
        <w:rPr>
          <w:spacing w:val="-2"/>
          <w:lang w:val="nl-NL"/>
        </w:rPr>
        <w:t xml:space="preserve"> </w:t>
      </w:r>
      <w:r w:rsidR="00BE7AF9" w:rsidRPr="00F9749F">
        <w:rPr>
          <w:spacing w:val="-2"/>
          <w:lang w:val="nl-NL"/>
        </w:rPr>
        <w:t>Đẩy mạnh xây dựng phường Đoàn Kết điển hình về phong trào toàn dân bảo vệ an ninh tổ quốc, Công an phường Tân Phong kiểu mẫu về ANTT và văn minh đô thị.</w:t>
      </w:r>
    </w:p>
    <w:p w14:paraId="672822FE" w14:textId="143ACAB3" w:rsidR="00617D89" w:rsidRPr="00F9749F" w:rsidRDefault="00EA5AD2" w:rsidP="00895859">
      <w:pPr>
        <w:spacing w:before="80" w:after="80" w:line="340" w:lineRule="atLeast"/>
        <w:ind w:firstLine="720"/>
        <w:jc w:val="both"/>
        <w:rPr>
          <w:bCs/>
          <w:lang w:val="pt-BR"/>
        </w:rPr>
      </w:pPr>
      <w:r w:rsidRPr="00F9749F">
        <w:rPr>
          <w:lang w:val="it-IT"/>
        </w:rPr>
        <w:t xml:space="preserve">Nâng cao hiệu quả </w:t>
      </w:r>
      <w:r w:rsidR="00BA155F" w:rsidRPr="00F9749F">
        <w:rPr>
          <w:lang w:val="it-IT"/>
        </w:rPr>
        <w:t xml:space="preserve">quản lý các hoạt động đối ngoại. </w:t>
      </w:r>
      <w:r w:rsidR="00902619" w:rsidRPr="00F9749F">
        <w:rPr>
          <w:lang w:val="it-IT"/>
        </w:rPr>
        <w:t xml:space="preserve">Tiếp tục duy trì và phát triển có chiều sâu các mối quan hệ quốc tế đã được thiết lập. Triển khai thực hiện có hiệu quả các hoạt động </w:t>
      </w:r>
      <w:r w:rsidRPr="00F9749F">
        <w:rPr>
          <w:bCs/>
          <w:lang w:val="pt-BR"/>
        </w:rPr>
        <w:t>kết nghĩa với các đơn vị theo Chương trình đã được ký kết.</w:t>
      </w:r>
      <w:r w:rsidR="00617D89" w:rsidRPr="00F9749F">
        <w:rPr>
          <w:bCs/>
          <w:lang w:val="pt-BR"/>
        </w:rPr>
        <w:t xml:space="preserve"> Chuẩn bị kết nghĩa với huyện Boun Neua/tỉnh Phong Xa Lỳ/Cộng hòa Dân chủ Nhân dân Lào</w:t>
      </w:r>
    </w:p>
    <w:p w14:paraId="4671A822" w14:textId="65C73218" w:rsidR="00B41E32" w:rsidRPr="00F9749F" w:rsidRDefault="00B41E32" w:rsidP="007056ED">
      <w:pPr>
        <w:spacing w:before="80" w:after="80" w:line="300" w:lineRule="atLeast"/>
        <w:ind w:firstLine="720"/>
        <w:jc w:val="both"/>
        <w:rPr>
          <w:bCs/>
          <w:lang w:val="pt-BR"/>
        </w:rPr>
      </w:pPr>
      <w:r w:rsidRPr="00F9749F">
        <w:rPr>
          <w:bCs/>
        </w:rPr>
        <w:t xml:space="preserve">Trên đây là Báo cáo tình hình thực hiện Kế hoạch phát triển kinh tế - xã hội, bảo đảm quốc phòng an ninh </w:t>
      </w:r>
      <w:r w:rsidR="00145F57" w:rsidRPr="00F9749F">
        <w:rPr>
          <w:bCs/>
        </w:rPr>
        <w:t>9 tháng</w:t>
      </w:r>
      <w:r w:rsidRPr="00F9749F">
        <w:rPr>
          <w:bCs/>
        </w:rPr>
        <w:t xml:space="preserve"> đầu năm, nhiệm vụ </w:t>
      </w:r>
      <w:r w:rsidR="00145F57" w:rsidRPr="00F9749F">
        <w:rPr>
          <w:bCs/>
        </w:rPr>
        <w:t>9 tháng</w:t>
      </w:r>
      <w:r w:rsidRPr="00F9749F">
        <w:rPr>
          <w:bCs/>
        </w:rPr>
        <w:t xml:space="preserve"> cuối năm 2024 trên địa bàn thành phố</w:t>
      </w:r>
      <w:r w:rsidR="004F51A4" w:rsidRPr="00F9749F">
        <w:rPr>
          <w:bCs/>
        </w:rPr>
        <w:t xml:space="preserve"> Lai Châu</w:t>
      </w:r>
      <w:r w:rsidRPr="00F9749F">
        <w:rPr>
          <w:bCs/>
        </w:rPr>
        <w:t>./.</w:t>
      </w:r>
    </w:p>
    <w:tbl>
      <w:tblPr>
        <w:tblW w:w="9180" w:type="dxa"/>
        <w:tblLook w:val="0000" w:firstRow="0" w:lastRow="0" w:firstColumn="0" w:lastColumn="0" w:noHBand="0" w:noVBand="0"/>
      </w:tblPr>
      <w:tblGrid>
        <w:gridCol w:w="4503"/>
        <w:gridCol w:w="4677"/>
      </w:tblGrid>
      <w:tr w:rsidR="00930E06" w:rsidRPr="00F9749F" w14:paraId="23F28772" w14:textId="77777777" w:rsidTr="004F22F2">
        <w:tc>
          <w:tcPr>
            <w:tcW w:w="4503" w:type="dxa"/>
          </w:tcPr>
          <w:p w14:paraId="713570E4" w14:textId="77777777" w:rsidR="003F2215" w:rsidRPr="00F9749F" w:rsidRDefault="003F2215" w:rsidP="003F2215">
            <w:pPr>
              <w:spacing w:before="120"/>
              <w:jc w:val="both"/>
              <w:rPr>
                <w:b/>
                <w:bCs/>
                <w:i/>
                <w:iCs/>
                <w:sz w:val="24"/>
                <w:szCs w:val="24"/>
                <w:lang w:val="fi-FI"/>
              </w:rPr>
            </w:pPr>
            <w:r w:rsidRPr="00F9749F">
              <w:rPr>
                <w:b/>
                <w:bCs/>
                <w:i/>
                <w:iCs/>
                <w:sz w:val="24"/>
                <w:szCs w:val="24"/>
                <w:lang w:val="fi-FI"/>
              </w:rPr>
              <w:t>Nơi nhận:</w:t>
            </w:r>
          </w:p>
          <w:p w14:paraId="2A38BF62" w14:textId="77777777" w:rsidR="003F2215" w:rsidRPr="00F9749F" w:rsidRDefault="003F2215" w:rsidP="003F2215">
            <w:pPr>
              <w:tabs>
                <w:tab w:val="center" w:pos="2492"/>
              </w:tabs>
              <w:jc w:val="both"/>
              <w:rPr>
                <w:sz w:val="18"/>
                <w:szCs w:val="20"/>
                <w:lang w:val="fi-FI"/>
              </w:rPr>
            </w:pPr>
            <w:r w:rsidRPr="00F9749F">
              <w:rPr>
                <w:sz w:val="18"/>
                <w:szCs w:val="20"/>
                <w:lang w:val="fi-FI"/>
              </w:rPr>
              <w:t>- UBND tỉnh;</w:t>
            </w:r>
          </w:p>
          <w:p w14:paraId="5E12E373" w14:textId="77777777" w:rsidR="003F2215" w:rsidRPr="00F9749F" w:rsidRDefault="003F2215" w:rsidP="003F2215">
            <w:pPr>
              <w:tabs>
                <w:tab w:val="center" w:pos="2492"/>
              </w:tabs>
              <w:jc w:val="both"/>
              <w:rPr>
                <w:sz w:val="18"/>
                <w:szCs w:val="20"/>
                <w:lang w:val="fi-FI"/>
              </w:rPr>
            </w:pPr>
            <w:r w:rsidRPr="00F9749F">
              <w:rPr>
                <w:sz w:val="18"/>
                <w:szCs w:val="20"/>
                <w:lang w:val="fi-FI"/>
              </w:rPr>
              <w:t>- Sở Kế hoạch và Đầu tư tỉnh;</w:t>
            </w:r>
          </w:p>
          <w:p w14:paraId="15AC8C3F" w14:textId="77777777" w:rsidR="003F2215" w:rsidRPr="00F9749F" w:rsidRDefault="003F2215" w:rsidP="003F2215">
            <w:pPr>
              <w:tabs>
                <w:tab w:val="center" w:pos="2492"/>
              </w:tabs>
              <w:jc w:val="both"/>
              <w:rPr>
                <w:sz w:val="18"/>
                <w:szCs w:val="20"/>
                <w:lang w:val="fi-FI"/>
              </w:rPr>
            </w:pPr>
            <w:r w:rsidRPr="00F9749F">
              <w:rPr>
                <w:sz w:val="18"/>
                <w:szCs w:val="20"/>
                <w:lang w:val="fi-FI"/>
              </w:rPr>
              <w:t>- TT. Thành ủy;</w:t>
            </w:r>
          </w:p>
          <w:p w14:paraId="178CFBB8" w14:textId="77777777" w:rsidR="003F2215" w:rsidRPr="00F9749F" w:rsidRDefault="003F2215" w:rsidP="003F2215">
            <w:pPr>
              <w:tabs>
                <w:tab w:val="center" w:pos="2492"/>
              </w:tabs>
              <w:jc w:val="both"/>
              <w:rPr>
                <w:sz w:val="18"/>
                <w:szCs w:val="20"/>
                <w:lang w:val="fi-FI"/>
              </w:rPr>
            </w:pPr>
            <w:r w:rsidRPr="00F9749F">
              <w:rPr>
                <w:sz w:val="18"/>
                <w:szCs w:val="20"/>
                <w:lang w:val="fi-FI"/>
              </w:rPr>
              <w:t>- TT. HĐND thành phố;</w:t>
            </w:r>
          </w:p>
          <w:p w14:paraId="16A1897A" w14:textId="77777777" w:rsidR="003F2215" w:rsidRPr="00F9749F" w:rsidRDefault="003F2215" w:rsidP="003F2215">
            <w:pPr>
              <w:tabs>
                <w:tab w:val="center" w:pos="2492"/>
              </w:tabs>
              <w:jc w:val="both"/>
              <w:rPr>
                <w:sz w:val="18"/>
                <w:szCs w:val="20"/>
                <w:lang w:val="fi-FI"/>
              </w:rPr>
            </w:pPr>
            <w:r w:rsidRPr="00F9749F">
              <w:rPr>
                <w:sz w:val="18"/>
                <w:szCs w:val="20"/>
                <w:lang w:val="fi-FI"/>
              </w:rPr>
              <w:t>- TT. UBND, Ủy ban MTTQ thành phố;</w:t>
            </w:r>
          </w:p>
          <w:p w14:paraId="4E23D9AC" w14:textId="77777777" w:rsidR="003F2215" w:rsidRPr="00F9749F" w:rsidRDefault="003F2215" w:rsidP="003F2215">
            <w:pPr>
              <w:tabs>
                <w:tab w:val="center" w:pos="2492"/>
              </w:tabs>
              <w:jc w:val="both"/>
              <w:rPr>
                <w:sz w:val="18"/>
                <w:szCs w:val="20"/>
                <w:lang w:val="fi-FI"/>
              </w:rPr>
            </w:pPr>
            <w:r w:rsidRPr="00F9749F">
              <w:rPr>
                <w:sz w:val="18"/>
                <w:szCs w:val="20"/>
                <w:lang w:val="fi-FI"/>
              </w:rPr>
              <w:t>- Các Ban HĐND thành phố;</w:t>
            </w:r>
          </w:p>
          <w:p w14:paraId="506278D8" w14:textId="77777777" w:rsidR="003F2215" w:rsidRPr="00F9749F" w:rsidRDefault="003F2215" w:rsidP="003F2215">
            <w:pPr>
              <w:tabs>
                <w:tab w:val="center" w:pos="2492"/>
              </w:tabs>
              <w:jc w:val="both"/>
              <w:rPr>
                <w:sz w:val="18"/>
                <w:szCs w:val="20"/>
                <w:lang w:val="fi-FI"/>
              </w:rPr>
            </w:pPr>
            <w:r w:rsidRPr="00F9749F">
              <w:rPr>
                <w:sz w:val="18"/>
                <w:szCs w:val="20"/>
                <w:lang w:val="fi-FI"/>
              </w:rPr>
              <w:t>- Các đại biểu HĐND thành phố;</w:t>
            </w:r>
          </w:p>
          <w:p w14:paraId="6CC2DCBE" w14:textId="77777777" w:rsidR="003F2215" w:rsidRPr="00F9749F" w:rsidRDefault="003F2215" w:rsidP="003F2215">
            <w:pPr>
              <w:tabs>
                <w:tab w:val="center" w:pos="2492"/>
              </w:tabs>
              <w:jc w:val="both"/>
              <w:rPr>
                <w:sz w:val="18"/>
                <w:szCs w:val="20"/>
                <w:lang w:val="fi-FI"/>
              </w:rPr>
            </w:pPr>
            <w:r w:rsidRPr="00F9749F">
              <w:rPr>
                <w:sz w:val="18"/>
                <w:szCs w:val="20"/>
                <w:lang w:val="fi-FI"/>
              </w:rPr>
              <w:t>- Các cơ quan, đơn vị, đoàn thể thành phố;</w:t>
            </w:r>
          </w:p>
          <w:p w14:paraId="0A9B62E8" w14:textId="77777777" w:rsidR="003F2215" w:rsidRPr="00F9749F" w:rsidRDefault="003F2215" w:rsidP="003F2215">
            <w:pPr>
              <w:tabs>
                <w:tab w:val="center" w:pos="2492"/>
              </w:tabs>
              <w:jc w:val="both"/>
              <w:rPr>
                <w:sz w:val="18"/>
                <w:szCs w:val="20"/>
                <w:lang w:val="fi-FI"/>
              </w:rPr>
            </w:pPr>
            <w:r w:rsidRPr="00F9749F">
              <w:rPr>
                <w:sz w:val="18"/>
                <w:szCs w:val="20"/>
                <w:lang w:val="fi-FI"/>
              </w:rPr>
              <w:t>- UBND các xã, phường;</w:t>
            </w:r>
          </w:p>
          <w:p w14:paraId="062E17C1" w14:textId="77777777" w:rsidR="003F2215" w:rsidRPr="00F9749F" w:rsidRDefault="003F2215" w:rsidP="003F2215">
            <w:pPr>
              <w:tabs>
                <w:tab w:val="center" w:pos="2492"/>
              </w:tabs>
              <w:jc w:val="both"/>
              <w:rPr>
                <w:sz w:val="18"/>
                <w:szCs w:val="20"/>
                <w:lang w:val="fi-FI"/>
              </w:rPr>
            </w:pPr>
            <w:r w:rsidRPr="00F9749F">
              <w:rPr>
                <w:sz w:val="18"/>
                <w:szCs w:val="20"/>
                <w:lang w:val="fi-FI"/>
              </w:rPr>
              <w:t>- Trang thông tin, điện tử thành phố;</w:t>
            </w:r>
          </w:p>
          <w:p w14:paraId="212DBFE7" w14:textId="315206CE" w:rsidR="00D0667D" w:rsidRPr="00F9749F" w:rsidRDefault="003F2215" w:rsidP="003F2215">
            <w:pPr>
              <w:jc w:val="both"/>
              <w:rPr>
                <w:lang w:val="fi-FI"/>
              </w:rPr>
            </w:pPr>
            <w:r w:rsidRPr="00F9749F">
              <w:rPr>
                <w:sz w:val="18"/>
                <w:szCs w:val="20"/>
                <w:lang w:val="fi-FI"/>
              </w:rPr>
              <w:t>- L</w:t>
            </w:r>
            <w:r w:rsidRPr="00F9749F">
              <w:rPr>
                <w:sz w:val="18"/>
                <w:szCs w:val="20"/>
                <w:lang w:val="fi-FI"/>
              </w:rPr>
              <w:softHyphen/>
              <w:t>ưu: VT, VP.</w:t>
            </w:r>
          </w:p>
        </w:tc>
        <w:tc>
          <w:tcPr>
            <w:tcW w:w="4677" w:type="dxa"/>
          </w:tcPr>
          <w:p w14:paraId="7327B4B1" w14:textId="77777777" w:rsidR="00D0667D" w:rsidRPr="00F9749F" w:rsidRDefault="00D0667D" w:rsidP="00CC61E6">
            <w:pPr>
              <w:pStyle w:val="Heading3"/>
              <w:spacing w:before="120"/>
              <w:jc w:val="center"/>
              <w:rPr>
                <w:rFonts w:ascii="Times New Roman" w:hAnsi="Times New Roman"/>
                <w:sz w:val="28"/>
                <w:szCs w:val="28"/>
                <w:lang w:val="nl-NL"/>
              </w:rPr>
            </w:pPr>
            <w:r w:rsidRPr="00F9749F">
              <w:rPr>
                <w:rFonts w:ascii="Times New Roman" w:hAnsi="Times New Roman"/>
                <w:sz w:val="28"/>
                <w:szCs w:val="28"/>
                <w:lang w:val="nl-NL"/>
              </w:rPr>
              <w:t>TM. ỦY BAN NHÂN DÂN</w:t>
            </w:r>
          </w:p>
          <w:p w14:paraId="554BD7D8" w14:textId="77777777" w:rsidR="00D0667D" w:rsidRPr="00F9749F" w:rsidRDefault="00D0667D" w:rsidP="00CC61E6">
            <w:pPr>
              <w:jc w:val="center"/>
              <w:rPr>
                <w:b/>
                <w:lang w:val="nl-NL"/>
              </w:rPr>
            </w:pPr>
            <w:r w:rsidRPr="00F9749F">
              <w:rPr>
                <w:b/>
                <w:lang w:val="nl-NL"/>
              </w:rPr>
              <w:t>CHỦ TỊCH</w:t>
            </w:r>
          </w:p>
          <w:p w14:paraId="59A468E3" w14:textId="77777777" w:rsidR="00D0667D" w:rsidRPr="00F9749F" w:rsidRDefault="00D0667D" w:rsidP="00CC61E6">
            <w:pPr>
              <w:jc w:val="center"/>
              <w:rPr>
                <w:b/>
                <w:lang w:val="nl-NL"/>
              </w:rPr>
            </w:pPr>
          </w:p>
          <w:p w14:paraId="1358AA21" w14:textId="77777777" w:rsidR="00D0667D" w:rsidRPr="00F9749F" w:rsidRDefault="00D0667D" w:rsidP="00CC61E6">
            <w:pPr>
              <w:jc w:val="center"/>
              <w:rPr>
                <w:b/>
                <w:lang w:val="nl-NL"/>
              </w:rPr>
            </w:pPr>
          </w:p>
          <w:p w14:paraId="4B836969" w14:textId="77777777" w:rsidR="00D0667D" w:rsidRPr="00F9749F" w:rsidRDefault="00D0667D" w:rsidP="00CC61E6">
            <w:pPr>
              <w:jc w:val="center"/>
              <w:rPr>
                <w:b/>
                <w:lang w:val="nl-NL"/>
              </w:rPr>
            </w:pPr>
          </w:p>
          <w:p w14:paraId="0B6FCE8B" w14:textId="77777777" w:rsidR="00D0667D" w:rsidRPr="00F9749F" w:rsidRDefault="00D0667D" w:rsidP="00CC61E6">
            <w:pPr>
              <w:jc w:val="center"/>
              <w:rPr>
                <w:b/>
                <w:lang w:val="nl-NL"/>
              </w:rPr>
            </w:pPr>
          </w:p>
          <w:p w14:paraId="525CC234" w14:textId="77777777" w:rsidR="004C771F" w:rsidRPr="00F9749F" w:rsidRDefault="004C771F" w:rsidP="00CC61E6">
            <w:pPr>
              <w:jc w:val="center"/>
              <w:rPr>
                <w:b/>
                <w:lang w:val="nl-NL"/>
              </w:rPr>
            </w:pPr>
          </w:p>
          <w:p w14:paraId="71CE789C" w14:textId="77777777" w:rsidR="009938D1" w:rsidRPr="00F9749F" w:rsidRDefault="009938D1" w:rsidP="00CC61E6">
            <w:pPr>
              <w:jc w:val="center"/>
              <w:rPr>
                <w:b/>
                <w:lang w:val="nl-NL"/>
              </w:rPr>
            </w:pPr>
          </w:p>
          <w:p w14:paraId="29685E33" w14:textId="77777777" w:rsidR="00D0667D" w:rsidRPr="00F9749F" w:rsidRDefault="00D0667D" w:rsidP="00CC61E6">
            <w:pPr>
              <w:jc w:val="center"/>
              <w:rPr>
                <w:b/>
                <w:lang w:val="nl-NL"/>
              </w:rPr>
            </w:pPr>
            <w:r w:rsidRPr="00F9749F">
              <w:rPr>
                <w:b/>
                <w:lang w:val="nl-NL"/>
              </w:rPr>
              <w:t>Nguyễn Văn Nghiệp</w:t>
            </w:r>
          </w:p>
        </w:tc>
      </w:tr>
    </w:tbl>
    <w:p w14:paraId="2A42EDBE" w14:textId="77777777" w:rsidR="00CB5FFF" w:rsidRPr="00F9749F" w:rsidRDefault="00CB5FFF" w:rsidP="00DF1A01"/>
    <w:sectPr w:rsidR="00CB5FFF" w:rsidRPr="00F9749F" w:rsidSect="00F62B80">
      <w:headerReference w:type="default" r:id="rId8"/>
      <w:footerReference w:type="default" r:id="rId9"/>
      <w:pgSz w:w="11907" w:h="16840" w:code="9"/>
      <w:pgMar w:top="1134" w:right="1134" w:bottom="1134" w:left="1701" w:header="720" w:footer="4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E2DEC" w14:textId="77777777" w:rsidR="006353CE" w:rsidRDefault="006353CE" w:rsidP="00D0667D">
      <w:r>
        <w:separator/>
      </w:r>
    </w:p>
  </w:endnote>
  <w:endnote w:type="continuationSeparator" w:id="0">
    <w:p w14:paraId="6DDB22EC" w14:textId="77777777" w:rsidR="006353CE" w:rsidRDefault="006353CE" w:rsidP="00D0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ZYingBiKaiShu-S15S">
    <w:altName w:val="Microsoft YaHe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A568" w14:textId="77777777" w:rsidR="00353E11" w:rsidRDefault="00353E11">
    <w:pPr>
      <w:pStyle w:val="Footer"/>
      <w:jc w:val="center"/>
    </w:pPr>
  </w:p>
  <w:p w14:paraId="21EE32C4" w14:textId="77777777" w:rsidR="00353E11" w:rsidRDefault="00353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2DF07" w14:textId="77777777" w:rsidR="006353CE" w:rsidRDefault="006353CE" w:rsidP="00D0667D">
      <w:r>
        <w:separator/>
      </w:r>
    </w:p>
  </w:footnote>
  <w:footnote w:type="continuationSeparator" w:id="0">
    <w:p w14:paraId="774AD881" w14:textId="77777777" w:rsidR="006353CE" w:rsidRDefault="006353CE" w:rsidP="00D0667D">
      <w:r>
        <w:continuationSeparator/>
      </w:r>
    </w:p>
  </w:footnote>
  <w:footnote w:id="1">
    <w:p w14:paraId="7EB72EF3" w14:textId="77777777" w:rsidR="00630055" w:rsidRPr="009206FA" w:rsidRDefault="00630055" w:rsidP="00630055">
      <w:pPr>
        <w:autoSpaceDE w:val="0"/>
        <w:autoSpaceDN w:val="0"/>
        <w:adjustRightInd w:val="0"/>
        <w:spacing w:after="60"/>
        <w:ind w:firstLine="720"/>
        <w:jc w:val="both"/>
        <w:rPr>
          <w:b/>
          <w:bCs/>
          <w:i/>
          <w:sz w:val="16"/>
          <w:szCs w:val="16"/>
          <w:lang w:val="en"/>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kern w:val="16"/>
          <w:sz w:val="16"/>
          <w:szCs w:val="16"/>
          <w:lang w:val="nl-NL"/>
        </w:rPr>
        <w:t xml:space="preserve">Số vụ vi phạm đã phát hiện xử lý 44 vụ, trong đó: 03 vụ giả dược; 16 vụ hàng hóa không rõ nguồn gốc xuất sứ; 01 vụ vi phạm trực tiếp bán thuốc không có bằng cấp chuyên môn; 01 vụ vi phạm về thú y; 05 vụ kinh doanh hàng nhập lậu; 01 vụ giả nhãn hiệu; </w:t>
      </w:r>
      <w:r w:rsidRPr="009206FA">
        <w:rPr>
          <w:kern w:val="16"/>
          <w:sz w:val="16"/>
          <w:szCs w:val="16"/>
        </w:rPr>
        <w:t xml:space="preserve">03 vụ vi phạm kinh doanh không có giấy phép kinh doanh; 11 vụ vi phạm không niêm yết giá; </w:t>
      </w:r>
      <w:r w:rsidRPr="009206FA">
        <w:rPr>
          <w:sz w:val="16"/>
          <w:szCs w:val="16"/>
          <w:lang w:val="nl-NL"/>
        </w:rPr>
        <w:t xml:space="preserve">01 vụ vi phạm không dán tem trong kinh doanh rượu; </w:t>
      </w:r>
      <w:r w:rsidRPr="009206FA">
        <w:rPr>
          <w:kern w:val="16"/>
          <w:sz w:val="16"/>
          <w:szCs w:val="16"/>
          <w:lang w:val="nl-NL"/>
        </w:rPr>
        <w:t>01 vụ hàng giả; 01 vụ vi phạm về giấy chứng nhận đủ điều kiện bán lẻ LPG (chai) đã hến thời hạn. Tổng số tiền XPVPHC là: 132,5 trđ. Hàng hóa tịch thu và tiêu hủy trị giá 61 trđ.</w:t>
      </w:r>
    </w:p>
  </w:footnote>
  <w:footnote w:id="2">
    <w:p w14:paraId="55474988" w14:textId="77777777" w:rsidR="00630055" w:rsidRPr="009206FA" w:rsidRDefault="00630055" w:rsidP="00630055">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Thông tin và mời tham gia Đoàn khảo sát, giao dịch thương mại và đầu tư tại Australia, Trung Quốc. Thành lập Đoàn đi học tập, trao đổi kinh nghiệm về xây dựng xã NTM, NTM nâng cao gắn với phát triển du lịch và XTTM, tìm kiếm thị trường tiêu thụ cho sản phẩm OCOP thành phố Lai Châu tại Thái Nguyên và Tuyên Quang </w:t>
      </w:r>
      <w:r w:rsidRPr="009206FA">
        <w:rPr>
          <w:i/>
          <w:sz w:val="16"/>
          <w:szCs w:val="16"/>
        </w:rPr>
        <w:t>(trong đó: Có 07 chủ thể sản phẩm OCOP thành phố tham gia Đoàn công tác)</w:t>
      </w:r>
      <w:r w:rsidRPr="009206FA">
        <w:rPr>
          <w:sz w:val="16"/>
          <w:szCs w:val="16"/>
        </w:rPr>
        <w:t xml:space="preserve">. Tổ chức cho các Chủ thể OCOP thành phố tham dự Lễ ra mắt Hệ thống XTTM CUCAIDO tại thành phố Hà Nội theo nội dung Giấy mời của Liên hiệp Hợp tác xã Nông sản Thái Nguyên với tổng số 20 thành viên </w:t>
      </w:r>
      <w:r w:rsidRPr="009206FA">
        <w:rPr>
          <w:i/>
          <w:sz w:val="16"/>
          <w:szCs w:val="16"/>
        </w:rPr>
        <w:t>(trong đó: có 16 Chủ thể sản phẩm OCOP)</w:t>
      </w:r>
      <w:r w:rsidRPr="009206FA">
        <w:rPr>
          <w:sz w:val="16"/>
          <w:szCs w:val="16"/>
        </w:rPr>
        <w:t xml:space="preserve"> tham gia. Thông tin và triển khai đăng ký tham gia gian hàng trưng bày các sản phẩm Chè và OCOP tại Lễ hội Trà và Tuần Văn hóa - Du lịch lần thứ nhất huyện Tân Uyên năm 2024. Thông tin danh sách các doanh nghiệp nhập khẩu tại Đài Loan. Thông tin, giới thiệu cơ hội kinh doanh tại Trung tâm thương mại Vincom Plaza Điện Biên. Đăng ký tham gia Đoàn giao thương XTTM tại tỉnh Chiết Giang và Giang Tô của Trung Quốc; thông tin mời tham gia Đoàn giao dịch thương mại tại Nam Phi,…;</w:t>
      </w:r>
    </w:p>
  </w:footnote>
  <w:footnote w:id="3">
    <w:p w14:paraId="3AF6F21C" w14:textId="4A674804" w:rsidR="00353E11" w:rsidRPr="009206FA" w:rsidRDefault="00353E11" w:rsidP="009F09E2">
      <w:pPr>
        <w:tabs>
          <w:tab w:val="left" w:pos="5691"/>
        </w:tabs>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 xml:space="preserve">Ban hành và tổ chức thực hiện các kế hoạch hoạt động Văn hóa, Thể thao, Du lịch thành phố trong năm 2024; Kế hoạch tổ chức các hoạt động </w:t>
      </w:r>
      <w:r w:rsidRPr="009206FA">
        <w:rPr>
          <w:i/>
          <w:sz w:val="16"/>
          <w:szCs w:val="16"/>
        </w:rPr>
        <w:t>“Mừng Đảng, mừng Xuân Giáp Thìn năm 2024”</w:t>
      </w:r>
      <w:r w:rsidRPr="009206FA">
        <w:rPr>
          <w:sz w:val="16"/>
          <w:szCs w:val="16"/>
        </w:rPr>
        <w:t>; Kế hoạch tổ chức Tuần Văn hóa - Lễ hội và Du lịch xuân Giáp Thìn năm 2024; Kế hoạch xây dựng khu Du lịch cộng đồng bản Gia khâu 1, xã Sùng Phài trở thành sản phẩm OCOP; Đăng ký danh sách học viên tham gia lớp tập huấn lễ tân Homestay và lớp tập huấn nghiệp vụ đón tiếp khách du lịch cho các điểm du lịch gửi Sở Văn hóa thể thao và Du lịch tỉnh. Đăng ký danh sách học viên tham gia lớp tập huấn nghiệp vụ hướng dẫn viên du lịch cho các điểm du lịch.</w:t>
      </w:r>
    </w:p>
  </w:footnote>
  <w:footnote w:id="4">
    <w:p w14:paraId="449F26A3" w14:textId="425C32C1"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pacing w:val="-2"/>
          <w:sz w:val="16"/>
          <w:szCs w:val="16"/>
        </w:rPr>
        <w:t xml:space="preserve">Đến nay đã hoàn thiện xong công tác cải tạo cơ sở hạ tầng </w:t>
      </w:r>
      <w:r w:rsidRPr="009206FA">
        <w:rPr>
          <w:i/>
          <w:spacing w:val="-2"/>
          <w:sz w:val="16"/>
          <w:szCs w:val="16"/>
        </w:rPr>
        <w:t>(cải tạo nhà vệ sinh, hệ thống thoát nước thải,…),</w:t>
      </w:r>
      <w:r w:rsidRPr="009206FA">
        <w:rPr>
          <w:spacing w:val="-2"/>
          <w:sz w:val="16"/>
          <w:szCs w:val="16"/>
        </w:rPr>
        <w:t xml:space="preserve"> tiếp tục cải tạo cảnh quan môi trường điểm du lịch, hoàn thành không gian giới thiệu các hoạt động trải nghiệm văn hóa dân tộc Mông, xây dựng 02 mô hình Homestay, xây dựng điểm trưng bày, giới thiệu sản phẩm OCOP. Hoàn thành xây dựng website riêng cho Bản du lịch Gia Khâu 1 </w:t>
      </w:r>
      <w:r w:rsidRPr="009206FA">
        <w:rPr>
          <w:i/>
          <w:spacing w:val="-2"/>
          <w:sz w:val="16"/>
          <w:szCs w:val="16"/>
        </w:rPr>
        <w:t>(tên miền giakhau.laichau.gov.vn)</w:t>
      </w:r>
      <w:r w:rsidRPr="009206FA">
        <w:rPr>
          <w:spacing w:val="-2"/>
          <w:sz w:val="16"/>
          <w:szCs w:val="16"/>
        </w:rPr>
        <w:t>; lắp đặt biển chỉ dẫn, tờ rơi quảng bá du lịch Gia Khâu 1.</w:t>
      </w:r>
    </w:p>
  </w:footnote>
  <w:footnote w:id="5">
    <w:p w14:paraId="60BB4228" w14:textId="29CEC280" w:rsidR="00353E11" w:rsidRPr="009206FA" w:rsidRDefault="00353E11" w:rsidP="009F09E2">
      <w:pPr>
        <w:pStyle w:val="FootnoteText"/>
        <w:spacing w:after="60"/>
        <w:ind w:firstLine="567"/>
        <w:jc w:val="both"/>
        <w:rPr>
          <w:i/>
          <w:sz w:val="16"/>
          <w:szCs w:val="16"/>
          <w:shd w:val="clear" w:color="auto" w:fill="FFFFFF"/>
        </w:rPr>
      </w:pPr>
      <w:r w:rsidRPr="009206FA">
        <w:rPr>
          <w:sz w:val="16"/>
          <w:szCs w:val="16"/>
          <w:vertAlign w:val="superscript"/>
        </w:rPr>
        <w:t>(</w:t>
      </w:r>
      <w:r w:rsidRPr="009206FA">
        <w:rPr>
          <w:sz w:val="16"/>
          <w:szCs w:val="16"/>
          <w:vertAlign w:val="superscript"/>
        </w:rPr>
        <w:footnoteRef/>
      </w:r>
      <w:r w:rsidRPr="009206FA">
        <w:rPr>
          <w:sz w:val="16"/>
          <w:szCs w:val="16"/>
          <w:vertAlign w:val="superscript"/>
        </w:rPr>
        <w:t>)</w:t>
      </w:r>
      <w:r w:rsidRPr="009206FA">
        <w:rPr>
          <w:sz w:val="16"/>
          <w:szCs w:val="16"/>
        </w:rPr>
        <w:t xml:space="preserve"> Tổng diện tích đất nông nghiệp canh tác là 2.6</w:t>
      </w:r>
      <w:r w:rsidR="00882F3F" w:rsidRPr="009206FA">
        <w:rPr>
          <w:sz w:val="16"/>
          <w:szCs w:val="16"/>
        </w:rPr>
        <w:t>8</w:t>
      </w:r>
      <w:r w:rsidRPr="009206FA">
        <w:rPr>
          <w:sz w:val="16"/>
          <w:szCs w:val="16"/>
        </w:rPr>
        <w:t xml:space="preserve">6,2ha, đạt </w:t>
      </w:r>
      <w:r w:rsidR="00882F3F" w:rsidRPr="009206FA">
        <w:rPr>
          <w:sz w:val="16"/>
          <w:szCs w:val="16"/>
        </w:rPr>
        <w:t>99,5</w:t>
      </w:r>
      <w:r w:rsidRPr="009206FA">
        <w:rPr>
          <w:sz w:val="16"/>
          <w:szCs w:val="16"/>
        </w:rPr>
        <w:t xml:space="preserve">% KH; tổng diện tích gieo trồng </w:t>
      </w:r>
      <w:r w:rsidR="00320C37" w:rsidRPr="009206FA">
        <w:rPr>
          <w:sz w:val="16"/>
          <w:szCs w:val="16"/>
        </w:rPr>
        <w:t>3.</w:t>
      </w:r>
      <w:r w:rsidRPr="009206FA">
        <w:rPr>
          <w:sz w:val="16"/>
          <w:szCs w:val="16"/>
        </w:rPr>
        <w:t>2</w:t>
      </w:r>
      <w:r w:rsidR="00572736" w:rsidRPr="009206FA">
        <w:rPr>
          <w:sz w:val="16"/>
          <w:szCs w:val="16"/>
        </w:rPr>
        <w:t>66</w:t>
      </w:r>
      <w:r w:rsidR="00D636A1" w:rsidRPr="009206FA">
        <w:rPr>
          <w:sz w:val="16"/>
          <w:szCs w:val="16"/>
        </w:rPr>
        <w:t>,2</w:t>
      </w:r>
      <w:r w:rsidRPr="009206FA">
        <w:rPr>
          <w:sz w:val="16"/>
          <w:szCs w:val="16"/>
        </w:rPr>
        <w:t>ha, đạt 9</w:t>
      </w:r>
      <w:r w:rsidR="00D636A1" w:rsidRPr="009206FA">
        <w:rPr>
          <w:sz w:val="16"/>
          <w:szCs w:val="16"/>
        </w:rPr>
        <w:t>3</w:t>
      </w:r>
      <w:r w:rsidRPr="009206FA">
        <w:rPr>
          <w:sz w:val="16"/>
          <w:szCs w:val="16"/>
        </w:rPr>
        <w:t xml:space="preserve">% KH giao. Cây Lúa, đã gieo trồng trên diện tích 517ha, đạt 102% KH, duy trì phát triển diện tích lúa hàng hóa tập trung với diện tích 334ha, chủ yếu là Gạo tẻ râu. Cây Ngô, tổng diện tích gieo trồng là 1.068ha cho vụ xuân sớm, xuân hè, đạt 87% KH giao. Hướng dẫn Nhân dân chăm sóc, thu hoạch các loại cây màu trên diện tích canh tác 282,8ha; sản lượng ước đạt 2.277,5ha. Cây hoa với diện tích 65,7ha, đạt 81% KH giao </w:t>
      </w:r>
      <w:r w:rsidRPr="009206FA">
        <w:rPr>
          <w:i/>
          <w:iCs/>
          <w:sz w:val="16"/>
          <w:szCs w:val="16"/>
        </w:rPr>
        <w:t>(Tập trung chủ yếu tại xã San Thàng với 56,6ha)</w:t>
      </w:r>
      <w:r w:rsidRPr="009206FA">
        <w:rPr>
          <w:sz w:val="16"/>
          <w:szCs w:val="16"/>
        </w:rPr>
        <w:t xml:space="preserve">. </w:t>
      </w:r>
      <w:r w:rsidR="0069364A" w:rsidRPr="009206FA">
        <w:rPr>
          <w:sz w:val="16"/>
          <w:szCs w:val="16"/>
        </w:rPr>
        <w:t>P</w:t>
      </w:r>
      <w:r w:rsidRPr="009206FA">
        <w:rPr>
          <w:sz w:val="16"/>
          <w:szCs w:val="16"/>
        </w:rPr>
        <w:t>hát triển cây công nghiệp với tổng diện tích 1.388ha, đạt 99,9% KH</w:t>
      </w:r>
      <w:r w:rsidR="00CD55A0" w:rsidRPr="009206FA">
        <w:rPr>
          <w:sz w:val="16"/>
          <w:szCs w:val="16"/>
        </w:rPr>
        <w:t xml:space="preserve">, </w:t>
      </w:r>
      <w:r w:rsidR="00220786" w:rsidRPr="009206FA">
        <w:rPr>
          <w:sz w:val="16"/>
          <w:szCs w:val="16"/>
        </w:rPr>
        <w:t>diện tích cây ăn quả đến nay hiện có là 160,4ha, đạt 100% so với KH.</w:t>
      </w:r>
    </w:p>
  </w:footnote>
  <w:footnote w:id="6">
    <w:p w14:paraId="49F2FEA6" w14:textId="4AA9AD6B"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Tổng đàn gia súc </w:t>
      </w:r>
      <w:r w:rsidRPr="009206FA">
        <w:rPr>
          <w:i/>
          <w:sz w:val="16"/>
          <w:szCs w:val="16"/>
        </w:rPr>
        <w:t>(tính có mặt)</w:t>
      </w:r>
      <w:r w:rsidRPr="009206FA">
        <w:rPr>
          <w:sz w:val="16"/>
          <w:szCs w:val="16"/>
        </w:rPr>
        <w:t xml:space="preserve"> là 17.</w:t>
      </w:r>
      <w:r w:rsidR="00521F4B" w:rsidRPr="009206FA">
        <w:rPr>
          <w:sz w:val="16"/>
          <w:szCs w:val="16"/>
        </w:rPr>
        <w:t>10</w:t>
      </w:r>
      <w:r w:rsidRPr="009206FA">
        <w:rPr>
          <w:sz w:val="16"/>
          <w:szCs w:val="16"/>
        </w:rPr>
        <w:t>5 con, đạt 86% kế hoạch; đàn gia cầm là 92.815 con, đạt 84% kế hoạch; s</w:t>
      </w:r>
      <w:r w:rsidRPr="009206FA">
        <w:rPr>
          <w:sz w:val="16"/>
          <w:szCs w:val="16"/>
          <w:lang w:val="nl-NL"/>
        </w:rPr>
        <w:t xml:space="preserve">ản lượng thịt lợn hơi các loại ước đạt 2.033 tấn, đạt </w:t>
      </w:r>
      <w:r w:rsidRPr="009206FA">
        <w:rPr>
          <w:sz w:val="16"/>
          <w:szCs w:val="16"/>
        </w:rPr>
        <w:t>90</w:t>
      </w:r>
      <w:r w:rsidRPr="009206FA">
        <w:rPr>
          <w:sz w:val="16"/>
          <w:szCs w:val="16"/>
          <w:lang w:val="nl-NL"/>
        </w:rPr>
        <w:t xml:space="preserve">% so với KH. </w:t>
      </w:r>
      <w:r w:rsidRPr="009206FA">
        <w:rPr>
          <w:sz w:val="16"/>
          <w:szCs w:val="16"/>
        </w:rPr>
        <w:t xml:space="preserve">Trong 9 tháng đầu năm đã xuất hiện ổ dịch bệnh Tả lợn Châu Phi tại địa bàn phường Quyết Thắng, UBND thành phố đã kịp thời chỉ đạo cơ quan chuyên môn phối hợp với UBND phường khoanh vùng dập dịch và triển khai các biện pháp phòng, chống dịch bệnh theo quy định, cụ thể tình hình: Tổng đàn lợn chết tiêu hủy là 79 con, trong đó 70 con lợn con và lợn thịt, 07 con lợn nái, lợn đực giống 02 con, tổng trọng lượng 4.555,5kg của 07 hộ trên địa bàn 04 Bản </w:t>
      </w:r>
      <w:r w:rsidRPr="009206FA">
        <w:rPr>
          <w:i/>
          <w:sz w:val="16"/>
          <w:szCs w:val="16"/>
        </w:rPr>
        <w:t>(Bản Séo Làn Than, Bản Màng, Bả</w:t>
      </w:r>
      <w:r w:rsidR="001E60A8" w:rsidRPr="009206FA">
        <w:rPr>
          <w:i/>
          <w:sz w:val="16"/>
          <w:szCs w:val="16"/>
        </w:rPr>
        <w:t>n Nậm loỏng 3, Bản Nậm loỏng 1).</w:t>
      </w:r>
    </w:p>
  </w:footnote>
  <w:footnote w:id="7">
    <w:p w14:paraId="2C60AE70" w14:textId="6AE7BA7A" w:rsidR="00353E11" w:rsidRPr="009206FA" w:rsidRDefault="00353E11" w:rsidP="009F09E2">
      <w:pPr>
        <w:pStyle w:val="FootnoteText"/>
        <w:spacing w:after="60"/>
        <w:ind w:firstLine="567"/>
        <w:jc w:val="both"/>
        <w:rPr>
          <w:sz w:val="16"/>
          <w:szCs w:val="16"/>
          <w:shd w:val="clear" w:color="auto" w:fill="FFFFFF"/>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Diện tích được nghiệm thu chi trả tiền dịch vụ môi trường rừng năm 2023 là 2.643,25ha với tổng số tiền 2.953.363.871 đồng. Tổ chức ký hợp đồng bảo vệ rừng nă</w:t>
      </w:r>
      <w:r w:rsidR="001E60A8" w:rsidRPr="009206FA">
        <w:rPr>
          <w:sz w:val="16"/>
          <w:szCs w:val="16"/>
        </w:rPr>
        <w:t>m 2024 với diện tích 2.664,24ha.</w:t>
      </w:r>
    </w:p>
  </w:footnote>
  <w:footnote w:id="8">
    <w:p w14:paraId="2B292949" w14:textId="51C4D81A" w:rsidR="00353E11" w:rsidRPr="009206FA" w:rsidRDefault="00353E11" w:rsidP="009F09E2">
      <w:pPr>
        <w:pStyle w:val="FootnoteText"/>
        <w:spacing w:after="60"/>
        <w:ind w:firstLine="567"/>
        <w:jc w:val="both"/>
        <w:rPr>
          <w:sz w:val="16"/>
          <w:szCs w:val="16"/>
          <w:lang w:val="vi-VN"/>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bCs/>
          <w:spacing w:val="-2"/>
          <w:sz w:val="16"/>
          <w:szCs w:val="16"/>
          <w:lang w:val="nl-NL"/>
        </w:rPr>
        <w:t>Tổng diện tích rừng hiện có là 2.655,3ha, trong đó: Rừng tự nhiên 2.455ha; Rừng trồng tập trung</w:t>
      </w:r>
      <w:r w:rsidR="001E60A8" w:rsidRPr="009206FA">
        <w:rPr>
          <w:bCs/>
          <w:spacing w:val="-2"/>
          <w:sz w:val="16"/>
          <w:szCs w:val="16"/>
          <w:lang w:val="nl-NL"/>
        </w:rPr>
        <w:t xml:space="preserve"> 200,3ha; Rừng cảnh quan 50,2ha.</w:t>
      </w:r>
    </w:p>
  </w:footnote>
  <w:footnote w:id="9">
    <w:p w14:paraId="0AC64606" w14:textId="1B3F5681" w:rsidR="00353E11" w:rsidRPr="009206FA" w:rsidRDefault="00353E11" w:rsidP="00974351">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pacing w:val="-2"/>
          <w:sz w:val="16"/>
          <w:szCs w:val="16"/>
        </w:rPr>
        <w:t xml:space="preserve">Về hạ tầng: Mưa lớn tiếp tục làm sụt lún, hư hỏng và không còn khả năng khắc phục nhà lớp học điểm trường Mầm non Nậm Loỏng, xã Sùng Phài (đã sụt lún hư hỏng từ năm 2022); sụt lún 1 điểm tại tường rào khu trụ sở UBND xã Sùng Phài; Sụt lún 1 điểm tại nhà văn hóa bản Nậm Loỏng 2, phường Quyết Thắng; sạt lở taluy (đồi chè) tổ 5 phường Tân Phòng (1 hộ gia định phải di chuyển chỗ ở tạm thời); sập đổ kè xây của 1 hộ dân tại bản Tả Làn Than, phường Tân Phòng. Sạt lở, hư hỏng trên 50m kênh thủy lợi tại bản Cư Nhà La, xã Sùng Phài; sạt lở, hư hỏng 35m tuyến kênh Làng Giảng và 26m kênh Can Hồ tại thuộc bản Cư Nhà La, xã Sùng Phài, thành phố Lai Châu; ngập úng cục bộ tại tổ 6, phường Quyết Tiến làm nước tràn ao của 2 hộ dân; sạt lở taluy (đồi chè) tổ 5 phường Tân Phòng (02 hộ gia định phải di chuyển chỗ ở tạm thời). Về nông nghiệp: Mưa lớn gây ngập úng toàn bộ cánh đồng Huổi Lùng- xã Sùng Phài, với diện tích khoảng 8ha và khoảng 2,5 ha đất trồng lúa tại bản Sùng Chô, xã Sùng Phài; </w:t>
      </w:r>
      <w:r w:rsidRPr="009206FA">
        <w:rPr>
          <w:spacing w:val="-2"/>
          <w:sz w:val="16"/>
          <w:szCs w:val="16"/>
          <w:lang w:val="nl-NL"/>
        </w:rPr>
        <w:t xml:space="preserve">Tại xã San Thàng mưa lớn gây đổ ngả 0,5ha lúa, ngập úng 0,2ha lúa vừa gặt; ngập úng 3ha ngô mới trồng. </w:t>
      </w:r>
      <w:r w:rsidRPr="009206FA">
        <w:rPr>
          <w:spacing w:val="-2"/>
          <w:sz w:val="16"/>
          <w:szCs w:val="16"/>
        </w:rPr>
        <w:t xml:space="preserve">Về người: Không có thiệt hại về người. Ước tính tổng giá trị thiệt hại từ đầu năm do </w:t>
      </w:r>
      <w:r w:rsidR="001E60A8" w:rsidRPr="009206FA">
        <w:rPr>
          <w:spacing w:val="-2"/>
          <w:sz w:val="16"/>
          <w:szCs w:val="16"/>
        </w:rPr>
        <w:t>thiên tai gây ra khoảng 900 trđ.</w:t>
      </w:r>
    </w:p>
  </w:footnote>
  <w:footnote w:id="10">
    <w:p w14:paraId="7E41CF1B" w14:textId="5C347295"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Tỷ lệ phần trăm đã loại trừ phần thu chuyển nguồn năm trước sang </w:t>
      </w:r>
      <w:r w:rsidRPr="009206FA">
        <w:rPr>
          <w:i/>
          <w:iCs/>
          <w:sz w:val="16"/>
          <w:szCs w:val="16"/>
        </w:rPr>
        <w:t>(68.475 trđ)</w:t>
      </w:r>
      <w:r w:rsidR="001E60A8" w:rsidRPr="009206FA">
        <w:rPr>
          <w:sz w:val="16"/>
          <w:szCs w:val="16"/>
        </w:rPr>
        <w:t>.</w:t>
      </w:r>
    </w:p>
  </w:footnote>
  <w:footnote w:id="11">
    <w:p w14:paraId="4CC7FE51" w14:textId="495EAD6E"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Lũy kế nguồn vốn ngân sách thành phố đã chuyển sang Ngân hàng chính sách xã hội tỉnh để thực hiện cho vay hộ nghèo và các đối tượng chính sách khác là 8.191 tr</w:t>
      </w:r>
      <w:r w:rsidRPr="009206FA">
        <w:rPr>
          <w:sz w:val="16"/>
          <w:szCs w:val="16"/>
          <w:lang w:val="vi-VN"/>
        </w:rPr>
        <w:t>đ</w:t>
      </w:r>
      <w:r w:rsidR="00717FB6" w:rsidRPr="009206FA">
        <w:rPr>
          <w:sz w:val="16"/>
          <w:szCs w:val="16"/>
        </w:rPr>
        <w:t>.</w:t>
      </w:r>
    </w:p>
  </w:footnote>
  <w:footnote w:id="12">
    <w:p w14:paraId="6384F47C" w14:textId="3C9C0E89" w:rsidR="00353E11" w:rsidRPr="009206FA" w:rsidRDefault="00353E11" w:rsidP="009F09E2">
      <w:pPr>
        <w:pStyle w:val="FootnoteText"/>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00B00E63" w:rsidRPr="009206FA">
        <w:rPr>
          <w:sz w:val="16"/>
          <w:szCs w:val="16"/>
          <w:vertAlign w:val="superscript"/>
        </w:rPr>
        <w:t xml:space="preserve"> </w:t>
      </w:r>
      <w:r w:rsidR="00B00E63" w:rsidRPr="009206FA">
        <w:rPr>
          <w:sz w:val="16"/>
          <w:szCs w:val="16"/>
          <w:lang w:val="nl-NL"/>
        </w:rPr>
        <w:t>C</w:t>
      </w:r>
      <w:r w:rsidRPr="009206FA">
        <w:rPr>
          <w:sz w:val="16"/>
          <w:szCs w:val="16"/>
          <w:lang w:val="nl-NL"/>
        </w:rPr>
        <w:t>ấp mới, cấp đổi Giấy phép kinh doanh (có điều kiện và hạn chế kinh doanh) trong 9 tháng đầu năm cấp 20 giấy phép, trong đó: 09 giấy phép sản xuất rượu thủ công nhằm mục đích kinh doanh và bán lẻ, 09 giấy phép bán lẻ sản phẩm thuốc lá, 02 giấy chứng nhận đủ điều kiện cửa hàng bán lẻ LPG chai</w:t>
      </w:r>
      <w:r w:rsidR="000E48D1" w:rsidRPr="009206FA">
        <w:rPr>
          <w:sz w:val="16"/>
          <w:szCs w:val="16"/>
          <w:lang w:val="nl-NL"/>
        </w:rPr>
        <w:t>.</w:t>
      </w:r>
    </w:p>
  </w:footnote>
  <w:footnote w:id="13">
    <w:p w14:paraId="143B39DF" w14:textId="59464200"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Quy hoạch phân khu: </w:t>
      </w:r>
      <w:r w:rsidR="003D1117" w:rsidRPr="009206FA">
        <w:rPr>
          <w:sz w:val="16"/>
          <w:szCs w:val="16"/>
        </w:rPr>
        <w:t>Đã phê duyệt nhiệm vụ, dự toán và kế hoạch lựa chọn nhà thầu đối với 02 đồ án QHPK, hiện đang tổ lập đồ án quy hoạch</w:t>
      </w:r>
      <w:r w:rsidR="003D1117" w:rsidRPr="009206FA">
        <w:rPr>
          <w:i/>
          <w:sz w:val="16"/>
          <w:szCs w:val="16"/>
        </w:rPr>
        <w:t xml:space="preserve"> (</w:t>
      </w:r>
      <w:r w:rsidR="003D1117" w:rsidRPr="009206FA">
        <w:rPr>
          <w:i/>
          <w:iCs/>
          <w:sz w:val="16"/>
          <w:szCs w:val="16"/>
        </w:rPr>
        <w:t xml:space="preserve">Đồ án Quy hoạch phân khu II, V); </w:t>
      </w:r>
      <w:r w:rsidR="003D1117" w:rsidRPr="009206FA">
        <w:rPr>
          <w:sz w:val="16"/>
          <w:szCs w:val="16"/>
        </w:rPr>
        <w:t>phối hợp với Sở Xây dựng tổ chức lập đồ án quy hoạch Phân khu 3 thành phố Lai Châu và huyện Tam Đường</w:t>
      </w:r>
      <w:r w:rsidRPr="009206FA">
        <w:rPr>
          <w:sz w:val="16"/>
          <w:szCs w:val="16"/>
        </w:rPr>
        <w:t xml:space="preserve">. Quy hoạch chi tiết: Tập trung hoàn thành lập nhiệm vụ 03 đồ án quy hoạch chi tiết một số khu vực trên địa bàn thành phố </w:t>
      </w:r>
      <w:r w:rsidRPr="009206FA">
        <w:rPr>
          <w:i/>
          <w:iCs/>
          <w:sz w:val="16"/>
          <w:szCs w:val="16"/>
        </w:rPr>
        <w:t>(gồm: QHCT tổ hợp thương mại dịch vụ và  nhà  phố Lai  Châu; QHCT khu trung tâm thương mại và nhà ở Lai  Châu; QHCT khu trung tâm thương mại và nhà ở tổ 10, phường  Tân  Phong)</w:t>
      </w:r>
      <w:r w:rsidRPr="009206FA">
        <w:rPr>
          <w:sz w:val="16"/>
          <w:szCs w:val="16"/>
          <w:lang w:val="vi-VN"/>
        </w:rPr>
        <w:t xml:space="preserve">, </w:t>
      </w:r>
      <w:r w:rsidRPr="009206FA">
        <w:rPr>
          <w:sz w:val="16"/>
          <w:szCs w:val="16"/>
        </w:rPr>
        <w:t>hiện nay đang xin ý kiến điều chỉnh chủ trương lập các đồ án quy hoạch chỉ tiêu bao gồm</w:t>
      </w:r>
      <w:r w:rsidR="000A3145" w:rsidRPr="009206FA">
        <w:rPr>
          <w:sz w:val="16"/>
          <w:szCs w:val="16"/>
        </w:rPr>
        <w:t>:</w:t>
      </w:r>
      <w:r w:rsidRPr="009206FA">
        <w:rPr>
          <w:sz w:val="16"/>
          <w:szCs w:val="16"/>
        </w:rPr>
        <w:t xml:space="preserve"> tên đồ án, nguồn vốn, quy trình lập các đồ án. Quy hoạch chung xây dựng 02 xã San Thàng, Sùng Phài: Đồ án quy hoạch chung xây dựng xã Sùng Phài thành phố Lai Châu đến năm 2035 đã được UBND thành phố Lai Châu phê duyệt tại Quyết định số 338/QĐ-UBND ngày 11/4/2024; Đồ án quy hoạch chung xây dựng xã San Thàng thành phố Lai Châu đến năm 2035 đã được UBND thành phố Lai Châu phê duyệt tại Quyết định số 337/QĐ-UBND ngày 11/4/2024.</w:t>
      </w:r>
    </w:p>
  </w:footnote>
  <w:footnote w:id="14">
    <w:p w14:paraId="2A439F5C" w14:textId="7EBFADD8" w:rsidR="00353E11" w:rsidRPr="009206FA" w:rsidRDefault="00353E11" w:rsidP="009F09E2">
      <w:pPr>
        <w:pStyle w:val="Default"/>
        <w:spacing w:after="60"/>
        <w:ind w:firstLine="567"/>
        <w:jc w:val="both"/>
        <w:rPr>
          <w:color w:val="auto"/>
          <w:sz w:val="16"/>
          <w:szCs w:val="16"/>
        </w:rPr>
      </w:pPr>
      <w:r w:rsidRPr="009206FA">
        <w:rPr>
          <w:rFonts w:eastAsia="Times New Roman"/>
          <w:color w:val="auto"/>
          <w:sz w:val="16"/>
          <w:szCs w:val="16"/>
          <w:vertAlign w:val="superscript"/>
        </w:rPr>
        <w:t>(</w:t>
      </w:r>
      <w:r w:rsidRPr="009206FA">
        <w:rPr>
          <w:rFonts w:eastAsia="Times New Roman"/>
          <w:color w:val="auto"/>
          <w:sz w:val="16"/>
          <w:szCs w:val="16"/>
          <w:vertAlign w:val="superscript"/>
        </w:rPr>
        <w:footnoteRef/>
      </w:r>
      <w:r w:rsidRPr="009206FA">
        <w:rPr>
          <w:rFonts w:eastAsia="Times New Roman"/>
          <w:color w:val="auto"/>
          <w:sz w:val="16"/>
          <w:szCs w:val="16"/>
          <w:vertAlign w:val="superscript"/>
        </w:rPr>
        <w:t>)</w:t>
      </w:r>
      <w:r w:rsidRPr="009206FA">
        <w:rPr>
          <w:rFonts w:eastAsia="Times New Roman"/>
          <w:color w:val="auto"/>
          <w:sz w:val="16"/>
          <w:szCs w:val="16"/>
        </w:rPr>
        <w:t xml:space="preserve"> Tuyên truyền, tháo dỡ đối với 07 trường hợp tự ý xây dựng công trình trên đất nông nghiệp tại bản Tả Làn Than, phường Tân Phong; bản Cắng Đắng, xã San Thàng; tổ 24 + tổ 27, phường Đông Phong và tổ 1 (khu vực nghĩa trang sau Bệnh viện 103), phường Đoàn Kết. Vận động, tháo dỡ 02 công trình xây dựng trên đất đã thu hồi và đất giao thông đối với 02 hộ gia đình, cá nhân tại tổ 1 và tổ 5, phường Đoàn Kết. </w:t>
      </w:r>
      <w:r w:rsidRPr="009206FA">
        <w:rPr>
          <w:color w:val="auto"/>
          <w:sz w:val="16"/>
          <w:szCs w:val="16"/>
        </w:rPr>
        <w:t xml:space="preserve">Phối hợp với Thanh tra giao thông tỉnh ra quân xử lý việc các hộ gia đình, cá nhân lấn chiếm hành lang vỉa hè khu vực cổng Bệnh viện đa khoa tỉnh để kinh doanh, buôn bán, </w:t>
      </w:r>
      <w:r w:rsidRPr="009206FA">
        <w:rPr>
          <w:bCs/>
          <w:color w:val="auto"/>
          <w:sz w:val="16"/>
          <w:szCs w:val="16"/>
        </w:rPr>
        <w:t>xử phạt 05 trường hợp bán hàng rong = 10</w:t>
      </w:r>
      <w:r w:rsidR="001C1C99" w:rsidRPr="009206FA">
        <w:rPr>
          <w:bCs/>
          <w:color w:val="auto"/>
          <w:sz w:val="16"/>
          <w:szCs w:val="16"/>
        </w:rPr>
        <w:t>,</w:t>
      </w:r>
      <w:r w:rsidRPr="009206FA">
        <w:rPr>
          <w:bCs/>
          <w:color w:val="auto"/>
          <w:sz w:val="16"/>
          <w:szCs w:val="16"/>
        </w:rPr>
        <w:t>5</w:t>
      </w:r>
      <w:r w:rsidR="001C1C99" w:rsidRPr="009206FA">
        <w:rPr>
          <w:bCs/>
          <w:color w:val="auto"/>
          <w:sz w:val="16"/>
          <w:szCs w:val="16"/>
        </w:rPr>
        <w:t xml:space="preserve"> tr</w:t>
      </w:r>
      <w:r w:rsidRPr="009206FA">
        <w:rPr>
          <w:bCs/>
          <w:color w:val="auto"/>
          <w:sz w:val="16"/>
          <w:szCs w:val="16"/>
        </w:rPr>
        <w:t>đ. X</w:t>
      </w:r>
      <w:r w:rsidRPr="009206FA">
        <w:rPr>
          <w:color w:val="auto"/>
          <w:sz w:val="16"/>
          <w:szCs w:val="16"/>
        </w:rPr>
        <w:t xml:space="preserve">ử phạt vi phạm hành chính đối với </w:t>
      </w:r>
      <w:r w:rsidRPr="009206FA">
        <w:rPr>
          <w:bCs/>
          <w:color w:val="auto"/>
          <w:sz w:val="16"/>
          <w:szCs w:val="16"/>
        </w:rPr>
        <w:t xml:space="preserve">05 </w:t>
      </w:r>
      <w:r w:rsidRPr="009206FA">
        <w:rPr>
          <w:color w:val="auto"/>
          <w:sz w:val="16"/>
          <w:szCs w:val="16"/>
        </w:rPr>
        <w:t xml:space="preserve">trường hợp vi phạm trật tự hành lang giao thông tại phường Đông Phong với tổng số tiền </w:t>
      </w:r>
      <w:r w:rsidRPr="009206FA">
        <w:rPr>
          <w:bCs/>
          <w:color w:val="auto"/>
          <w:sz w:val="16"/>
          <w:szCs w:val="16"/>
        </w:rPr>
        <w:t>11</w:t>
      </w:r>
      <w:r w:rsidR="009162C8" w:rsidRPr="009206FA">
        <w:rPr>
          <w:bCs/>
          <w:color w:val="auto"/>
          <w:sz w:val="16"/>
          <w:szCs w:val="16"/>
        </w:rPr>
        <w:t>,</w:t>
      </w:r>
      <w:r w:rsidRPr="009206FA">
        <w:rPr>
          <w:bCs/>
          <w:color w:val="auto"/>
          <w:sz w:val="16"/>
          <w:szCs w:val="16"/>
        </w:rPr>
        <w:t>4</w:t>
      </w:r>
      <w:r w:rsidR="009162C8" w:rsidRPr="009206FA">
        <w:rPr>
          <w:bCs/>
          <w:color w:val="auto"/>
          <w:sz w:val="16"/>
          <w:szCs w:val="16"/>
        </w:rPr>
        <w:t xml:space="preserve"> tr</w:t>
      </w:r>
      <w:r w:rsidR="00BF6E40" w:rsidRPr="009206FA">
        <w:rPr>
          <w:bCs/>
          <w:color w:val="auto"/>
          <w:sz w:val="16"/>
          <w:szCs w:val="16"/>
        </w:rPr>
        <w:t>đ.</w:t>
      </w:r>
    </w:p>
  </w:footnote>
  <w:footnote w:id="15">
    <w:p w14:paraId="1829F63E" w14:textId="310CE5ED"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Xử</w:t>
      </w:r>
      <w:r w:rsidRPr="009206FA">
        <w:rPr>
          <w:sz w:val="16"/>
          <w:szCs w:val="16"/>
          <w:lang w:val="vi-VN"/>
        </w:rPr>
        <w:t xml:space="preserve"> lý, xử</w:t>
      </w:r>
      <w:r w:rsidRPr="009206FA">
        <w:rPr>
          <w:sz w:val="16"/>
          <w:szCs w:val="16"/>
        </w:rPr>
        <w:t xml:space="preserve"> phạt 26 trường hợp gia súc thả rông với số tiền 11</w:t>
      </w:r>
      <w:r w:rsidR="006A1D43" w:rsidRPr="009206FA">
        <w:rPr>
          <w:sz w:val="16"/>
          <w:szCs w:val="16"/>
        </w:rPr>
        <w:t xml:space="preserve"> tr</w:t>
      </w:r>
      <w:r w:rsidR="00BF6E40" w:rsidRPr="009206FA">
        <w:rPr>
          <w:sz w:val="16"/>
          <w:szCs w:val="16"/>
        </w:rPr>
        <w:t>đ.</w:t>
      </w:r>
    </w:p>
  </w:footnote>
  <w:footnote w:id="16">
    <w:p w14:paraId="596B3C24" w14:textId="70B445D4"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w:t>
      </w:r>
      <w:r w:rsidRPr="009206FA">
        <w:rPr>
          <w:sz w:val="16"/>
          <w:szCs w:val="16"/>
          <w:shd w:val="clear" w:color="auto" w:fill="FFFFFF"/>
        </w:rPr>
        <w:t>ổ chức không gian hoa Đào, trang trí hoa Bùng binh Đại lộ Lê Lợi, Quảng trường nhân dân tỉnh và Tượng đài Bác Hồ với Nhân dân các dân tộc tỉnh Lai Châu dịp Xuân Giáp Thìn, tạo không gian cho Nhân dân trên địa bàn vui xuân đón Tết. T</w:t>
      </w:r>
      <w:r w:rsidRPr="009206FA">
        <w:rPr>
          <w:sz w:val="16"/>
          <w:szCs w:val="16"/>
        </w:rPr>
        <w:t>ổ chức thành công Lễ phát động “Tết trồng cây” Xuân Giáp Thìn năm 2024 theo kế hoạch của UBND Tỉnh. Tại lễ phát động đã tổ chức trồng 120 cây Long não tại khu Lâm viên thành phố.</w:t>
      </w:r>
      <w:bookmarkStart w:id="1" w:name="bookmark30"/>
      <w:bookmarkStart w:id="2" w:name="bookmark31"/>
      <w:bookmarkEnd w:id="1"/>
      <w:bookmarkEnd w:id="2"/>
      <w:r w:rsidRPr="009206FA">
        <w:rPr>
          <w:sz w:val="16"/>
          <w:szCs w:val="16"/>
        </w:rPr>
        <w:t xml:space="preserve"> Cấp phép, chặt hạ, dịch chuyển 19 trường hợp theo quy định.</w:t>
      </w:r>
    </w:p>
  </w:footnote>
  <w:footnote w:id="17">
    <w:p w14:paraId="0D6D12FD" w14:textId="7FD49531"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Số giải ngân nguồn vốn tỉnh quản lý: 5.823/20.000 trđ, bằng 29,1% KHV; Nguồn vốn thành phố quản lý: 16.175/84.595 trđ, bằng 19,1% KHV; Chương trình MTQG: 6.519/10.294 trđ, bằng 63,3% KHV</w:t>
      </w:r>
      <w:r w:rsidR="00875D9C" w:rsidRPr="009206FA">
        <w:rPr>
          <w:sz w:val="16"/>
          <w:szCs w:val="16"/>
        </w:rPr>
        <w:t>.</w:t>
      </w:r>
    </w:p>
  </w:footnote>
  <w:footnote w:id="18">
    <w:p w14:paraId="6273E848" w14:textId="738D1489"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Ban hành 31 Thông báo thu hồi đất của 31 hộ gia đình, cá nhân với diện tích 5.722,5m</w:t>
      </w:r>
      <w:r w:rsidRPr="009206FA">
        <w:rPr>
          <w:sz w:val="16"/>
          <w:szCs w:val="16"/>
          <w:vertAlign w:val="superscript"/>
        </w:rPr>
        <w:t>2</w:t>
      </w:r>
      <w:r w:rsidRPr="009206FA">
        <w:rPr>
          <w:sz w:val="16"/>
          <w:szCs w:val="16"/>
        </w:rPr>
        <w:t>; 63 Quyết định thu hồi đất với tổng diện tích 1557,8m</w:t>
      </w:r>
      <w:r w:rsidRPr="009206FA">
        <w:rPr>
          <w:sz w:val="16"/>
          <w:szCs w:val="16"/>
          <w:vertAlign w:val="superscript"/>
        </w:rPr>
        <w:t>2</w:t>
      </w:r>
      <w:r w:rsidRPr="009206FA">
        <w:rPr>
          <w:sz w:val="16"/>
          <w:szCs w:val="16"/>
        </w:rPr>
        <w:t>; 04 Quyết định điều chỉnh Quyết định thu hồi đất. Tổ chức lấy ý kiến tham gia vào dự thảo các Quyết định thành lập HĐTĐ; Quy chế hoạt động của HĐTĐ giá đất cụ thể; Quyết định thành lập Tổ giúp việc; HĐTĐ giá đất cụ thể thành phố Lai Châu</w:t>
      </w:r>
      <w:r w:rsidR="00875D9C" w:rsidRPr="009206FA">
        <w:rPr>
          <w:sz w:val="16"/>
          <w:szCs w:val="16"/>
        </w:rPr>
        <w:t>.</w:t>
      </w:r>
    </w:p>
  </w:footnote>
  <w:footnote w:id="19">
    <w:p w14:paraId="63A3781D" w14:textId="3C915109"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Trong 9 tháng đầu năm đã trao 101 GCN, luỹ kế thực hiện đã trao 8.779 GCN, còn lại 530 GCN chưa trao </w:t>
      </w:r>
      <w:r w:rsidRPr="009206FA">
        <w:rPr>
          <w:i/>
          <w:sz w:val="16"/>
          <w:szCs w:val="16"/>
        </w:rPr>
        <w:t>(trong đó theo dự án 2013 còn 362 giấy; năm 2020 còn 168 giấy)</w:t>
      </w:r>
      <w:r w:rsidR="00875D9C" w:rsidRPr="009206FA">
        <w:rPr>
          <w:i/>
          <w:sz w:val="16"/>
          <w:szCs w:val="16"/>
        </w:rPr>
        <w:t>.</w:t>
      </w:r>
    </w:p>
  </w:footnote>
  <w:footnote w:id="20">
    <w:p w14:paraId="1143D46B" w14:textId="51D93686"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Tiếp nhận và xử lý 334 lượt hồ sơ, trong đó: Cấp GCNQSD đất cho 77 giấy chứng nhận với tổng diện tích 37.662m</w:t>
      </w:r>
      <w:r w:rsidRPr="009206FA">
        <w:rPr>
          <w:sz w:val="16"/>
          <w:szCs w:val="16"/>
          <w:vertAlign w:val="superscript"/>
        </w:rPr>
        <w:t>2</w:t>
      </w:r>
      <w:r w:rsidRPr="009206FA">
        <w:rPr>
          <w:sz w:val="16"/>
          <w:szCs w:val="16"/>
        </w:rPr>
        <w:t xml:space="preserve"> </w:t>
      </w:r>
      <w:r w:rsidRPr="009206FA">
        <w:rPr>
          <w:i/>
          <w:sz w:val="16"/>
          <w:szCs w:val="16"/>
        </w:rPr>
        <w:t>(</w:t>
      </w:r>
      <w:r w:rsidRPr="009206FA">
        <w:rPr>
          <w:i/>
          <w:iCs/>
          <w:sz w:val="16"/>
          <w:szCs w:val="16"/>
        </w:rPr>
        <w:t>12.277,5m</w:t>
      </w:r>
      <w:r w:rsidRPr="009206FA">
        <w:rPr>
          <w:i/>
          <w:iCs/>
          <w:sz w:val="16"/>
          <w:szCs w:val="16"/>
          <w:vertAlign w:val="superscript"/>
        </w:rPr>
        <w:t>2</w:t>
      </w:r>
      <w:r w:rsidRPr="009206FA">
        <w:rPr>
          <w:i/>
          <w:iCs/>
          <w:sz w:val="16"/>
          <w:szCs w:val="16"/>
        </w:rPr>
        <w:t xml:space="preserve"> đất ở; 7.911,2m</w:t>
      </w:r>
      <w:r w:rsidRPr="009206FA">
        <w:rPr>
          <w:i/>
          <w:iCs/>
          <w:sz w:val="16"/>
          <w:szCs w:val="16"/>
          <w:vertAlign w:val="superscript"/>
        </w:rPr>
        <w:t>2</w:t>
      </w:r>
      <w:r w:rsidRPr="009206FA">
        <w:rPr>
          <w:i/>
          <w:iCs/>
          <w:sz w:val="16"/>
          <w:szCs w:val="16"/>
        </w:rPr>
        <w:t xml:space="preserve"> đất trồng cây hàng năm; 730m</w:t>
      </w:r>
      <w:r w:rsidRPr="009206FA">
        <w:rPr>
          <w:i/>
          <w:iCs/>
          <w:sz w:val="16"/>
          <w:szCs w:val="16"/>
          <w:vertAlign w:val="superscript"/>
        </w:rPr>
        <w:t>2</w:t>
      </w:r>
      <w:r w:rsidRPr="009206FA">
        <w:rPr>
          <w:i/>
          <w:iCs/>
          <w:sz w:val="16"/>
          <w:szCs w:val="16"/>
        </w:rPr>
        <w:t xml:space="preserve"> đất thủy sản; 16.743,3m</w:t>
      </w:r>
      <w:r w:rsidRPr="009206FA">
        <w:rPr>
          <w:i/>
          <w:iCs/>
          <w:sz w:val="16"/>
          <w:szCs w:val="16"/>
          <w:vertAlign w:val="superscript"/>
        </w:rPr>
        <w:t>2</w:t>
      </w:r>
      <w:r w:rsidRPr="009206FA">
        <w:rPr>
          <w:i/>
          <w:iCs/>
          <w:sz w:val="16"/>
          <w:szCs w:val="16"/>
        </w:rPr>
        <w:t xml:space="preserve"> đất cây lâu năm</w:t>
      </w:r>
      <w:r w:rsidRPr="009206FA">
        <w:rPr>
          <w:i/>
          <w:sz w:val="16"/>
          <w:szCs w:val="16"/>
        </w:rPr>
        <w:t xml:space="preserve">); </w:t>
      </w:r>
      <w:r w:rsidRPr="009206FA">
        <w:rPr>
          <w:sz w:val="16"/>
          <w:szCs w:val="16"/>
        </w:rPr>
        <w:t>Chuyển mục đích 56 lượt hồ sơ với tổng diện tích 13.077,5m</w:t>
      </w:r>
      <w:r w:rsidRPr="009206FA">
        <w:rPr>
          <w:sz w:val="16"/>
          <w:szCs w:val="16"/>
          <w:vertAlign w:val="superscript"/>
        </w:rPr>
        <w:t>2</w:t>
      </w:r>
      <w:r w:rsidRPr="009206FA">
        <w:rPr>
          <w:sz w:val="16"/>
          <w:szCs w:val="16"/>
        </w:rPr>
        <w:t>. Đính chính thông tin GCNQSD đất, quyền sở hữu nhà ở và tài sản với 201 lượt hồ sơ</w:t>
      </w:r>
      <w:r w:rsidR="00875D9C" w:rsidRPr="009206FA">
        <w:rPr>
          <w:sz w:val="16"/>
          <w:szCs w:val="16"/>
        </w:rPr>
        <w:t>.</w:t>
      </w:r>
    </w:p>
  </w:footnote>
  <w:footnote w:id="21">
    <w:p w14:paraId="7238C537" w14:textId="0651E290"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Ban hành Quyết định cưỡng chế thu hồi đất để thực hiện dự án: Trường THCS Quyết Tiến đối với hộ gia đình ông Lê văn Tự; 02 Quyết định hủy Quyết định cưỡng chế thu hồi đất để thực hiện dự án: Khu Lâm Viên thành phố đối với Hộ gia đình Ông Nguyễn Thế Vinh và Hộ gia đình </w:t>
      </w:r>
      <w:r w:rsidRPr="009206FA">
        <w:rPr>
          <w:sz w:val="16"/>
          <w:szCs w:val="16"/>
          <w:lang w:val="vi-VN"/>
        </w:rPr>
        <w:t>B</w:t>
      </w:r>
      <w:r w:rsidRPr="009206FA">
        <w:rPr>
          <w:sz w:val="16"/>
          <w:szCs w:val="16"/>
        </w:rPr>
        <w:t xml:space="preserve">à Đinh Thị Mai </w:t>
      </w:r>
      <w:r w:rsidRPr="009206FA">
        <w:rPr>
          <w:i/>
          <w:sz w:val="16"/>
          <w:szCs w:val="16"/>
        </w:rPr>
        <w:t>(đồng sử dụng ông Nguyễn Thanh Tú)</w:t>
      </w:r>
      <w:r w:rsidR="00FE7870" w:rsidRPr="009206FA">
        <w:rPr>
          <w:sz w:val="16"/>
          <w:szCs w:val="16"/>
        </w:rPr>
        <w:t>.</w:t>
      </w:r>
    </w:p>
  </w:footnote>
  <w:footnote w:id="22">
    <w:p w14:paraId="1752DBEA" w14:textId="0A726F5F" w:rsidR="00353E11" w:rsidRPr="009206FA" w:rsidRDefault="00353E11" w:rsidP="009F09E2">
      <w:pPr>
        <w:pStyle w:val="FootnoteText"/>
        <w:spacing w:after="60"/>
        <w:ind w:firstLine="567"/>
        <w:jc w:val="both"/>
        <w:rPr>
          <w:i/>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Thực hiện 9 tháng đầu năm 2024</w:t>
      </w:r>
      <w:r w:rsidR="00141668" w:rsidRPr="009206FA">
        <w:rPr>
          <w:sz w:val="16"/>
          <w:szCs w:val="16"/>
        </w:rPr>
        <w:t xml:space="preserve"> trên địa bàn </w:t>
      </w:r>
      <w:r w:rsidR="002120B2" w:rsidRPr="009206FA">
        <w:rPr>
          <w:sz w:val="16"/>
          <w:szCs w:val="16"/>
        </w:rPr>
        <w:t>t</w:t>
      </w:r>
      <w:r w:rsidR="00141668" w:rsidRPr="009206FA">
        <w:rPr>
          <w:sz w:val="16"/>
          <w:szCs w:val="16"/>
        </w:rPr>
        <w:t>hành phố</w:t>
      </w:r>
      <w:r w:rsidRPr="009206FA">
        <w:rPr>
          <w:sz w:val="16"/>
          <w:szCs w:val="16"/>
        </w:rPr>
        <w:t xml:space="preserve">: Quy mô 28 trường, 398 lớp học, 511 phòng học và với 13.132 học sinh </w:t>
      </w:r>
      <w:r w:rsidRPr="009206FA">
        <w:rPr>
          <w:i/>
          <w:sz w:val="16"/>
          <w:szCs w:val="16"/>
        </w:rPr>
        <w:t xml:space="preserve">(Cấp Mầm non: 12 trường, 170 phòng, 127 lớp, 3.526 cháu. Cấp Tiểu học: 08 trường, 198 phòng, 167 lớp, 5.262 cháu. Cấp Trung  học cơ sở và liên cấp TH&amp;THCS với 8 trường, 143 phòng, 104 lớp, 4.344 cháu). </w:t>
      </w:r>
      <w:r w:rsidRPr="009206FA">
        <w:rPr>
          <w:sz w:val="16"/>
          <w:szCs w:val="16"/>
        </w:rPr>
        <w:t>Học sinh là người dân tộc thiểu số 4.205 học sinh, chiếm tỷ lệ 32% tổng số học sinh.</w:t>
      </w:r>
    </w:p>
  </w:footnote>
  <w:footnote w:id="23">
    <w:p w14:paraId="70DE68E6" w14:textId="760B2E38"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Ngày hội Olympic thể thao; </w:t>
      </w:r>
      <w:r w:rsidRPr="009206FA">
        <w:rPr>
          <w:sz w:val="16"/>
          <w:szCs w:val="16"/>
          <w:lang w:val="vi-VN"/>
        </w:rPr>
        <w:t>N</w:t>
      </w:r>
      <w:r w:rsidRPr="009206FA">
        <w:rPr>
          <w:sz w:val="16"/>
          <w:szCs w:val="16"/>
        </w:rPr>
        <w:t xml:space="preserve">gày hội sách; </w:t>
      </w:r>
      <w:r w:rsidRPr="009206FA">
        <w:rPr>
          <w:sz w:val="16"/>
          <w:szCs w:val="16"/>
          <w:lang w:val="vi-VN"/>
        </w:rPr>
        <w:t>N</w:t>
      </w:r>
      <w:r w:rsidRPr="009206FA">
        <w:rPr>
          <w:sz w:val="16"/>
          <w:szCs w:val="16"/>
        </w:rPr>
        <w:t xml:space="preserve">gày hội Steam; Ngày hội dinh dưỡng; </w:t>
      </w:r>
      <w:r w:rsidRPr="009206FA">
        <w:rPr>
          <w:sz w:val="16"/>
          <w:szCs w:val="16"/>
          <w:lang w:val="vi-VN"/>
        </w:rPr>
        <w:t>L</w:t>
      </w:r>
      <w:r w:rsidRPr="009206FA">
        <w:rPr>
          <w:sz w:val="16"/>
          <w:szCs w:val="16"/>
        </w:rPr>
        <w:t xml:space="preserve">ễ hội mùa xuân; Chương trình “Children’s Voice Gala 2024 cấp học Mầm non”; </w:t>
      </w:r>
      <w:r w:rsidRPr="009206FA">
        <w:rPr>
          <w:sz w:val="16"/>
          <w:szCs w:val="16"/>
          <w:lang w:val="vi-VN"/>
        </w:rPr>
        <w:t>Tổ chức thành công Hội thi tạo hình nghệ thuật cấp thành phố năm học 2023-2024;</w:t>
      </w:r>
      <w:r w:rsidRPr="009206FA">
        <w:rPr>
          <w:sz w:val="16"/>
          <w:szCs w:val="16"/>
        </w:rPr>
        <w:t xml:space="preserve"> Hội thi Hội khỏe Phù Đổng thành phố Lai Châu lần thứ IX năm 2024; Cuộc thi Olympic tiếng Anh (IOE) thành phố, thi học sinh giỏi cấp thành phố. Một số kết quả đạt được: Đạt giải nhất HKPĐ cấp tỉnh; học sinh giỏi cấp tỉnh tăng cả về số lượng, chất lượng; năm 2024 xếp thứ nhất trong khối phòng GD&amp;ĐT cấp huyện, thành phố.</w:t>
      </w:r>
    </w:p>
  </w:footnote>
  <w:footnote w:id="24">
    <w:p w14:paraId="26A631EE" w14:textId="0906025B"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Các trường: Tiểu học số 1, Tiểu học số 2, T</w:t>
      </w:r>
      <w:r w:rsidRPr="009206FA">
        <w:rPr>
          <w:sz w:val="16"/>
          <w:szCs w:val="16"/>
          <w:lang w:val="vi-VN"/>
        </w:rPr>
        <w:t>rung học cơ sở</w:t>
      </w:r>
      <w:r w:rsidRPr="009206FA">
        <w:rPr>
          <w:sz w:val="16"/>
          <w:szCs w:val="16"/>
        </w:rPr>
        <w:t xml:space="preserve"> Quyết Tiến và Trung học cơ sở Tân Phong</w:t>
      </w:r>
      <w:r w:rsidR="00FE7870" w:rsidRPr="009206FA">
        <w:rPr>
          <w:sz w:val="16"/>
          <w:szCs w:val="16"/>
        </w:rPr>
        <w:t>.</w:t>
      </w:r>
    </w:p>
  </w:footnote>
  <w:footnote w:id="25">
    <w:p w14:paraId="2800B7BD" w14:textId="470BF074" w:rsidR="00353E11" w:rsidRPr="009206FA" w:rsidRDefault="00353E11" w:rsidP="009F09E2">
      <w:pPr>
        <w:spacing w:after="60"/>
        <w:ind w:firstLine="562"/>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z w:val="16"/>
          <w:szCs w:val="16"/>
          <w:lang w:val="vi-VN"/>
        </w:rPr>
        <w:t xml:space="preserve">Trường cấp Mầm non: 10/12 trường, </w:t>
      </w:r>
      <w:r w:rsidRPr="009206FA">
        <w:rPr>
          <w:sz w:val="16"/>
          <w:szCs w:val="16"/>
        </w:rPr>
        <w:t>đạt tỷ lệ</w:t>
      </w:r>
      <w:r w:rsidRPr="009206FA">
        <w:rPr>
          <w:sz w:val="16"/>
          <w:szCs w:val="16"/>
          <w:lang w:val="vi-VN"/>
        </w:rPr>
        <w:t xml:space="preserve"> 83</w:t>
      </w:r>
      <w:r w:rsidRPr="009206FA">
        <w:rPr>
          <w:sz w:val="16"/>
          <w:szCs w:val="16"/>
        </w:rPr>
        <w:t>,3</w:t>
      </w:r>
      <w:r w:rsidRPr="009206FA">
        <w:rPr>
          <w:sz w:val="16"/>
          <w:szCs w:val="16"/>
          <w:lang w:val="vi-VN"/>
        </w:rPr>
        <w:t xml:space="preserve">%; Trường cấp tiểu học: 7/8 trường, </w:t>
      </w:r>
      <w:r w:rsidRPr="009206FA">
        <w:rPr>
          <w:sz w:val="16"/>
          <w:szCs w:val="16"/>
        </w:rPr>
        <w:t>đạt tỷ lệ</w:t>
      </w:r>
      <w:r w:rsidRPr="009206FA">
        <w:rPr>
          <w:sz w:val="16"/>
          <w:szCs w:val="16"/>
          <w:lang w:val="vi-VN"/>
        </w:rPr>
        <w:t xml:space="preserve"> 8</w:t>
      </w:r>
      <w:r w:rsidRPr="009206FA">
        <w:rPr>
          <w:sz w:val="16"/>
          <w:szCs w:val="16"/>
        </w:rPr>
        <w:t>7,5</w:t>
      </w:r>
      <w:r w:rsidRPr="009206FA">
        <w:rPr>
          <w:sz w:val="16"/>
          <w:szCs w:val="16"/>
          <w:lang w:val="vi-VN"/>
        </w:rPr>
        <w:t xml:space="preserve">%; Trường cấp Trung học cơ sở </w:t>
      </w:r>
      <w:r w:rsidRPr="009206FA">
        <w:rPr>
          <w:sz w:val="16"/>
          <w:szCs w:val="16"/>
        </w:rPr>
        <w:t>5</w:t>
      </w:r>
      <w:r w:rsidRPr="009206FA">
        <w:rPr>
          <w:sz w:val="16"/>
          <w:szCs w:val="16"/>
          <w:lang w:val="vi-VN"/>
        </w:rPr>
        <w:t xml:space="preserve">/6 trường, </w:t>
      </w:r>
      <w:r w:rsidRPr="009206FA">
        <w:rPr>
          <w:sz w:val="16"/>
          <w:szCs w:val="16"/>
        </w:rPr>
        <w:t>đạt tỷ lệ</w:t>
      </w:r>
      <w:r w:rsidRPr="009206FA">
        <w:rPr>
          <w:sz w:val="16"/>
          <w:szCs w:val="16"/>
          <w:lang w:val="vi-VN"/>
        </w:rPr>
        <w:t xml:space="preserve"> </w:t>
      </w:r>
      <w:r w:rsidRPr="009206FA">
        <w:rPr>
          <w:sz w:val="16"/>
          <w:szCs w:val="16"/>
        </w:rPr>
        <w:t>83,3</w:t>
      </w:r>
      <w:r w:rsidRPr="009206FA">
        <w:rPr>
          <w:sz w:val="16"/>
          <w:szCs w:val="16"/>
          <w:lang w:val="vi-VN"/>
        </w:rPr>
        <w:t xml:space="preserve">%; Trường Liên cấp Tiểu học và Trung học cơ sở 1/2 trường, </w:t>
      </w:r>
      <w:r w:rsidRPr="009206FA">
        <w:rPr>
          <w:sz w:val="16"/>
          <w:szCs w:val="16"/>
        </w:rPr>
        <w:t>đạt tỷ lệ</w:t>
      </w:r>
      <w:r w:rsidRPr="009206FA">
        <w:rPr>
          <w:sz w:val="16"/>
          <w:szCs w:val="16"/>
          <w:lang w:val="vi-VN"/>
        </w:rPr>
        <w:t xml:space="preserve"> 50%. Ước thực hiện đến 31/12/2024, côn</w:t>
      </w:r>
      <w:r w:rsidRPr="009206FA">
        <w:rPr>
          <w:sz w:val="16"/>
          <w:szCs w:val="16"/>
        </w:rPr>
        <w:t>g</w:t>
      </w:r>
      <w:r w:rsidRPr="009206FA">
        <w:rPr>
          <w:sz w:val="16"/>
          <w:szCs w:val="16"/>
          <w:lang w:val="vi-VN"/>
        </w:rPr>
        <w:t xml:space="preserve"> nhận thêm 0</w:t>
      </w:r>
      <w:r w:rsidR="000E2B79" w:rsidRPr="009206FA">
        <w:rPr>
          <w:sz w:val="16"/>
          <w:szCs w:val="16"/>
        </w:rPr>
        <w:t>5</w:t>
      </w:r>
      <w:r w:rsidRPr="009206FA">
        <w:rPr>
          <w:sz w:val="16"/>
          <w:szCs w:val="16"/>
          <w:lang w:val="vi-VN"/>
        </w:rPr>
        <w:t xml:space="preserve"> trường đạt chuẩn quốc gia</w:t>
      </w:r>
      <w:r w:rsidR="000E2B79" w:rsidRPr="009206FA">
        <w:rPr>
          <w:sz w:val="16"/>
          <w:szCs w:val="16"/>
        </w:rPr>
        <w:t xml:space="preserve"> </w:t>
      </w:r>
      <w:r w:rsidR="000E2B79" w:rsidRPr="009206FA">
        <w:rPr>
          <w:i/>
          <w:iCs/>
          <w:sz w:val="16"/>
          <w:szCs w:val="16"/>
        </w:rPr>
        <w:t>(MN Sùng Phài, MN Bình Minh, TH Đoàn</w:t>
      </w:r>
      <w:r w:rsidR="000E2B79" w:rsidRPr="009206FA">
        <w:rPr>
          <w:sz w:val="16"/>
          <w:szCs w:val="16"/>
        </w:rPr>
        <w:t xml:space="preserve"> </w:t>
      </w:r>
      <w:r w:rsidR="000E2B79" w:rsidRPr="009206FA">
        <w:rPr>
          <w:i/>
          <w:iCs/>
          <w:sz w:val="16"/>
          <w:szCs w:val="16"/>
        </w:rPr>
        <w:t>Kết, THCS Quyết Tiến, TH&amp;THCS Sùng Phài</w:t>
      </w:r>
      <w:r w:rsidR="00DC25C8" w:rsidRPr="009206FA">
        <w:rPr>
          <w:i/>
          <w:iCs/>
          <w:sz w:val="16"/>
          <w:szCs w:val="16"/>
        </w:rPr>
        <w:t>)</w:t>
      </w:r>
      <w:r w:rsidRPr="009206FA">
        <w:rPr>
          <w:sz w:val="16"/>
          <w:szCs w:val="16"/>
        </w:rPr>
        <w:t xml:space="preserve"> nâng tổng số trường đạt chuẩn quốc gia lên</w:t>
      </w:r>
      <w:r w:rsidRPr="009206FA">
        <w:rPr>
          <w:sz w:val="16"/>
          <w:szCs w:val="16"/>
          <w:lang w:val="vi-VN"/>
        </w:rPr>
        <w:t xml:space="preserve"> 28/28 trường, đạt tỷ lệ 100%</w:t>
      </w:r>
      <w:r w:rsidR="000E2B79" w:rsidRPr="009206FA">
        <w:rPr>
          <w:sz w:val="16"/>
          <w:szCs w:val="16"/>
        </w:rPr>
        <w:t xml:space="preserve"> </w:t>
      </w:r>
      <w:r w:rsidRPr="009206FA">
        <w:rPr>
          <w:sz w:val="16"/>
          <w:szCs w:val="16"/>
          <w:lang w:val="vi-VN"/>
        </w:rPr>
        <w:t xml:space="preserve">kế hoạch giao; </w:t>
      </w:r>
      <w:r w:rsidRPr="009206FA">
        <w:rPr>
          <w:sz w:val="16"/>
          <w:szCs w:val="16"/>
        </w:rPr>
        <w:t xml:space="preserve">trong đó, </w:t>
      </w:r>
      <w:r w:rsidRPr="009206FA">
        <w:rPr>
          <w:sz w:val="16"/>
          <w:szCs w:val="16"/>
          <w:lang w:val="vi-VN"/>
        </w:rPr>
        <w:t>mức độ II là 1</w:t>
      </w:r>
      <w:r w:rsidRPr="009206FA">
        <w:rPr>
          <w:sz w:val="16"/>
          <w:szCs w:val="16"/>
        </w:rPr>
        <w:t>9</w:t>
      </w:r>
      <w:r w:rsidRPr="009206FA">
        <w:rPr>
          <w:sz w:val="16"/>
          <w:szCs w:val="16"/>
          <w:lang w:val="vi-VN"/>
        </w:rPr>
        <w:t>/28 trường, đạt tỷ lệ 67,9%, đạt</w:t>
      </w:r>
      <w:r w:rsidRPr="009206FA">
        <w:rPr>
          <w:sz w:val="16"/>
          <w:szCs w:val="16"/>
        </w:rPr>
        <w:t xml:space="preserve"> 106% </w:t>
      </w:r>
      <w:r w:rsidRPr="009206FA">
        <w:rPr>
          <w:sz w:val="16"/>
          <w:szCs w:val="16"/>
          <w:lang w:val="vi-VN"/>
        </w:rPr>
        <w:t xml:space="preserve"> kế hoạch giao</w:t>
      </w:r>
      <w:r w:rsidRPr="009206FA">
        <w:rPr>
          <w:sz w:val="16"/>
          <w:szCs w:val="16"/>
        </w:rPr>
        <w:t xml:space="preserve"> </w:t>
      </w:r>
      <w:r w:rsidRPr="009206FA">
        <w:rPr>
          <w:i/>
          <w:sz w:val="16"/>
          <w:szCs w:val="16"/>
        </w:rPr>
        <w:t>(KH giao là 64,3% tương ứng với 18/28 trường)</w:t>
      </w:r>
      <w:r w:rsidR="00FE7870" w:rsidRPr="009206FA">
        <w:rPr>
          <w:sz w:val="16"/>
          <w:szCs w:val="16"/>
        </w:rPr>
        <w:t>.</w:t>
      </w:r>
    </w:p>
  </w:footnote>
  <w:footnote w:id="26">
    <w:p w14:paraId="35E7A4A5" w14:textId="0A216006" w:rsidR="00353E11" w:rsidRPr="009206FA" w:rsidRDefault="00353E11" w:rsidP="009F09E2">
      <w:pPr>
        <w:pStyle w:val="Default"/>
        <w:spacing w:after="60"/>
        <w:ind w:firstLine="562"/>
        <w:jc w:val="both"/>
        <w:rPr>
          <w:color w:val="auto"/>
          <w:sz w:val="16"/>
          <w:szCs w:val="16"/>
        </w:rPr>
      </w:pPr>
      <w:r w:rsidRPr="009206FA">
        <w:rPr>
          <w:color w:val="auto"/>
          <w:sz w:val="16"/>
          <w:szCs w:val="16"/>
          <w:vertAlign w:val="superscript"/>
        </w:rPr>
        <w:t>(</w:t>
      </w:r>
      <w:r w:rsidRPr="009206FA">
        <w:rPr>
          <w:rStyle w:val="FootnoteReference"/>
          <w:color w:val="auto"/>
          <w:sz w:val="16"/>
          <w:szCs w:val="16"/>
        </w:rPr>
        <w:footnoteRef/>
      </w:r>
      <w:r w:rsidRPr="009206FA">
        <w:rPr>
          <w:color w:val="auto"/>
          <w:sz w:val="16"/>
          <w:szCs w:val="16"/>
          <w:vertAlign w:val="superscript"/>
        </w:rPr>
        <w:t xml:space="preserve">) </w:t>
      </w:r>
      <w:r w:rsidRPr="009206FA">
        <w:rPr>
          <w:color w:val="auto"/>
          <w:sz w:val="16"/>
          <w:szCs w:val="16"/>
        </w:rPr>
        <w:t>Cúm mắc 1.050 ca, tăng 97 ca so với cùng kỳ; bệnh do virus Adeno mắc 111 ca, giảm 350 ca so với cùng kỳ; thủy đậu mắc 144 ca, giảm 4 ca so với cùng kỳ; tiêu chảy mắc 102 ca, giảm 178 ca so với cùng kỳ, quai bị mắc 47 ca tăng 23 so với cùng kỳ năm 2023, viêm gan virut khác 6 ca, không có ca tử vong do bệnh dịch;</w:t>
      </w:r>
    </w:p>
  </w:footnote>
  <w:footnote w:id="27">
    <w:p w14:paraId="604B871A" w14:textId="369A8E0C" w:rsidR="00353E11" w:rsidRPr="009206FA" w:rsidRDefault="00353E11" w:rsidP="009F09E2">
      <w:pPr>
        <w:spacing w:after="60"/>
        <w:ind w:firstLine="567"/>
        <w:jc w:val="both"/>
        <w:rPr>
          <w:sz w:val="16"/>
          <w:szCs w:val="16"/>
          <w:u w:color="FF0000"/>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pacing w:val="-2"/>
          <w:sz w:val="16"/>
          <w:szCs w:val="16"/>
        </w:rPr>
        <w:t xml:space="preserve">Tỷ lệ trẻ dưới 1 tuổi </w:t>
      </w:r>
      <w:r w:rsidRPr="009206FA">
        <w:rPr>
          <w:spacing w:val="-2"/>
          <w:sz w:val="16"/>
          <w:szCs w:val="16"/>
          <w:lang w:val="vi-VN"/>
        </w:rPr>
        <w:t xml:space="preserve">được tiêm đủ 8 loại vắc xin </w:t>
      </w:r>
      <w:r w:rsidRPr="009206FA">
        <w:rPr>
          <w:spacing w:val="-2"/>
          <w:sz w:val="16"/>
          <w:szCs w:val="16"/>
        </w:rPr>
        <w:t xml:space="preserve">ước thực hiện 9 tháng đầu năm là 72,3% kế hoạch, </w:t>
      </w:r>
      <w:r w:rsidRPr="009206FA">
        <w:rPr>
          <w:spacing w:val="-2"/>
          <w:sz w:val="16"/>
          <w:szCs w:val="16"/>
          <w:u w:color="FF0000"/>
        </w:rPr>
        <w:t>tăng 12,4% so với cùng kỳ năm 2023. Tỷ lệ phụ nữ mang thai được tiêm UV2+ ước thực hiện 9 tháng đầu năm là 76,5% kế hoạch năm, giảm 3,7% so với cùng kỳ năm 2023;</w:t>
      </w:r>
    </w:p>
  </w:footnote>
  <w:footnote w:id="28">
    <w:p w14:paraId="433321AB" w14:textId="727F0CCA" w:rsidR="00353E11" w:rsidRPr="009206FA" w:rsidRDefault="00353E11" w:rsidP="009F09E2">
      <w:pPr>
        <w:pStyle w:val="FootnoteText"/>
        <w:spacing w:after="60"/>
        <w:ind w:firstLine="567"/>
        <w:jc w:val="both"/>
        <w:rPr>
          <w:sz w:val="16"/>
          <w:szCs w:val="16"/>
          <w:u w:color="FF0000"/>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z w:val="16"/>
          <w:szCs w:val="16"/>
          <w:u w:color="FF0000"/>
        </w:rPr>
        <w:t>Tổng số người nhiễm HIV/AIDS hiện còn sống được quản lý tại địa phương là 139 người. Cấp phát được 3.610 bơm kim tiêm sạch và 4.924 bao cao su miễn phí cho các đối tượng nguy cơ cao;</w:t>
      </w:r>
    </w:p>
  </w:footnote>
  <w:footnote w:id="29">
    <w:p w14:paraId="19540CBB" w14:textId="6006BFB1"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Kiểm tra liên ngành</w:t>
      </w:r>
      <w:r w:rsidRPr="009206FA">
        <w:rPr>
          <w:sz w:val="16"/>
          <w:szCs w:val="16"/>
          <w:lang w:val="vi-VN"/>
        </w:rPr>
        <w:t xml:space="preserve"> </w:t>
      </w:r>
      <w:r w:rsidRPr="009206FA">
        <w:rPr>
          <w:sz w:val="16"/>
          <w:szCs w:val="16"/>
        </w:rPr>
        <w:t>534</w:t>
      </w:r>
      <w:r w:rsidRPr="009206FA">
        <w:rPr>
          <w:sz w:val="16"/>
          <w:szCs w:val="16"/>
          <w:lang w:val="vi-VN"/>
        </w:rPr>
        <w:t xml:space="preserve"> cở sở, trong đó có</w:t>
      </w:r>
      <w:r w:rsidRPr="009206FA">
        <w:rPr>
          <w:sz w:val="16"/>
          <w:szCs w:val="16"/>
        </w:rPr>
        <w:t xml:space="preserve"> 477 cơ sở đạt tiêu chuẩn vệ sinh an toàn thực phẩm, đạt 89,3% KH. Giám sát 725/871 cơ sở, đạt 83,2% KH. Phát hiện xử lý 07 cơ sở vi phạm kinh doanh, phạt tiền 16</w:t>
      </w:r>
      <w:r w:rsidR="000F0ED6" w:rsidRPr="009206FA">
        <w:rPr>
          <w:sz w:val="16"/>
          <w:szCs w:val="16"/>
        </w:rPr>
        <w:t xml:space="preserve"> tr</w:t>
      </w:r>
      <w:r w:rsidRPr="009206FA">
        <w:rPr>
          <w:sz w:val="16"/>
          <w:szCs w:val="16"/>
        </w:rPr>
        <w:t>đ;</w:t>
      </w:r>
    </w:p>
  </w:footnote>
  <w:footnote w:id="30">
    <w:p w14:paraId="176EFDA7" w14:textId="6D3011AB"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Mừng Đảng, Mừng xuân Giáp thìn 2024; 49 năm Ngày giải phóng miền Nam</w:t>
      </w:r>
      <w:r w:rsidR="00E54D7F" w:rsidRPr="009206FA">
        <w:rPr>
          <w:sz w:val="16"/>
          <w:szCs w:val="16"/>
        </w:rPr>
        <w:t xml:space="preserve"> </w:t>
      </w:r>
      <w:r w:rsidR="00D65B11" w:rsidRPr="009206FA">
        <w:rPr>
          <w:sz w:val="16"/>
          <w:szCs w:val="16"/>
        </w:rPr>
        <w:t>s</w:t>
      </w:r>
      <w:r w:rsidRPr="009206FA">
        <w:rPr>
          <w:sz w:val="16"/>
          <w:szCs w:val="16"/>
        </w:rPr>
        <w:t>thống nhất đất nước (30/4/1975 - 30/4/2024); 70 năm Ngày Chiến thắng Điện Biên Phủ (07/5/1954 - 07/5/2024); 79 năm Ngày Cách mạng Tháng Tám thành công (19/8/1945 – 19/8/2024) và 79 năm Ngày Quốc khánh nước Cộng hòa xã hội chủ nghĩa Việt Nam (02/9/1945 – 02/9/2024).</w:t>
      </w:r>
    </w:p>
  </w:footnote>
  <w:footnote w:id="31">
    <w:p w14:paraId="271206DB" w14:textId="72CA00DB"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Tuần Văn hóa - Lễ hội và Du lịch xuân Giáp Thìn năm 2024 gồm 03 Lễ hội “Khai hội Đền Thờ Vua Lê Lợi - Phường Đoàn Kết, Lễ hội Grâuk Taox Cha - xã Sùng Phài, Lễ Hội Tú Tỉ - xã San Thàng. Tổ chức trưng bày linh vật và không gian hoa đào phục vụ </w:t>
      </w:r>
      <w:r w:rsidR="00A37C09" w:rsidRPr="009206FA">
        <w:rPr>
          <w:sz w:val="16"/>
          <w:szCs w:val="16"/>
        </w:rPr>
        <w:t>N</w:t>
      </w:r>
      <w:r w:rsidRPr="009206FA">
        <w:rPr>
          <w:sz w:val="16"/>
          <w:szCs w:val="16"/>
        </w:rPr>
        <w:t>hân dân đón tết Nguyên đán tại quảng trường Nhân dân tỉnh. Tổ chức thành công các Hội thi Khiêu vũ, Dân vũ thành phố Lai Châu lần thứ II. Phối hợp với Hội người cao tuổi thành phố tổ chức thành công Hội thi tiếng hát người cao tuổi. Phối hợp với Ban Dân vận thành phố t</w:t>
      </w:r>
      <w:r w:rsidR="00832B98" w:rsidRPr="009206FA">
        <w:rPr>
          <w:sz w:val="16"/>
          <w:szCs w:val="16"/>
        </w:rPr>
        <w:t>ổ chức thành công Hội thi Dân vậ</w:t>
      </w:r>
      <w:r w:rsidRPr="009206FA">
        <w:rPr>
          <w:sz w:val="16"/>
          <w:szCs w:val="16"/>
        </w:rPr>
        <w:t>n khéo năm 2024. Tổ chức Lễ hội Đoong Xía (Xã San Thàng) và Lễ hội Háu Đoong (Phường Quyết Thắng).</w:t>
      </w:r>
    </w:p>
  </w:footnote>
  <w:footnote w:id="32">
    <w:p w14:paraId="7B9E5452" w14:textId="35169079" w:rsidR="00353E11" w:rsidRPr="009206FA" w:rsidRDefault="00353E11" w:rsidP="009F09E2">
      <w:pPr>
        <w:spacing w:after="60"/>
        <w:ind w:firstLine="567"/>
        <w:jc w:val="both"/>
        <w:rPr>
          <w:sz w:val="16"/>
          <w:szCs w:val="16"/>
          <w:lang w:val="de-DE"/>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z w:val="16"/>
          <w:szCs w:val="16"/>
          <w:lang w:val="de-DE"/>
        </w:rPr>
        <w:t>Đề án số 1895/ĐA-UBND ngày 07/6/2024 xây dựng Đề án đặt tên, kéo dài tuyến đường phố trên địa bàn thành phố Lai Châu năm 2024, trong đó: đặt tên 01 đường, điều chỉnh kéo dài 02 đường, đặt tên 07 phố, điều chỉnh kéo dài 04 phố</w:t>
      </w:r>
      <w:r w:rsidR="00E66C48" w:rsidRPr="009206FA">
        <w:rPr>
          <w:sz w:val="16"/>
          <w:szCs w:val="16"/>
          <w:lang w:val="de-DE"/>
        </w:rPr>
        <w:t>, đã được HĐND thông qua bằng Nghị quyết.</w:t>
      </w:r>
    </w:p>
  </w:footnote>
  <w:footnote w:id="33">
    <w:p w14:paraId="196B1862" w14:textId="7FF3CCBC" w:rsidR="00353E11" w:rsidRPr="009206FA" w:rsidRDefault="00353E11" w:rsidP="009F09E2">
      <w:pPr>
        <w:pStyle w:val="FootnoteText"/>
        <w:spacing w:after="60"/>
        <w:ind w:firstLine="567"/>
        <w:jc w:val="both"/>
        <w:rPr>
          <w:sz w:val="8"/>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z w:val="16"/>
          <w:szCs w:val="16"/>
          <w:lang w:val="nl-NL"/>
        </w:rPr>
        <w:t>Triển khai nhiệm vụ tổ chức thẩm định kết quả xây dựng phường đạt chuẩn đô thị văn minh của UBND các phường thông qua việc đánh giá từng tiêu chí theo quy định tại Quyết định số 04/2022/QĐ-TTg, ngày 18/02/2022 của Thủ tướng Chính phủ về ban hành Quy định tiêu chí, trình tự, thủ tục, xét công nhận đạt chuẩn đô thị văn minh</w:t>
      </w:r>
      <w:r w:rsidR="00B76D03" w:rsidRPr="009206FA">
        <w:rPr>
          <w:sz w:val="16"/>
          <w:szCs w:val="16"/>
          <w:lang w:val="nl-NL"/>
        </w:rPr>
        <w:t xml:space="preserve"> </w:t>
      </w:r>
      <w:r w:rsidR="00B76D03" w:rsidRPr="009206FA">
        <w:rPr>
          <w:i/>
          <w:sz w:val="16"/>
          <w:szCs w:val="16"/>
          <w:lang w:val="nl-NL"/>
        </w:rPr>
        <w:t>(</w:t>
      </w:r>
      <w:r w:rsidR="00FB0DB7" w:rsidRPr="009206FA">
        <w:rPr>
          <w:i/>
          <w:sz w:val="16"/>
          <w:szCs w:val="16"/>
          <w:lang w:val="nl-NL"/>
        </w:rPr>
        <w:t>d</w:t>
      </w:r>
      <w:r w:rsidR="00B76D03" w:rsidRPr="009206FA">
        <w:rPr>
          <w:i/>
          <w:sz w:val="16"/>
          <w:szCs w:val="16"/>
          <w:lang w:val="nl-NL"/>
        </w:rPr>
        <w:t>ự kiến cuối tháng 9</w:t>
      </w:r>
      <w:r w:rsidR="0016284D" w:rsidRPr="009206FA">
        <w:rPr>
          <w:i/>
          <w:sz w:val="16"/>
          <w:szCs w:val="16"/>
          <w:lang w:val="nl-NL"/>
        </w:rPr>
        <w:t>/2024</w:t>
      </w:r>
      <w:r w:rsidR="00B76D03" w:rsidRPr="009206FA">
        <w:rPr>
          <w:i/>
          <w:sz w:val="16"/>
          <w:szCs w:val="16"/>
          <w:lang w:val="nl-NL"/>
        </w:rPr>
        <w:t>).</w:t>
      </w:r>
      <w:r w:rsidR="00085078" w:rsidRPr="009206FA">
        <w:rPr>
          <w:i/>
          <w:sz w:val="16"/>
          <w:szCs w:val="16"/>
          <w:lang w:val="nl-NL"/>
        </w:rPr>
        <w:t xml:space="preserve"> </w:t>
      </w:r>
      <w:r w:rsidR="00085078" w:rsidRPr="009206FA">
        <w:rPr>
          <w:sz w:val="16"/>
          <w:szCs w:val="16"/>
          <w:lang w:val="nl-NL"/>
        </w:rPr>
        <w:t>Chỉ đạo thực hiện xây dựng b</w:t>
      </w:r>
      <w:r w:rsidR="00085078" w:rsidRPr="009206FA">
        <w:rPr>
          <w:sz w:val="16"/>
          <w:szCs w:val="16"/>
        </w:rPr>
        <w:t>áo cáo tổng kết thực hiện Kết luận số 111/KL-ThU, ngày 20/11/2019 của Ban chấp hành Đảng bộ Thành phố Lai Châu về tiếp tục thực hiện Nghị quyết số 06-NQ-ThU, ngày 12/12/2015 của Ban chấp hành Đảng bộ Thành phố Lai Châu về xây dựng nếp sống văn minh đô thị, giai đoạn 2021-2024.</w:t>
      </w:r>
    </w:p>
  </w:footnote>
  <w:footnote w:id="34">
    <w:p w14:paraId="3803F6F2" w14:textId="225EC0BB"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Sản xuất 39 chương trình truyền hình với thời lượng 1.310 phút, 333 tin, bài; 81 chương trình truyền thanh với thời lượng 9.720 phút, 1.043 tin bài, phóng sự. Phát sóng chương trình thời sự địa phương, tiếp và phát sóng Đài Tiếng nói Việt Nam, Đài PT-TH tỉnh được 1.605 giờ. Đăng tải 78 video lên trang Youtube Lai Châu thành phố ta yêu; 222 tin, bài lên trang thông tin điện tử thành phố. Tuyên truyền 330 băng rôn khẩu hiệu; 1.020 cờ hồng kỳ; 3.000 cờ đuôi nheo; 40 vòng inox; 10 cụm pa nô; 220 lượt xe thông tin. Xây dựng và hoàn thiện phóng sự Đảng bộ thành phố Lai Châu 20 năm xây dựng và phát triển; phóng sự quảng bá xây dựng bản văn hóa cộng đồng Gia Khâu 1 thành sản phẩm OCOP; xây dựng các tác phẩm dự thi giải báo chí tỉnh về xây dựng Đảng năm 2024</w:t>
      </w:r>
      <w:r w:rsidR="00C14F8A" w:rsidRPr="009206FA">
        <w:rPr>
          <w:sz w:val="16"/>
          <w:szCs w:val="16"/>
        </w:rPr>
        <w:t>.</w:t>
      </w:r>
    </w:p>
  </w:footnote>
  <w:footnote w:id="35">
    <w:p w14:paraId="6FE170DC" w14:textId="301F3989" w:rsidR="00353E11" w:rsidRPr="009206FA" w:rsidRDefault="00353E11" w:rsidP="009A1D48">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pacing w:val="-4"/>
          <w:sz w:val="16"/>
          <w:szCs w:val="16"/>
        </w:rPr>
        <w:t>Cấp mới 01</w:t>
      </w:r>
      <w:r w:rsidRPr="009206FA">
        <w:rPr>
          <w:sz w:val="16"/>
          <w:szCs w:val="16"/>
        </w:rPr>
        <w:t xml:space="preserve"> giấy phép </w:t>
      </w:r>
      <w:r w:rsidRPr="009206FA">
        <w:rPr>
          <w:spacing w:val="-4"/>
          <w:sz w:val="16"/>
          <w:szCs w:val="16"/>
        </w:rPr>
        <w:t xml:space="preserve">và </w:t>
      </w:r>
      <w:r w:rsidRPr="009206FA">
        <w:rPr>
          <w:sz w:val="16"/>
          <w:szCs w:val="16"/>
        </w:rPr>
        <w:t>cấp điều chỉnh 02 giấy phép đủ điều kiện kinh doanh dịch vụ karaoke.</w:t>
      </w:r>
      <w:r w:rsidRPr="009206FA">
        <w:rPr>
          <w:spacing w:val="-4"/>
          <w:sz w:val="16"/>
          <w:szCs w:val="16"/>
        </w:rPr>
        <w:t xml:space="preserve"> C</w:t>
      </w:r>
      <w:r w:rsidRPr="009206FA">
        <w:rPr>
          <w:sz w:val="16"/>
          <w:szCs w:val="16"/>
        </w:rPr>
        <w:t xml:space="preserve">ấp mới 01 cơ sở kinh doanh hoạt động điểm cung cấp dịch vụ trò chơi điện tử công cộng. </w:t>
      </w:r>
      <w:r w:rsidRPr="009206FA">
        <w:rPr>
          <w:sz w:val="16"/>
          <w:szCs w:val="16"/>
          <w:lang w:val="de-DE"/>
        </w:rPr>
        <w:t xml:space="preserve">Tiếp nhận thực hiện quảng cáo đối với </w:t>
      </w:r>
      <w:r w:rsidRPr="009206FA">
        <w:rPr>
          <w:spacing w:val="-4"/>
          <w:sz w:val="16"/>
          <w:szCs w:val="16"/>
          <w:lang w:val="de-DE"/>
        </w:rPr>
        <w:t>với 51 cơ sở</w:t>
      </w:r>
      <w:r w:rsidR="00C14F8A" w:rsidRPr="009206FA">
        <w:rPr>
          <w:spacing w:val="-4"/>
          <w:sz w:val="16"/>
          <w:szCs w:val="16"/>
          <w:lang w:val="de-DE"/>
        </w:rPr>
        <w:t>.</w:t>
      </w:r>
    </w:p>
  </w:footnote>
  <w:footnote w:id="36">
    <w:p w14:paraId="2AA511D1" w14:textId="2207D8CD" w:rsidR="00353E11" w:rsidRPr="009206FA" w:rsidRDefault="00353E11" w:rsidP="009F09E2">
      <w:pPr>
        <w:pStyle w:val="Default"/>
        <w:spacing w:after="60"/>
        <w:ind w:firstLine="567"/>
        <w:jc w:val="both"/>
        <w:rPr>
          <w:color w:val="auto"/>
          <w:sz w:val="16"/>
          <w:szCs w:val="16"/>
        </w:rPr>
      </w:pPr>
      <w:r w:rsidRPr="009206FA">
        <w:rPr>
          <w:color w:val="auto"/>
          <w:sz w:val="16"/>
          <w:szCs w:val="16"/>
          <w:vertAlign w:val="superscript"/>
        </w:rPr>
        <w:t>(</w:t>
      </w:r>
      <w:r w:rsidRPr="009206FA">
        <w:rPr>
          <w:rStyle w:val="FootnoteReference"/>
          <w:color w:val="auto"/>
          <w:sz w:val="16"/>
          <w:szCs w:val="16"/>
        </w:rPr>
        <w:footnoteRef/>
      </w:r>
      <w:r w:rsidRPr="009206FA">
        <w:rPr>
          <w:color w:val="auto"/>
          <w:sz w:val="16"/>
          <w:szCs w:val="16"/>
          <w:vertAlign w:val="superscript"/>
        </w:rPr>
        <w:t>)</w:t>
      </w:r>
      <w:r w:rsidRPr="009206FA">
        <w:rPr>
          <w:color w:val="auto"/>
          <w:sz w:val="16"/>
          <w:szCs w:val="16"/>
        </w:rPr>
        <w:t xml:space="preserve"> Thăm hỏi, tặng quà </w:t>
      </w:r>
      <w:r w:rsidR="008B3894" w:rsidRPr="009206FA">
        <w:rPr>
          <w:color w:val="auto"/>
          <w:sz w:val="16"/>
          <w:szCs w:val="16"/>
        </w:rPr>
        <w:t xml:space="preserve">gia đình người có công, hộ nghèo, cận nghèo, </w:t>
      </w:r>
      <w:r w:rsidR="00632EB5" w:rsidRPr="009206FA">
        <w:rPr>
          <w:color w:val="auto"/>
          <w:sz w:val="16"/>
          <w:szCs w:val="16"/>
        </w:rPr>
        <w:t xml:space="preserve">trẻ em có hoàn cảnh đặc biệt, gia đình khó khăn và chúc thọ người cao tuổi </w:t>
      </w:r>
      <w:r w:rsidR="00CC7E95" w:rsidRPr="009206FA">
        <w:rPr>
          <w:color w:val="auto"/>
          <w:sz w:val="16"/>
          <w:szCs w:val="16"/>
        </w:rPr>
        <w:t>với</w:t>
      </w:r>
      <w:r w:rsidR="00E06E4F" w:rsidRPr="009206FA">
        <w:rPr>
          <w:color w:val="auto"/>
          <w:sz w:val="16"/>
          <w:szCs w:val="16"/>
        </w:rPr>
        <w:t xml:space="preserve"> 2.453 suất, </w:t>
      </w:r>
      <w:r w:rsidR="00CC7E95" w:rsidRPr="009206FA">
        <w:rPr>
          <w:color w:val="auto"/>
          <w:sz w:val="16"/>
          <w:szCs w:val="16"/>
        </w:rPr>
        <w:t>bằng</w:t>
      </w:r>
      <w:r w:rsidR="00E06E4F" w:rsidRPr="009206FA">
        <w:rPr>
          <w:color w:val="auto"/>
          <w:sz w:val="16"/>
          <w:szCs w:val="16"/>
        </w:rPr>
        <w:t xml:space="preserve"> tiền 985,2 trđ. </w:t>
      </w:r>
      <w:r w:rsidR="00CF7EEF" w:rsidRPr="009206FA">
        <w:rPr>
          <w:color w:val="auto"/>
          <w:sz w:val="16"/>
          <w:szCs w:val="16"/>
        </w:rPr>
        <w:t>Chi trả trợ cấp hàng tháng 9 tháng đầu năm và điều chỉnh mức trợ cấp cho 167/167 người có công (qua tài khoản) đạt 100% với tổng số tiền trên 4,5 tỷ đồng.</w:t>
      </w:r>
      <w:r w:rsidR="00954BE8" w:rsidRPr="009206FA">
        <w:rPr>
          <w:color w:val="auto"/>
          <w:sz w:val="16"/>
          <w:szCs w:val="16"/>
        </w:rPr>
        <w:t xml:space="preserve"> T</w:t>
      </w:r>
      <w:r w:rsidRPr="009206FA">
        <w:rPr>
          <w:color w:val="auto"/>
          <w:sz w:val="16"/>
          <w:szCs w:val="16"/>
        </w:rPr>
        <w:t>hanh toán kinh phí mua BHYT cho 87 người có công và thân nhân, 623 đối tượng là cựu chiến binh với tổng số tiền gần 520</w:t>
      </w:r>
      <w:r w:rsidR="00462485" w:rsidRPr="009206FA">
        <w:rPr>
          <w:color w:val="auto"/>
          <w:sz w:val="16"/>
          <w:szCs w:val="16"/>
        </w:rPr>
        <w:t xml:space="preserve"> tr</w:t>
      </w:r>
      <w:r w:rsidRPr="009206FA">
        <w:rPr>
          <w:color w:val="auto"/>
          <w:sz w:val="16"/>
          <w:szCs w:val="16"/>
        </w:rPr>
        <w:t>đ. Chi trả trợ cấp 9 tháng đầu năm 2024 cho 595 đối tượng</w:t>
      </w:r>
      <w:r w:rsidR="0094729D" w:rsidRPr="009206FA">
        <w:rPr>
          <w:color w:val="auto"/>
          <w:sz w:val="16"/>
          <w:szCs w:val="16"/>
        </w:rPr>
        <w:t xml:space="preserve"> bảo trợ xã hội</w:t>
      </w:r>
      <w:r w:rsidRPr="009206FA">
        <w:rPr>
          <w:color w:val="auto"/>
          <w:sz w:val="16"/>
          <w:szCs w:val="16"/>
        </w:rPr>
        <w:t xml:space="preserve"> với tổng số tiền 3,2 tỷ đồng. Thanh toán kinh phí mua BHYT 9 tháng đầu năm 2024 cho hơn 400 đối tượng bảo trợ xã hội với tổng số tiền gần 300</w:t>
      </w:r>
      <w:r w:rsidR="006A0119" w:rsidRPr="009206FA">
        <w:rPr>
          <w:color w:val="auto"/>
          <w:sz w:val="16"/>
          <w:szCs w:val="16"/>
        </w:rPr>
        <w:t xml:space="preserve"> tr</w:t>
      </w:r>
      <w:r w:rsidRPr="009206FA">
        <w:rPr>
          <w:color w:val="auto"/>
          <w:sz w:val="16"/>
          <w:szCs w:val="16"/>
          <w:lang w:val="vi-VN"/>
        </w:rPr>
        <w:t>đ</w:t>
      </w:r>
      <w:r w:rsidR="00C14F8A" w:rsidRPr="009206FA">
        <w:rPr>
          <w:color w:val="auto"/>
          <w:sz w:val="16"/>
          <w:szCs w:val="16"/>
        </w:rPr>
        <w:t>.</w:t>
      </w:r>
      <w:r w:rsidR="00EF09E3" w:rsidRPr="009206FA">
        <w:rPr>
          <w:color w:val="auto"/>
          <w:sz w:val="16"/>
          <w:szCs w:val="16"/>
        </w:rPr>
        <w:t xml:space="preserve"> Hỗ trợ mai táng phí cho 02 hộ gia đình với số tiền 36</w:t>
      </w:r>
      <w:r w:rsidR="00EF09E3" w:rsidRPr="009206FA">
        <w:rPr>
          <w:color w:val="auto"/>
          <w:sz w:val="16"/>
          <w:szCs w:val="16"/>
          <w:lang w:val="vi-VN"/>
        </w:rPr>
        <w:t xml:space="preserve"> </w:t>
      </w:r>
      <w:r w:rsidR="00EF09E3" w:rsidRPr="009206FA">
        <w:rPr>
          <w:color w:val="auto"/>
          <w:sz w:val="16"/>
          <w:szCs w:val="16"/>
        </w:rPr>
        <w:t>tr</w:t>
      </w:r>
      <w:r w:rsidR="00EF09E3" w:rsidRPr="009206FA">
        <w:rPr>
          <w:color w:val="auto"/>
          <w:sz w:val="16"/>
          <w:szCs w:val="16"/>
          <w:lang w:val="vi-VN"/>
        </w:rPr>
        <w:t>đ</w:t>
      </w:r>
      <w:r w:rsidR="00EF09E3" w:rsidRPr="009206FA">
        <w:rPr>
          <w:color w:val="auto"/>
          <w:sz w:val="16"/>
          <w:szCs w:val="16"/>
        </w:rPr>
        <w:t>.</w:t>
      </w:r>
    </w:p>
  </w:footnote>
  <w:footnote w:id="37">
    <w:p w14:paraId="1365D82E" w14:textId="051ED1BF"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Phối hợp Sở Lao động -Thương binh và Xã hội tỉnh Lai Châu thực hiện việc khám sàng lọc cho 13 trẻ em khuyết tật, trong đó có 09 trẻ em được chỉ định phẫu thuật. Ước thực hiện 9 tháng đầu năm 2024, </w:t>
      </w:r>
      <w:r w:rsidR="0090206B" w:rsidRPr="009206FA">
        <w:rPr>
          <w:sz w:val="16"/>
          <w:szCs w:val="16"/>
        </w:rPr>
        <w:t>0</w:t>
      </w:r>
      <w:r w:rsidRPr="009206FA">
        <w:rPr>
          <w:sz w:val="16"/>
          <w:szCs w:val="16"/>
        </w:rPr>
        <w:t>6/</w:t>
      </w:r>
      <w:r w:rsidR="0090206B" w:rsidRPr="009206FA">
        <w:rPr>
          <w:sz w:val="16"/>
          <w:szCs w:val="16"/>
        </w:rPr>
        <w:t>0</w:t>
      </w:r>
      <w:r w:rsidRPr="009206FA">
        <w:rPr>
          <w:sz w:val="16"/>
          <w:szCs w:val="16"/>
        </w:rPr>
        <w:t xml:space="preserve">7 xã phường đạt tiêu chuẩn phù hợp với trẻ em, đạt 85,7% kế hoạch giao </w:t>
      </w:r>
      <w:r w:rsidRPr="009206FA">
        <w:rPr>
          <w:i/>
          <w:sz w:val="16"/>
          <w:szCs w:val="16"/>
        </w:rPr>
        <w:t>(xã Sùng Phài có 01 trẻ em bị chết do tai nạn thương tích)</w:t>
      </w:r>
      <w:r w:rsidRPr="009206FA">
        <w:rPr>
          <w:sz w:val="16"/>
          <w:szCs w:val="16"/>
        </w:rPr>
        <w:t>.</w:t>
      </w:r>
    </w:p>
  </w:footnote>
  <w:footnote w:id="38">
    <w:p w14:paraId="28133057" w14:textId="3AE50E09"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Tham mưu thực hiện đầy đủ chính sách hỗ trợ cho hộ nghèo, hộ cận nghèo đảm bảo theo quy định. Hỗ trợ tết nguyên đán cho 1.256 suất quà, với số tiền là 397</w:t>
      </w:r>
      <w:r w:rsidR="001C7ABD" w:rsidRPr="009206FA">
        <w:rPr>
          <w:sz w:val="16"/>
          <w:szCs w:val="16"/>
        </w:rPr>
        <w:t>,</w:t>
      </w:r>
      <w:r w:rsidRPr="009206FA">
        <w:rPr>
          <w:sz w:val="16"/>
          <w:szCs w:val="16"/>
        </w:rPr>
        <w:t>2</w:t>
      </w:r>
      <w:r w:rsidR="001C7ABD" w:rsidRPr="009206FA">
        <w:rPr>
          <w:sz w:val="16"/>
          <w:szCs w:val="16"/>
        </w:rPr>
        <w:t xml:space="preserve"> tr</w:t>
      </w:r>
      <w:r w:rsidRPr="009206FA">
        <w:rPr>
          <w:sz w:val="16"/>
          <w:szCs w:val="16"/>
        </w:rPr>
        <w:t xml:space="preserve">đ cho hộ nghèo, hộ cận nghèo, hộ có hoàn cảnh khó khăn. Phối hợp thực hiện hỗ trợ cứu đói giáp hạt cho 299 hộ nghèo, hộ cận nghèo </w:t>
      </w:r>
      <w:r w:rsidRPr="009206FA">
        <w:rPr>
          <w:i/>
          <w:sz w:val="16"/>
          <w:szCs w:val="16"/>
        </w:rPr>
        <w:t>(1.164 nhân khẩu)</w:t>
      </w:r>
      <w:r w:rsidRPr="009206FA">
        <w:rPr>
          <w:sz w:val="16"/>
          <w:szCs w:val="16"/>
        </w:rPr>
        <w:t xml:space="preserve"> với tổng số 17.460 kilogam gạo. Hỗ trợ tiền điện cho 214 hộ nghèo, hộ chính sách với tổng số tiền là 74</w:t>
      </w:r>
      <w:r w:rsidR="00731D35" w:rsidRPr="009206FA">
        <w:rPr>
          <w:sz w:val="16"/>
          <w:szCs w:val="16"/>
        </w:rPr>
        <w:t>,</w:t>
      </w:r>
      <w:r w:rsidRPr="009206FA">
        <w:rPr>
          <w:sz w:val="16"/>
          <w:szCs w:val="16"/>
        </w:rPr>
        <w:t>8</w:t>
      </w:r>
      <w:r w:rsidR="00731D35" w:rsidRPr="009206FA">
        <w:rPr>
          <w:sz w:val="16"/>
          <w:szCs w:val="16"/>
        </w:rPr>
        <w:t xml:space="preserve"> tr</w:t>
      </w:r>
      <w:r w:rsidRPr="009206FA">
        <w:rPr>
          <w:sz w:val="16"/>
          <w:szCs w:val="16"/>
        </w:rPr>
        <w:t>đ.</w:t>
      </w:r>
    </w:p>
  </w:footnote>
  <w:footnote w:id="39">
    <w:p w14:paraId="191899E7" w14:textId="4417EAF5" w:rsidR="00353E11" w:rsidRPr="009206FA" w:rsidRDefault="00353E11" w:rsidP="009F09E2">
      <w:pPr>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00F36261" w:rsidRPr="009206FA">
        <w:rPr>
          <w:sz w:val="16"/>
          <w:szCs w:val="16"/>
          <w:lang w:val="nl-NL"/>
        </w:rPr>
        <w:t>Trong 9 tháng đầu năm đã tiếp nhận 5</w:t>
      </w:r>
      <w:r w:rsidR="00F46CC6" w:rsidRPr="009206FA">
        <w:rPr>
          <w:sz w:val="16"/>
          <w:szCs w:val="16"/>
          <w:lang w:val="nl-NL"/>
        </w:rPr>
        <w:t>.</w:t>
      </w:r>
      <w:r w:rsidR="00F36261" w:rsidRPr="009206FA">
        <w:rPr>
          <w:sz w:val="16"/>
          <w:szCs w:val="16"/>
          <w:lang w:val="nl-NL"/>
        </w:rPr>
        <w:t>453 hồ sơ thủ tục hành chính, trong đó: đã giải quyết 5</w:t>
      </w:r>
      <w:r w:rsidR="00F46CC6" w:rsidRPr="009206FA">
        <w:rPr>
          <w:sz w:val="16"/>
          <w:szCs w:val="16"/>
          <w:lang w:val="nl-NL"/>
        </w:rPr>
        <w:t>.</w:t>
      </w:r>
      <w:r w:rsidR="00F36261" w:rsidRPr="009206FA">
        <w:rPr>
          <w:sz w:val="16"/>
          <w:szCs w:val="16"/>
          <w:lang w:val="nl-NL"/>
        </w:rPr>
        <w:t>371 hồ sơ, giải quyết trước và đúng hạn 5</w:t>
      </w:r>
      <w:r w:rsidR="00F46CC6" w:rsidRPr="009206FA">
        <w:rPr>
          <w:sz w:val="16"/>
          <w:szCs w:val="16"/>
          <w:lang w:val="nl-NL"/>
        </w:rPr>
        <w:t>.</w:t>
      </w:r>
      <w:r w:rsidR="00F36261" w:rsidRPr="009206FA">
        <w:rPr>
          <w:sz w:val="16"/>
          <w:szCs w:val="16"/>
          <w:lang w:val="nl-NL"/>
        </w:rPr>
        <w:t>351 hồ sơ, đạt 99,63%. Tỷ lệ nộp hồ sơ trực tuyến đạt 78,8%; Tỷ lệ thanh toán trực tuyến đạt 76,05%; Tỷ lệ hồ sơ cấp kết quả điện tử đạt 92,81%; Tỷ lệ số hóa hồ sơ, kết quả giải quyết TTHC đạt  91,90%.</w:t>
      </w:r>
    </w:p>
  </w:footnote>
  <w:footnote w:id="40">
    <w:p w14:paraId="693BF733" w14:textId="3F359E48" w:rsidR="00353E11" w:rsidRPr="009206FA" w:rsidRDefault="00353E11" w:rsidP="009F09E2">
      <w:pPr>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Ban hành quyết định giao bổ sung biên chế sự nghiệp Giáo dục và Đào tạo năm 2024; ban hành đề án vị trí việc làm trong các cơ quan hành chính và đề án vị trí việc làm trong đơn vị sự nghiệp công lập do ngân sách nhà nước bảo đảm chi thường xuyên thuộc UBND thành phố. </w:t>
      </w:r>
      <w:r w:rsidRPr="009206FA">
        <w:rPr>
          <w:sz w:val="16"/>
          <w:szCs w:val="16"/>
          <w:lang w:val="nl-NL"/>
        </w:rPr>
        <w:t>Tổ chức thành công thi và xét thăng hạng chức danh nghề nghiệp, kết quả 48 người trúng tuyển. Thực hiện tốt công tác chính quyền cơ sở, ban hành Quyết định giao số lượng cán bộ, công chức cấp xã và người hoạt động không chuyên trách ở cấp xã năm 2024.</w:t>
      </w:r>
    </w:p>
  </w:footnote>
  <w:footnote w:id="41">
    <w:p w14:paraId="2D161CEB" w14:textId="3712191C" w:rsidR="00353E11" w:rsidRPr="009206FA" w:rsidRDefault="00353E11" w:rsidP="009F09E2">
      <w:pPr>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Ban hành quyết định bổ nhiệm, bổ nhiệm lại, điều động và bổ nhiệm, tiếp nhận và bổ nhiệm cho 24 cán bộ, công chức, viên chức</w:t>
      </w:r>
      <w:r w:rsidR="00D41007" w:rsidRPr="009206FA">
        <w:rPr>
          <w:sz w:val="16"/>
          <w:szCs w:val="16"/>
        </w:rPr>
        <w:t xml:space="preserve">. </w:t>
      </w:r>
      <w:r w:rsidRPr="009206FA">
        <w:rPr>
          <w:sz w:val="16"/>
          <w:szCs w:val="16"/>
        </w:rPr>
        <w:t>Tiếp nhận 02 công chức, viên chức; biệt phái đối với 02 viên chức; chấm dứt biệt phái 01 viên chức hết thời gian biệt phái. Điều chuyển 19 viên chức, người lao động thuộc sự nghiệp GD&amp;ĐT để phù hợp với quy mô trường, lớp năm học 2024 - 2025; quyết định chuyển công tác theo nguyện vọng cho 12 công chức, viên chức. Trình Sở Nội vụ tỉnh đính chính quyết định bổ nhiệm và xếp lương đối với 04 viên chức; ban hành quyết định hủy bỏ quyết định nâng bậc lương đợt II năm 2022 đối với 01 viên chức; quyết định nâng bậc lương đợt I năm 2024 đối với 247 cán bộ, công chức, viên chức</w:t>
      </w:r>
      <w:r w:rsidR="00A40177" w:rsidRPr="009206FA">
        <w:rPr>
          <w:sz w:val="16"/>
          <w:szCs w:val="16"/>
        </w:rPr>
        <w:t>.</w:t>
      </w:r>
    </w:p>
  </w:footnote>
  <w:footnote w:id="42">
    <w:p w14:paraId="76C7A3A4" w14:textId="501B68D4" w:rsidR="00353E11" w:rsidRPr="009206FA" w:rsidRDefault="00353E11" w:rsidP="009F09E2">
      <w:pPr>
        <w:spacing w:after="60"/>
        <w:ind w:firstLine="562"/>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Cử 38 cán bộ, công chức, viên chức tham gia bồi dưỡng lãnh đạo quản lý cấp phòng và tương đương, bồi dưỡng ngạch chuyên viên chính, thanh tra viên chính, chuyên môn về đấu thầu; tổ chức mở 01 lớp bồi dưỡng kiến thức dân tộc năm 2024 cho nhóm đối tượng 4 với 105 người</w:t>
      </w:r>
      <w:r w:rsidR="0062126B" w:rsidRPr="009206FA">
        <w:rPr>
          <w:sz w:val="16"/>
          <w:szCs w:val="16"/>
        </w:rPr>
        <w:t>.</w:t>
      </w:r>
    </w:p>
  </w:footnote>
  <w:footnote w:id="43">
    <w:p w14:paraId="39C863D2" w14:textId="741B694F" w:rsidR="00353E11" w:rsidRPr="009206FA" w:rsidRDefault="00353E11" w:rsidP="00F46446">
      <w:pPr>
        <w:spacing w:after="60"/>
        <w:ind w:firstLine="562"/>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UBND thành phố tặng Danh hiệu “Lao động tiên tiến” cho 29 tập thể, 230 cá nhân; “Chiến sỹ thi đua cơ sở”: 69 cá nhân; tặng Giấy khen: 41 tập thể, 236 cá nhân; đề nghị UBND Tỉnh tặng Danh hiệu: “Chiến sỹ thi đua cấp tỉnh”: 10 cá nhân; “Tập thể Lao động xuất sắc”: 05 tập thể; “Cờ thi đua của UBND tỉnh”: 01 tập thể; tặng Bằng khen: 03 tập thể, 17 cá nhân; đề nghị Chủ tịch nước tặng Huân chương lao động hạng Ba: 06 cá nhân; Thủ tướng Chính phủ tặng Bằng khen: 14 cá nhân. Xét khen thưởng chuyên đề, đột xuất cho 61 tập thể, 215 cá nhân, 06 hộ gia đình; trình UBND tỉnh, bộ ngành tặng bằng khen 07 tập thể, 13 cá nhân, 02 hộ gia đình; trình tỉnh trình Chính phủ khen thưởng 01 tập thể.</w:t>
      </w:r>
    </w:p>
  </w:footnote>
  <w:footnote w:id="44">
    <w:p w14:paraId="4A373FA7" w14:textId="0C7DEC1F"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03 Dự thảo Quyết định ban hành quy định chức năng, nhiệm vụ, quyền hạn và cơ cấu tổ chức của Phòng Kinh tế, Phòng Giáo dục &amp; Đào tạo và Thanh tra thành phố;</w:t>
      </w:r>
    </w:p>
  </w:footnote>
  <w:footnote w:id="45">
    <w:p w14:paraId="03DA7F54" w14:textId="2D432765"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Tuyên truyền miệng được 516 cuộc cho 76.981 lượt người tham gia. Cung cấp 08 tệp tài liệu dưới dạng file điện tử các Luật của Quốc hội: Luật Đất đai; Luật Đấu thầu; Luật Nhà ở; Luật kinh doanh, Luật Căn cước công dân,…và các Nghị định của Chính phủ cho 792 đại biểu tham gia 04 hội nghị trực tuyến tại điểm cầu thành phố và điểm cầu các xã, phường; triển khai dán 500 poster tại các nhà văn hóa, chợ, bến xe,… để tuyên truyền về công tác phòng, chống tội phạm; tiến hành cấp phát 4.500 tờ rơi tuyên truyền những điểm mới của Luật Căn cước công dân. Tuyên truyền trên các phương tiện thông tin đại chúng được 1.246 chương trình truyền hình, truyền thanh, tin bài, phóng sự, video,… với thời lượng 5.600 phút;</w:t>
      </w:r>
    </w:p>
  </w:footnote>
  <w:footnote w:id="46">
    <w:p w14:paraId="37FC5E8C" w14:textId="18026BD8" w:rsidR="00353E11" w:rsidRPr="009206FA" w:rsidRDefault="00353E11" w:rsidP="009F09E2">
      <w:pPr>
        <w:pStyle w:val="FootnoteText"/>
        <w:spacing w:after="60"/>
        <w:ind w:firstLine="567"/>
        <w:jc w:val="both"/>
        <w:rPr>
          <w:iCs/>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Chứng thực 4.389 trường hợp; khai sinh 500 trường hợp; kết hôn 141 cặp; khai tử 101 trường hợp; cấp giấy xác nhận tình trạng hôn nhân 562 trường hợp,…Tiếp nhận và giải quyết hòa giải 44 vụ việc </w:t>
      </w:r>
      <w:r w:rsidRPr="009206FA">
        <w:rPr>
          <w:i/>
          <w:sz w:val="16"/>
          <w:szCs w:val="16"/>
        </w:rPr>
        <w:t>(hòa giải thành 27 vụ việc; hòa giải không thành 13 vụ việc, đang hòa giải 04 vụ việc)</w:t>
      </w:r>
      <w:r w:rsidRPr="009206FA">
        <w:rPr>
          <w:iCs/>
          <w:sz w:val="16"/>
          <w:szCs w:val="16"/>
        </w:rPr>
        <w:t>;</w:t>
      </w:r>
    </w:p>
  </w:footnote>
  <w:footnote w:id="47">
    <w:p w14:paraId="6D2720F1" w14:textId="1192AA5E" w:rsidR="00353E11" w:rsidRPr="009206FA" w:rsidRDefault="00353E11" w:rsidP="009F09E2">
      <w:pPr>
        <w:spacing w:after="60"/>
        <w:ind w:firstLine="567"/>
        <w:jc w:val="both"/>
        <w:rPr>
          <w:sz w:val="16"/>
          <w:szCs w:val="16"/>
          <w:lang w:bidi="vi-VN"/>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z w:val="16"/>
          <w:szCs w:val="16"/>
          <w:lang w:bidi="vi-VN"/>
        </w:rPr>
        <w:t>Xây dựng, triển khai, tổ chức thực hiện kế hoạch sẵn sàng chiến đấu từ thành phố đến các cơ sở xã, phường. Kế hoạch công tác quân sự, quốc phòng và kế hoạch công tác quân sự, quốc phòng địa phương năm 2024. Kế hoạch công tác của Ban Chỉ đạo khu vực phòng thủ; Ban Chỉ huy phòng thủ dân sự năm 2024. Kế hoạch chiến đấu bảo vệ cơ quan. Kế hoạch ứng phó thảm họa, sự cố thiên tai và TKCN;</w:t>
      </w:r>
    </w:p>
  </w:footnote>
  <w:footnote w:id="48">
    <w:p w14:paraId="030D7F3B" w14:textId="695C83D7"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spacing w:val="-2"/>
          <w:sz w:val="16"/>
          <w:szCs w:val="16"/>
        </w:rPr>
        <w:t xml:space="preserve">Quân sự 27 công dân; Công an 23 công dân. Hướng dẫn đăng ký tuyển sinh quân sự cho 65 cháu thi tuyển vào các trường trong quân đội. Tổ chức đăng ký nghĩa vụ quân sự cho 347 nam công dân đủ 17 tuổi. Quyết định triệu tập và bàn giao cán bộ khung B tham gia huấn luyện quân dự bị năm 2024, quân số 82 đồng chí </w:t>
      </w:r>
      <w:r w:rsidRPr="009206FA">
        <w:rPr>
          <w:i/>
          <w:iCs/>
          <w:spacing w:val="-2"/>
          <w:sz w:val="16"/>
          <w:szCs w:val="16"/>
        </w:rPr>
        <w:t>(sĩ quan 30 đồng chí, hạ sĩ quan 52 đồng chí)</w:t>
      </w:r>
      <w:r w:rsidR="007B1ACD" w:rsidRPr="009206FA">
        <w:rPr>
          <w:spacing w:val="-2"/>
          <w:sz w:val="16"/>
          <w:szCs w:val="16"/>
        </w:rPr>
        <w:t>.</w:t>
      </w:r>
    </w:p>
  </w:footnote>
  <w:footnote w:id="49">
    <w:p w14:paraId="756AACF4" w14:textId="66FFDF23" w:rsidR="00353E11" w:rsidRPr="009206FA" w:rsidRDefault="00353E11" w:rsidP="009F09E2">
      <w:pPr>
        <w:spacing w:after="60"/>
        <w:ind w:firstLine="567"/>
        <w:jc w:val="both"/>
        <w:rPr>
          <w:sz w:val="16"/>
          <w:szCs w:val="16"/>
          <w:lang w:eastAsia="vi-VN" w:bidi="vi-VN"/>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Chỉ đạo 7/7 Ban CHQS xã phường tổ chức </w:t>
      </w:r>
      <w:r w:rsidRPr="009206FA">
        <w:rPr>
          <w:sz w:val="16"/>
          <w:szCs w:val="16"/>
          <w:lang w:val="vi-VN"/>
        </w:rPr>
        <w:t>huấn luyện</w:t>
      </w:r>
      <w:r w:rsidRPr="009206FA">
        <w:rPr>
          <w:sz w:val="16"/>
          <w:szCs w:val="16"/>
        </w:rPr>
        <w:t xml:space="preserve"> cho lược lượng dân quân cơ động, tại chỗ theo</w:t>
      </w:r>
      <w:r w:rsidRPr="009206FA">
        <w:rPr>
          <w:sz w:val="16"/>
          <w:szCs w:val="16"/>
          <w:lang w:val="vi-VN"/>
        </w:rPr>
        <w:t xml:space="preserve"> kế hoạch</w:t>
      </w:r>
      <w:r w:rsidRPr="009206FA">
        <w:rPr>
          <w:sz w:val="16"/>
          <w:szCs w:val="16"/>
        </w:rPr>
        <w:t xml:space="preserve">. Hướng dẫn cho 04 Ban CHQS tự vệ, 19 tiểu đội tự vệ của các sở, ban, ngành của tỉnh tổ chức huấn luyện cho lực lượng tự vệ; tổ chức huấn luyện cho lực lượng dân quân năm thứ nhất, quân số tham gia 140/149 đồng chí, kết quả đạt khá. </w:t>
      </w:r>
      <w:r w:rsidRPr="009206FA">
        <w:rPr>
          <w:sz w:val="16"/>
          <w:szCs w:val="16"/>
          <w:lang w:eastAsia="vi-VN" w:bidi="vi-VN"/>
        </w:rPr>
        <w:t>Tổ chức hội thao bắn súng quân dụng, hội thao thể dục thể thao quốc phòng năm 2024 đảm bảo an toàn, tuyển chọn 10 đồng chí dân quân vào đội tuyển của Bộ CHQS tỉnh tham gia luyện tập, thi đấu cấp Quân khu</w:t>
      </w:r>
      <w:r w:rsidR="00CB7117" w:rsidRPr="009206FA">
        <w:rPr>
          <w:sz w:val="16"/>
          <w:szCs w:val="16"/>
          <w:lang w:eastAsia="vi-VN" w:bidi="vi-VN"/>
        </w:rPr>
        <w:t>.</w:t>
      </w:r>
    </w:p>
  </w:footnote>
  <w:footnote w:id="50">
    <w:p w14:paraId="63EFE7A2" w14:textId="691FEFA9"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Ngày 06/3/2024, tại tổ 28, phường Đông Phong xảy ra vụ cháy rừng, diện tích cháy khoảng 2ha chủ yếu là cỏ gianh và thực bì, không có thiệt hại về cây công nghiệp và hoa màu của dân. Ngày 31/7/2024, kịp thời huy động lực lượng ứng cứu, khắc phục tại bản Tả Làn Than, phường Tân Phong, do lượng nước đổ về con suối trong bản nhiều đã làm đổ 8m</w:t>
      </w:r>
      <w:r w:rsidRPr="009206FA">
        <w:rPr>
          <w:sz w:val="16"/>
          <w:szCs w:val="16"/>
          <w:vertAlign w:val="superscript"/>
        </w:rPr>
        <w:t>2</w:t>
      </w:r>
      <w:r w:rsidRPr="009206FA">
        <w:rPr>
          <w:sz w:val="16"/>
          <w:szCs w:val="16"/>
        </w:rPr>
        <w:t xml:space="preserve"> tường rào và bờ kè, sạt sâu vào 1,5m, khối lượng sạt lở khoảng 8m</w:t>
      </w:r>
      <w:r w:rsidRPr="009206FA">
        <w:rPr>
          <w:sz w:val="16"/>
          <w:szCs w:val="16"/>
          <w:vertAlign w:val="superscript"/>
        </w:rPr>
        <w:t>3</w:t>
      </w:r>
      <w:r w:rsidRPr="009206FA">
        <w:rPr>
          <w:sz w:val="16"/>
          <w:szCs w:val="16"/>
        </w:rPr>
        <w:t>, kéo nứt 6m</w:t>
      </w:r>
      <w:r w:rsidRPr="009206FA">
        <w:rPr>
          <w:sz w:val="16"/>
          <w:szCs w:val="16"/>
          <w:vertAlign w:val="superscript"/>
        </w:rPr>
        <w:t>2</w:t>
      </w:r>
      <w:r w:rsidRPr="009206FA">
        <w:rPr>
          <w:sz w:val="16"/>
          <w:szCs w:val="16"/>
        </w:rPr>
        <w:t xml:space="preserve"> sân và sạt 1 góc mái hiên nhà người dân</w:t>
      </w:r>
      <w:r w:rsidR="00D01467" w:rsidRPr="009206FA">
        <w:rPr>
          <w:sz w:val="16"/>
          <w:szCs w:val="16"/>
        </w:rPr>
        <w:t>.</w:t>
      </w:r>
    </w:p>
  </w:footnote>
  <w:footnote w:id="51">
    <w:p w14:paraId="02B9FEDB" w14:textId="09D494ED" w:rsidR="00353E11" w:rsidRPr="009206FA" w:rsidRDefault="00353E11" w:rsidP="009F09E2">
      <w:pPr>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 xml:space="preserve">Tội phạm về TTXH: Ghi nhận xảy ra 19 vụ </w:t>
      </w:r>
      <w:r w:rsidRPr="009206FA">
        <w:rPr>
          <w:i/>
          <w:sz w:val="16"/>
          <w:szCs w:val="16"/>
        </w:rPr>
        <w:t>(giảm 01 vụ so với cùng kỳ năm 2023)</w:t>
      </w:r>
      <w:r w:rsidRPr="009206FA">
        <w:rPr>
          <w:sz w:val="16"/>
          <w:szCs w:val="16"/>
        </w:rPr>
        <w:t xml:space="preserve">, điều tra làm rõ 19/19 vụ, bắt xử lý 66 đối tượng. Tội phạm về ma túy: Bắt, khởi tố 50 vụ/55 đối tượng về hành vi mua bán, tàng trữ, tổ chức sử dụng ma túy </w:t>
      </w:r>
      <w:r w:rsidRPr="009206FA">
        <w:rPr>
          <w:i/>
          <w:sz w:val="16"/>
          <w:szCs w:val="16"/>
        </w:rPr>
        <w:t>(tăng 03 vụ so với cùng kỳ năm 2023)</w:t>
      </w:r>
      <w:r w:rsidRPr="009206FA">
        <w:rPr>
          <w:sz w:val="16"/>
          <w:szCs w:val="16"/>
        </w:rPr>
        <w:t xml:space="preserve">, thu giữ 34,05g heroin, 131,92g sái thuốc phiện, 33,03g ma túy tổng hợp. Tội phạm về kinh tế: Phát hiện 24 vụ/26 đối tượng vi phạm </w:t>
      </w:r>
      <w:r w:rsidRPr="009206FA">
        <w:rPr>
          <w:i/>
          <w:sz w:val="16"/>
          <w:szCs w:val="16"/>
        </w:rPr>
        <w:t>(giảm 06 vụ so với cùng kỳ năm 2023);</w:t>
      </w:r>
      <w:r w:rsidRPr="009206FA">
        <w:rPr>
          <w:sz w:val="16"/>
          <w:szCs w:val="16"/>
        </w:rPr>
        <w:t xml:space="preserve"> khởi tố 04 vụ/06 bị can; xử phạt VPHC 20 vụ/20 đối tượng, phạt tiền 192</w:t>
      </w:r>
      <w:r w:rsidR="00090BD2" w:rsidRPr="009206FA">
        <w:rPr>
          <w:sz w:val="16"/>
          <w:szCs w:val="16"/>
        </w:rPr>
        <w:t>,</w:t>
      </w:r>
      <w:r w:rsidRPr="009206FA">
        <w:rPr>
          <w:sz w:val="16"/>
          <w:szCs w:val="16"/>
        </w:rPr>
        <w:t>1</w:t>
      </w:r>
      <w:r w:rsidR="00090BD2" w:rsidRPr="009206FA">
        <w:rPr>
          <w:sz w:val="16"/>
          <w:szCs w:val="16"/>
        </w:rPr>
        <w:t xml:space="preserve"> tr</w:t>
      </w:r>
      <w:r w:rsidRPr="009206FA">
        <w:rPr>
          <w:sz w:val="16"/>
          <w:szCs w:val="16"/>
        </w:rPr>
        <w:t xml:space="preserve">đ. Tội phạm và vi phạm về môi trường: Phát hiện và xử lý VPHC 09 vụ/09 đối tượng </w:t>
      </w:r>
      <w:r w:rsidRPr="009206FA">
        <w:rPr>
          <w:i/>
          <w:sz w:val="16"/>
          <w:szCs w:val="16"/>
        </w:rPr>
        <w:t>(giảm 15 vụ so với cùng kỳ năm 2023)</w:t>
      </w:r>
      <w:r w:rsidR="00EE4D46" w:rsidRPr="009206FA">
        <w:rPr>
          <w:i/>
          <w:sz w:val="16"/>
          <w:szCs w:val="16"/>
        </w:rPr>
        <w:t>.</w:t>
      </w:r>
    </w:p>
  </w:footnote>
  <w:footnote w:id="52">
    <w:p w14:paraId="50DC75AB" w14:textId="707F8294" w:rsidR="00353E11" w:rsidRPr="009206FA" w:rsidRDefault="00353E11" w:rsidP="009F09E2">
      <w:pPr>
        <w:pStyle w:val="FootnoteText"/>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rPr>
        <w:t>Đến nay đã hoàn thành xây dựng 49/72 tổ dân phố, bản trên địa bàn không có ma túy, đạt tỷ lệ 68%, UBND tỉnh đã công nhận 20 tổ dân phố, bản không có ma túy. Quản lý chặt chẽ 192 người nghiện, 23 người sử dụng trái phép chất ma túy; theo dõi 58 người nghi nghiện ma túy, 73 người nghi sử dụng trái phép ma túy, đã lập 14</w:t>
      </w:r>
      <w:r w:rsidRPr="009206FA">
        <w:rPr>
          <w:sz w:val="16"/>
          <w:szCs w:val="16"/>
          <w:lang w:val="nl-NL"/>
        </w:rPr>
        <w:t xml:space="preserve"> hồ sơ giáo dục tại xã, phường; đưa 12 người nghiện đi cai nghiện bắt buộc tại cơ sở cai nghiện bắt buộc tỉnh Lai Châu</w:t>
      </w:r>
      <w:r w:rsidR="002E08EC" w:rsidRPr="009206FA">
        <w:rPr>
          <w:sz w:val="16"/>
          <w:szCs w:val="16"/>
          <w:lang w:val="nl-NL"/>
        </w:rPr>
        <w:t>.</w:t>
      </w:r>
    </w:p>
  </w:footnote>
  <w:footnote w:id="53">
    <w:p w14:paraId="469ADFA1" w14:textId="62722C14" w:rsidR="00353E11" w:rsidRPr="009206FA" w:rsidRDefault="00353E11" w:rsidP="009F09E2">
      <w:pPr>
        <w:spacing w:after="60"/>
        <w:ind w:firstLine="567"/>
        <w:jc w:val="both"/>
        <w:rPr>
          <w:rFonts w:eastAsia="Calibri"/>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w:t>
      </w:r>
      <w:r w:rsidRPr="009206FA">
        <w:rPr>
          <w:rFonts w:eastAsia="Calibri"/>
          <w:sz w:val="16"/>
          <w:szCs w:val="16"/>
        </w:rPr>
        <w:t>Thực hiện tốt công tác quản lý cư trú, đã tiếp nhận giải quyết 10.002/10.007 hồ sơ lĩnh vực đăng ký, quản lý cư trú. Mở đợt cao điểm 90 ngày, đêm triển khai cấp Căn cước trên địa bàn thành phố, lũy kế từ đầu năm đến nay, đã thu nhận 11.746 hồ sơ CCCD và Căn cước. Quản lý chặt chẽ ngành nghề kinh doanh có điều kiện về an ninh trật tự, cấp mới 07, cấp đổi 03, thu hồi 04 giấy chứng nhận đủ điều kiện về ANTT; kiểm tra, phát hiện xử lý VPHC đối với 05 cơ sở vi phạm, phạt tổng tiền 20 trđ.</w:t>
      </w:r>
    </w:p>
  </w:footnote>
  <w:footnote w:id="54">
    <w:p w14:paraId="29D06032" w14:textId="2EF676B4" w:rsidR="00353E11" w:rsidRPr="009206FA" w:rsidRDefault="00353E11" w:rsidP="009F09E2">
      <w:pPr>
        <w:spacing w:after="60"/>
        <w:ind w:firstLine="567"/>
        <w:jc w:val="both"/>
        <w:rPr>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lang w:val="nl-NL"/>
        </w:rPr>
        <w:t xml:space="preserve">Lũy kế từ đầu năm đến này, trên địa bàn thành phố đã xảy ra 11 vụ TNGT, làm 02 người chết, 10 người bị thương  </w:t>
      </w:r>
      <w:r w:rsidRPr="009206FA">
        <w:rPr>
          <w:i/>
          <w:sz w:val="16"/>
          <w:szCs w:val="16"/>
          <w:lang w:val="nl-NL"/>
        </w:rPr>
        <w:t>(tăng 04 vụ, tăng 04 người bị thương so với cùng kỳ năm 2023)</w:t>
      </w:r>
      <w:r w:rsidRPr="009206FA">
        <w:rPr>
          <w:sz w:val="16"/>
          <w:szCs w:val="16"/>
          <w:lang w:val="nl-NL"/>
        </w:rPr>
        <w:t>. Phát hiện, lập biên bản VPHC đối với 1.132 trường hợp, tạm giữ 714 phương tiện và 448 giấy tờ; thực hiện xử phạt VPHC đối với 950 trường hợp, nộp kho bạc Nhà nước 1.984,6trđ</w:t>
      </w:r>
      <w:r w:rsidRPr="009206FA">
        <w:rPr>
          <w:i/>
          <w:sz w:val="16"/>
          <w:szCs w:val="16"/>
          <w:lang w:val="nl-NL"/>
        </w:rPr>
        <w:t>,</w:t>
      </w:r>
      <w:r w:rsidRPr="009206FA">
        <w:rPr>
          <w:sz w:val="16"/>
          <w:szCs w:val="16"/>
          <w:lang w:val="nl-NL"/>
        </w:rPr>
        <w:t xml:space="preserve"> tước GPLX 236 trường hợp. Thực hiện tốt công tác quản lý phương tiện giao thông đường bộ, đã tiếp nhận giải quyết 1.253 hồ sơ, trong đó: đăng ký mới 1.047, sang tên 67, thu hồi 70, cấp lại đăng ký xe 69.</w:t>
      </w:r>
    </w:p>
  </w:footnote>
  <w:footnote w:id="55">
    <w:p w14:paraId="1D2296DC" w14:textId="49CCA734" w:rsidR="00353E11" w:rsidRPr="009206FA" w:rsidRDefault="00353E11" w:rsidP="009F09E2">
      <w:pPr>
        <w:spacing w:after="60"/>
        <w:ind w:firstLine="567"/>
        <w:jc w:val="both"/>
        <w:rPr>
          <w:sz w:val="16"/>
          <w:szCs w:val="16"/>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w:t>
      </w:r>
      <w:r w:rsidRPr="009206FA">
        <w:rPr>
          <w:sz w:val="16"/>
          <w:szCs w:val="16"/>
        </w:rPr>
        <w:t xml:space="preserve"> Xây dựng mới mô hình </w:t>
      </w:r>
      <w:r w:rsidRPr="009206FA">
        <w:rPr>
          <w:sz w:val="16"/>
          <w:szCs w:val="16"/>
          <w:lang w:eastAsia="x-none"/>
        </w:rPr>
        <w:t>“Tổ tư vấn, hỗ trợ, quản lý” người nghiện ma tuý, người sử dụng trái phép chất ma túy, người đăng ký cai nghiện tự nguyện tại gia đình, cộng đồng và quản lý sau cai. N</w:t>
      </w:r>
      <w:r w:rsidRPr="009206FA">
        <w:rPr>
          <w:sz w:val="16"/>
          <w:szCs w:val="16"/>
          <w:lang w:val="nl-NL"/>
        </w:rPr>
        <w:t>hân rộng</w:t>
      </w:r>
      <w:r w:rsidRPr="009206FA">
        <w:rPr>
          <w:sz w:val="16"/>
          <w:szCs w:val="16"/>
        </w:rPr>
        <w:t xml:space="preserve"> 02</w:t>
      </w:r>
      <w:r w:rsidRPr="009206FA">
        <w:rPr>
          <w:sz w:val="16"/>
          <w:szCs w:val="16"/>
          <w:lang w:val="nl-NL"/>
        </w:rPr>
        <w:t xml:space="preserve"> mô hình</w:t>
      </w:r>
      <w:r w:rsidRPr="009206FA">
        <w:rPr>
          <w:rFonts w:eastAsia="Calibri"/>
          <w:sz w:val="16"/>
          <w:szCs w:val="16"/>
        </w:rPr>
        <w:t xml:space="preserve"> “Camera an ninh” tại phường Quyết Tiến, Quyết Thắng; 01 mô hình “Cổng trường an toàn giao thông” tại phường Đông Phong; 05 mô hình “tổ liên gia tự quản về ANTT”; 39 mô hình “tổ dân phố, bản không có ma túy”.</w:t>
      </w:r>
      <w:r w:rsidRPr="009206FA">
        <w:rPr>
          <w:sz w:val="16"/>
          <w:szCs w:val="16"/>
        </w:rPr>
        <w:t xml:space="preserve"> </w:t>
      </w:r>
      <w:r w:rsidRPr="009206FA">
        <w:rPr>
          <w:rFonts w:eastAsia="Calibri"/>
          <w:sz w:val="16"/>
          <w:szCs w:val="16"/>
        </w:rPr>
        <w:t xml:space="preserve">Triển khai xây dựng 02 mô hình “Dân vận khéo” năm 2024 </w:t>
      </w:r>
      <w:r w:rsidRPr="009206FA">
        <w:rPr>
          <w:rFonts w:eastAsia="Calibri"/>
          <w:i/>
          <w:sz w:val="16"/>
          <w:szCs w:val="16"/>
        </w:rPr>
        <w:t>(</w:t>
      </w:r>
      <w:r w:rsidRPr="009206FA">
        <w:rPr>
          <w:i/>
          <w:sz w:val="16"/>
          <w:szCs w:val="16"/>
        </w:rPr>
        <w:t>1. Hỗ trợ an sinh xã hội góp phần bảo đảm ANTT trên địa bàn Bản Cư Nhà La, xã Sùng Phài, thành phố Lai Châu. 2. Xây dựng tổ dân phố số 16 không có tội phạm vi phạm TTXH).</w:t>
      </w:r>
    </w:p>
  </w:footnote>
  <w:footnote w:id="56">
    <w:p w14:paraId="591BE86F" w14:textId="07DDD88B" w:rsidR="00353E11" w:rsidRPr="009206FA" w:rsidRDefault="00353E11" w:rsidP="001400D5">
      <w:pPr>
        <w:ind w:firstLine="567"/>
        <w:jc w:val="both"/>
        <w:rPr>
          <w:i/>
          <w:sz w:val="16"/>
          <w:szCs w:val="16"/>
          <w:lang w:val="nl-NL"/>
        </w:rPr>
      </w:pPr>
      <w:r w:rsidRPr="009206FA">
        <w:rPr>
          <w:sz w:val="16"/>
          <w:szCs w:val="16"/>
          <w:vertAlign w:val="superscript"/>
        </w:rPr>
        <w:t>(</w:t>
      </w:r>
      <w:r w:rsidRPr="009206FA">
        <w:rPr>
          <w:rStyle w:val="FootnoteReference"/>
          <w:sz w:val="16"/>
          <w:szCs w:val="16"/>
        </w:rPr>
        <w:footnoteRef/>
      </w:r>
      <w:r w:rsidRPr="009206FA">
        <w:rPr>
          <w:sz w:val="16"/>
          <w:szCs w:val="16"/>
          <w:vertAlign w:val="superscript"/>
        </w:rPr>
        <w:t xml:space="preserve">) </w:t>
      </w:r>
      <w:r w:rsidRPr="009206FA">
        <w:rPr>
          <w:sz w:val="16"/>
          <w:szCs w:val="16"/>
          <w:lang w:val="nl-NL"/>
        </w:rPr>
        <w:t xml:space="preserve">Giải ngân vốn giao 2024 là 7.592 trđ/19.605 trđ </w:t>
      </w:r>
      <w:r w:rsidRPr="009206FA">
        <w:rPr>
          <w:i/>
          <w:sz w:val="16"/>
          <w:szCs w:val="16"/>
          <w:lang w:val="nl-NL"/>
        </w:rPr>
        <w:t>(Vốn đầu tư 6.805 trđ; Vốn sự nghiệp: 787 trđ)</w:t>
      </w:r>
      <w:r w:rsidRPr="009206FA">
        <w:rPr>
          <w:sz w:val="16"/>
          <w:szCs w:val="16"/>
          <w:lang w:val="nl-NL"/>
        </w:rPr>
        <w:t xml:space="preserve">. Giải ngân chuyển nguồn năm 2023 sang năm 2024 là 65/3.662 trđ </w:t>
      </w:r>
      <w:r w:rsidRPr="009206FA">
        <w:rPr>
          <w:i/>
          <w:sz w:val="16"/>
          <w:szCs w:val="16"/>
          <w:lang w:val="nl-NL"/>
        </w:rPr>
        <w:t xml:space="preserve">(Vốn sự nghiệp 65/2.917 trđ). </w:t>
      </w:r>
    </w:p>
    <w:p w14:paraId="668B1B30" w14:textId="5909DF0B" w:rsidR="00353E11" w:rsidRPr="009206FA" w:rsidRDefault="00353E11" w:rsidP="00E428BD">
      <w:pPr>
        <w:pStyle w:val="FootnoteText"/>
        <w:ind w:firstLine="567"/>
        <w:rPr>
          <w:sz w:val="16"/>
          <w:szCs w:val="16"/>
          <w:vertAlign w:val="superscrip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3702"/>
      <w:docPartObj>
        <w:docPartGallery w:val="Page Numbers (Top of Page)"/>
        <w:docPartUnique/>
      </w:docPartObj>
    </w:sdtPr>
    <w:sdtEndPr>
      <w:rPr>
        <w:noProof/>
      </w:rPr>
    </w:sdtEndPr>
    <w:sdtContent>
      <w:p w14:paraId="58CCFAFC" w14:textId="76FD5EAB" w:rsidR="00353E11" w:rsidRDefault="00353E11">
        <w:pPr>
          <w:pStyle w:val="Header"/>
          <w:jc w:val="center"/>
        </w:pPr>
        <w:r>
          <w:fldChar w:fldCharType="begin"/>
        </w:r>
        <w:r>
          <w:instrText xml:space="preserve"> PAGE   \* MERGEFORMAT </w:instrText>
        </w:r>
        <w:r>
          <w:fldChar w:fldCharType="separate"/>
        </w:r>
        <w:r w:rsidR="009206FA">
          <w:rPr>
            <w:noProof/>
          </w:rPr>
          <w:t>2</w:t>
        </w:r>
        <w:r>
          <w:rPr>
            <w:noProof/>
          </w:rPr>
          <w:fldChar w:fldCharType="end"/>
        </w:r>
      </w:p>
    </w:sdtContent>
  </w:sdt>
  <w:p w14:paraId="4AC57036" w14:textId="77777777" w:rsidR="00353E11" w:rsidRDefault="00353E11" w:rsidP="00CC61E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BFA"/>
    <w:multiLevelType w:val="hybridMultilevel"/>
    <w:tmpl w:val="70DAE0C4"/>
    <w:lvl w:ilvl="0" w:tplc="7F38F6C4">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97459A"/>
    <w:multiLevelType w:val="hybridMultilevel"/>
    <w:tmpl w:val="56C407AA"/>
    <w:lvl w:ilvl="0" w:tplc="62F02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56ABB"/>
    <w:multiLevelType w:val="hybridMultilevel"/>
    <w:tmpl w:val="41105A7C"/>
    <w:lvl w:ilvl="0" w:tplc="30DCBFA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7838B7"/>
    <w:multiLevelType w:val="hybridMultilevel"/>
    <w:tmpl w:val="3B6036D0"/>
    <w:lvl w:ilvl="0" w:tplc="9978354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D0205F8"/>
    <w:multiLevelType w:val="hybridMultilevel"/>
    <w:tmpl w:val="B7828FEA"/>
    <w:lvl w:ilvl="0" w:tplc="6AA0F60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E9C70AA"/>
    <w:multiLevelType w:val="hybridMultilevel"/>
    <w:tmpl w:val="3A402C7C"/>
    <w:lvl w:ilvl="0" w:tplc="4BBC0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23C7F"/>
    <w:multiLevelType w:val="hybridMultilevel"/>
    <w:tmpl w:val="AC8286DE"/>
    <w:lvl w:ilvl="0" w:tplc="9ABC9278">
      <w:start w:val="1"/>
      <w:numFmt w:val="decimal"/>
      <w:lvlText w:val="%1."/>
      <w:lvlJc w:val="left"/>
      <w:pPr>
        <w:ind w:left="1422" w:hanging="85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CDB0BCB"/>
    <w:multiLevelType w:val="hybridMultilevel"/>
    <w:tmpl w:val="5EA8E9F8"/>
    <w:lvl w:ilvl="0" w:tplc="A4CC94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07287C"/>
    <w:multiLevelType w:val="hybridMultilevel"/>
    <w:tmpl w:val="C5EA3760"/>
    <w:lvl w:ilvl="0" w:tplc="CBD68E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F651E4"/>
    <w:multiLevelType w:val="hybridMultilevel"/>
    <w:tmpl w:val="30048B18"/>
    <w:lvl w:ilvl="0" w:tplc="81844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42509"/>
    <w:multiLevelType w:val="hybridMultilevel"/>
    <w:tmpl w:val="4B9AC0D6"/>
    <w:lvl w:ilvl="0" w:tplc="EAEAAA4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EF86FAB"/>
    <w:multiLevelType w:val="hybridMultilevel"/>
    <w:tmpl w:val="42AE6DA4"/>
    <w:lvl w:ilvl="0" w:tplc="C052B1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7B658FA"/>
    <w:multiLevelType w:val="hybridMultilevel"/>
    <w:tmpl w:val="029C671A"/>
    <w:lvl w:ilvl="0" w:tplc="A1B2D49C">
      <w:start w:val="1"/>
      <w:numFmt w:val="bullet"/>
      <w:lvlText w:val="-"/>
      <w:lvlJc w:val="left"/>
      <w:pPr>
        <w:ind w:left="6045" w:hanging="360"/>
      </w:pPr>
      <w:rPr>
        <w:rFonts w:ascii="Times New Roman" w:eastAsia="Times New Roman" w:hAnsi="Times New Roman" w:cs="Times New Roman" w:hint="default"/>
      </w:rPr>
    </w:lvl>
    <w:lvl w:ilvl="1" w:tplc="04090003" w:tentative="1">
      <w:start w:val="1"/>
      <w:numFmt w:val="bullet"/>
      <w:lvlText w:val="o"/>
      <w:lvlJc w:val="left"/>
      <w:pPr>
        <w:ind w:left="6765" w:hanging="360"/>
      </w:pPr>
      <w:rPr>
        <w:rFonts w:ascii="Courier New" w:hAnsi="Courier New" w:cs="Courier New" w:hint="default"/>
      </w:rPr>
    </w:lvl>
    <w:lvl w:ilvl="2" w:tplc="04090005" w:tentative="1">
      <w:start w:val="1"/>
      <w:numFmt w:val="bullet"/>
      <w:lvlText w:val=""/>
      <w:lvlJc w:val="left"/>
      <w:pPr>
        <w:ind w:left="7485" w:hanging="360"/>
      </w:pPr>
      <w:rPr>
        <w:rFonts w:ascii="Wingdings" w:hAnsi="Wingdings" w:hint="default"/>
      </w:rPr>
    </w:lvl>
    <w:lvl w:ilvl="3" w:tplc="04090001" w:tentative="1">
      <w:start w:val="1"/>
      <w:numFmt w:val="bullet"/>
      <w:lvlText w:val=""/>
      <w:lvlJc w:val="left"/>
      <w:pPr>
        <w:ind w:left="8205" w:hanging="360"/>
      </w:pPr>
      <w:rPr>
        <w:rFonts w:ascii="Symbol" w:hAnsi="Symbol" w:hint="default"/>
      </w:rPr>
    </w:lvl>
    <w:lvl w:ilvl="4" w:tplc="04090003" w:tentative="1">
      <w:start w:val="1"/>
      <w:numFmt w:val="bullet"/>
      <w:lvlText w:val="o"/>
      <w:lvlJc w:val="left"/>
      <w:pPr>
        <w:ind w:left="8925" w:hanging="360"/>
      </w:pPr>
      <w:rPr>
        <w:rFonts w:ascii="Courier New" w:hAnsi="Courier New" w:cs="Courier New" w:hint="default"/>
      </w:rPr>
    </w:lvl>
    <w:lvl w:ilvl="5" w:tplc="04090005" w:tentative="1">
      <w:start w:val="1"/>
      <w:numFmt w:val="bullet"/>
      <w:lvlText w:val=""/>
      <w:lvlJc w:val="left"/>
      <w:pPr>
        <w:ind w:left="9645" w:hanging="360"/>
      </w:pPr>
      <w:rPr>
        <w:rFonts w:ascii="Wingdings" w:hAnsi="Wingdings" w:hint="default"/>
      </w:rPr>
    </w:lvl>
    <w:lvl w:ilvl="6" w:tplc="04090001" w:tentative="1">
      <w:start w:val="1"/>
      <w:numFmt w:val="bullet"/>
      <w:lvlText w:val=""/>
      <w:lvlJc w:val="left"/>
      <w:pPr>
        <w:ind w:left="10365" w:hanging="360"/>
      </w:pPr>
      <w:rPr>
        <w:rFonts w:ascii="Symbol" w:hAnsi="Symbol" w:hint="default"/>
      </w:rPr>
    </w:lvl>
    <w:lvl w:ilvl="7" w:tplc="04090003" w:tentative="1">
      <w:start w:val="1"/>
      <w:numFmt w:val="bullet"/>
      <w:lvlText w:val="o"/>
      <w:lvlJc w:val="left"/>
      <w:pPr>
        <w:ind w:left="11085" w:hanging="360"/>
      </w:pPr>
      <w:rPr>
        <w:rFonts w:ascii="Courier New" w:hAnsi="Courier New" w:cs="Courier New" w:hint="default"/>
      </w:rPr>
    </w:lvl>
    <w:lvl w:ilvl="8" w:tplc="04090005" w:tentative="1">
      <w:start w:val="1"/>
      <w:numFmt w:val="bullet"/>
      <w:lvlText w:val=""/>
      <w:lvlJc w:val="left"/>
      <w:pPr>
        <w:ind w:left="11805" w:hanging="360"/>
      </w:pPr>
      <w:rPr>
        <w:rFonts w:ascii="Wingdings" w:hAnsi="Wingdings" w:hint="default"/>
      </w:rPr>
    </w:lvl>
  </w:abstractNum>
  <w:abstractNum w:abstractNumId="13" w15:restartNumberingAfterBreak="0">
    <w:nsid w:val="4A944439"/>
    <w:multiLevelType w:val="hybridMultilevel"/>
    <w:tmpl w:val="F9C6A656"/>
    <w:lvl w:ilvl="0" w:tplc="0E3A1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CD0DD2"/>
    <w:multiLevelType w:val="hybridMultilevel"/>
    <w:tmpl w:val="F9C6A656"/>
    <w:lvl w:ilvl="0" w:tplc="0E3A1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0"/>
  </w:num>
  <w:num w:numId="3">
    <w:abstractNumId w:val="4"/>
  </w:num>
  <w:num w:numId="4">
    <w:abstractNumId w:val="3"/>
  </w:num>
  <w:num w:numId="5">
    <w:abstractNumId w:val="14"/>
  </w:num>
  <w:num w:numId="6">
    <w:abstractNumId w:val="7"/>
  </w:num>
  <w:num w:numId="7">
    <w:abstractNumId w:val="2"/>
  </w:num>
  <w:num w:numId="8">
    <w:abstractNumId w:val="13"/>
  </w:num>
  <w:num w:numId="9">
    <w:abstractNumId w:val="5"/>
  </w:num>
  <w:num w:numId="10">
    <w:abstractNumId w:val="0"/>
  </w:num>
  <w:num w:numId="11">
    <w:abstractNumId w:val="1"/>
  </w:num>
  <w:num w:numId="12">
    <w:abstractNumId w:val="6"/>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96E"/>
    <w:rsid w:val="0000137A"/>
    <w:rsid w:val="0000182A"/>
    <w:rsid w:val="00001DD4"/>
    <w:rsid w:val="00002169"/>
    <w:rsid w:val="00002B23"/>
    <w:rsid w:val="00003790"/>
    <w:rsid w:val="000038E3"/>
    <w:rsid w:val="000039CD"/>
    <w:rsid w:val="00003BDE"/>
    <w:rsid w:val="00003E5D"/>
    <w:rsid w:val="00004249"/>
    <w:rsid w:val="0000429E"/>
    <w:rsid w:val="0000450F"/>
    <w:rsid w:val="0000471D"/>
    <w:rsid w:val="000047A0"/>
    <w:rsid w:val="00004BAC"/>
    <w:rsid w:val="00004D9D"/>
    <w:rsid w:val="0000512E"/>
    <w:rsid w:val="000051C0"/>
    <w:rsid w:val="000058FE"/>
    <w:rsid w:val="00005EF4"/>
    <w:rsid w:val="00006167"/>
    <w:rsid w:val="00006730"/>
    <w:rsid w:val="00007537"/>
    <w:rsid w:val="00007B27"/>
    <w:rsid w:val="00007FF1"/>
    <w:rsid w:val="00010216"/>
    <w:rsid w:val="000108DD"/>
    <w:rsid w:val="00010AB8"/>
    <w:rsid w:val="00010E94"/>
    <w:rsid w:val="00010ECF"/>
    <w:rsid w:val="0001147F"/>
    <w:rsid w:val="00011731"/>
    <w:rsid w:val="0001175D"/>
    <w:rsid w:val="00011A08"/>
    <w:rsid w:val="000122EB"/>
    <w:rsid w:val="00012369"/>
    <w:rsid w:val="0001268A"/>
    <w:rsid w:val="00012B14"/>
    <w:rsid w:val="00013181"/>
    <w:rsid w:val="00013B67"/>
    <w:rsid w:val="000141B2"/>
    <w:rsid w:val="000153DD"/>
    <w:rsid w:val="0001558C"/>
    <w:rsid w:val="00015763"/>
    <w:rsid w:val="0001627C"/>
    <w:rsid w:val="00016D4C"/>
    <w:rsid w:val="00016EEC"/>
    <w:rsid w:val="0001771E"/>
    <w:rsid w:val="00020221"/>
    <w:rsid w:val="0002063C"/>
    <w:rsid w:val="00020D39"/>
    <w:rsid w:val="00020FB7"/>
    <w:rsid w:val="000212B2"/>
    <w:rsid w:val="0002162A"/>
    <w:rsid w:val="000216F5"/>
    <w:rsid w:val="000217CA"/>
    <w:rsid w:val="00021D53"/>
    <w:rsid w:val="00022404"/>
    <w:rsid w:val="000228DA"/>
    <w:rsid w:val="00022ACB"/>
    <w:rsid w:val="00023315"/>
    <w:rsid w:val="00023C00"/>
    <w:rsid w:val="00023C35"/>
    <w:rsid w:val="00024274"/>
    <w:rsid w:val="0002428B"/>
    <w:rsid w:val="00024884"/>
    <w:rsid w:val="00024B80"/>
    <w:rsid w:val="00024F28"/>
    <w:rsid w:val="00024F7B"/>
    <w:rsid w:val="00024FDB"/>
    <w:rsid w:val="0002583D"/>
    <w:rsid w:val="00025990"/>
    <w:rsid w:val="00025DF0"/>
    <w:rsid w:val="00026F3E"/>
    <w:rsid w:val="0002733B"/>
    <w:rsid w:val="0002767B"/>
    <w:rsid w:val="00027685"/>
    <w:rsid w:val="00027B7E"/>
    <w:rsid w:val="00027B94"/>
    <w:rsid w:val="00027FD6"/>
    <w:rsid w:val="0003016B"/>
    <w:rsid w:val="0003039A"/>
    <w:rsid w:val="00030425"/>
    <w:rsid w:val="00030893"/>
    <w:rsid w:val="000309FB"/>
    <w:rsid w:val="00031435"/>
    <w:rsid w:val="000314C1"/>
    <w:rsid w:val="000314EA"/>
    <w:rsid w:val="00031611"/>
    <w:rsid w:val="00031E6C"/>
    <w:rsid w:val="00031FB8"/>
    <w:rsid w:val="000327A3"/>
    <w:rsid w:val="000327D1"/>
    <w:rsid w:val="000327E7"/>
    <w:rsid w:val="00032DB1"/>
    <w:rsid w:val="00033D24"/>
    <w:rsid w:val="00033D7B"/>
    <w:rsid w:val="00033FBD"/>
    <w:rsid w:val="000342D7"/>
    <w:rsid w:val="00034B5E"/>
    <w:rsid w:val="00034D93"/>
    <w:rsid w:val="000350E7"/>
    <w:rsid w:val="00035289"/>
    <w:rsid w:val="000355F7"/>
    <w:rsid w:val="00035600"/>
    <w:rsid w:val="00036270"/>
    <w:rsid w:val="000367C0"/>
    <w:rsid w:val="00036AE6"/>
    <w:rsid w:val="00037C82"/>
    <w:rsid w:val="00037FEC"/>
    <w:rsid w:val="0004035F"/>
    <w:rsid w:val="00040AC4"/>
    <w:rsid w:val="00040B46"/>
    <w:rsid w:val="00040C0E"/>
    <w:rsid w:val="00040E47"/>
    <w:rsid w:val="0004142F"/>
    <w:rsid w:val="00041852"/>
    <w:rsid w:val="0004190F"/>
    <w:rsid w:val="000419EA"/>
    <w:rsid w:val="00041F2C"/>
    <w:rsid w:val="00042E16"/>
    <w:rsid w:val="000434DE"/>
    <w:rsid w:val="000438B5"/>
    <w:rsid w:val="00043964"/>
    <w:rsid w:val="00043B80"/>
    <w:rsid w:val="00043EFD"/>
    <w:rsid w:val="000441C5"/>
    <w:rsid w:val="0004425F"/>
    <w:rsid w:val="00044398"/>
    <w:rsid w:val="000447AB"/>
    <w:rsid w:val="00044DAA"/>
    <w:rsid w:val="00045104"/>
    <w:rsid w:val="000451CE"/>
    <w:rsid w:val="00045532"/>
    <w:rsid w:val="00046403"/>
    <w:rsid w:val="00046683"/>
    <w:rsid w:val="00046ABB"/>
    <w:rsid w:val="00046B7B"/>
    <w:rsid w:val="00046D8F"/>
    <w:rsid w:val="00047103"/>
    <w:rsid w:val="00047A5B"/>
    <w:rsid w:val="00050457"/>
    <w:rsid w:val="0005094D"/>
    <w:rsid w:val="00050CCB"/>
    <w:rsid w:val="00050D52"/>
    <w:rsid w:val="000514AB"/>
    <w:rsid w:val="00052278"/>
    <w:rsid w:val="000523E1"/>
    <w:rsid w:val="000528A2"/>
    <w:rsid w:val="00052D26"/>
    <w:rsid w:val="00052FB3"/>
    <w:rsid w:val="000530FB"/>
    <w:rsid w:val="00053645"/>
    <w:rsid w:val="00054000"/>
    <w:rsid w:val="0005432F"/>
    <w:rsid w:val="00054A4A"/>
    <w:rsid w:val="00054AE2"/>
    <w:rsid w:val="00054BE4"/>
    <w:rsid w:val="000555F3"/>
    <w:rsid w:val="00055C19"/>
    <w:rsid w:val="00055E2A"/>
    <w:rsid w:val="00055ECA"/>
    <w:rsid w:val="00056086"/>
    <w:rsid w:val="000563FB"/>
    <w:rsid w:val="00056B34"/>
    <w:rsid w:val="00056BDF"/>
    <w:rsid w:val="00056F5D"/>
    <w:rsid w:val="00057319"/>
    <w:rsid w:val="0005749E"/>
    <w:rsid w:val="000578C6"/>
    <w:rsid w:val="000604DF"/>
    <w:rsid w:val="00060D85"/>
    <w:rsid w:val="00061644"/>
    <w:rsid w:val="0006182D"/>
    <w:rsid w:val="00061A1A"/>
    <w:rsid w:val="00061D37"/>
    <w:rsid w:val="00061E2E"/>
    <w:rsid w:val="000624DE"/>
    <w:rsid w:val="000625CA"/>
    <w:rsid w:val="00062878"/>
    <w:rsid w:val="000629CF"/>
    <w:rsid w:val="00062A7B"/>
    <w:rsid w:val="00062E11"/>
    <w:rsid w:val="00062E52"/>
    <w:rsid w:val="00063154"/>
    <w:rsid w:val="00063766"/>
    <w:rsid w:val="0006400D"/>
    <w:rsid w:val="00064248"/>
    <w:rsid w:val="0006441D"/>
    <w:rsid w:val="000656AB"/>
    <w:rsid w:val="000656F9"/>
    <w:rsid w:val="00065783"/>
    <w:rsid w:val="00065ADA"/>
    <w:rsid w:val="00065C3B"/>
    <w:rsid w:val="0006605E"/>
    <w:rsid w:val="000661E7"/>
    <w:rsid w:val="0006669A"/>
    <w:rsid w:val="00066BA8"/>
    <w:rsid w:val="00066DFD"/>
    <w:rsid w:val="000670F2"/>
    <w:rsid w:val="00067818"/>
    <w:rsid w:val="00067AB5"/>
    <w:rsid w:val="00067C44"/>
    <w:rsid w:val="0007071C"/>
    <w:rsid w:val="00070A35"/>
    <w:rsid w:val="00070D96"/>
    <w:rsid w:val="00070F61"/>
    <w:rsid w:val="000714F5"/>
    <w:rsid w:val="00071B51"/>
    <w:rsid w:val="00071B7F"/>
    <w:rsid w:val="00071EF2"/>
    <w:rsid w:val="00072236"/>
    <w:rsid w:val="00072A32"/>
    <w:rsid w:val="00072DA6"/>
    <w:rsid w:val="00072DE8"/>
    <w:rsid w:val="00072F43"/>
    <w:rsid w:val="00072F8B"/>
    <w:rsid w:val="000734C2"/>
    <w:rsid w:val="000738D8"/>
    <w:rsid w:val="00073CD3"/>
    <w:rsid w:val="00073FD9"/>
    <w:rsid w:val="00074074"/>
    <w:rsid w:val="00074488"/>
    <w:rsid w:val="00074947"/>
    <w:rsid w:val="00074E17"/>
    <w:rsid w:val="000750B1"/>
    <w:rsid w:val="00075321"/>
    <w:rsid w:val="0007570F"/>
    <w:rsid w:val="00075CC2"/>
    <w:rsid w:val="000760C1"/>
    <w:rsid w:val="00076B00"/>
    <w:rsid w:val="00076F53"/>
    <w:rsid w:val="00076F54"/>
    <w:rsid w:val="00077257"/>
    <w:rsid w:val="00077356"/>
    <w:rsid w:val="00077FBE"/>
    <w:rsid w:val="00080460"/>
    <w:rsid w:val="00080857"/>
    <w:rsid w:val="000810A0"/>
    <w:rsid w:val="00081A78"/>
    <w:rsid w:val="00081A83"/>
    <w:rsid w:val="00081A94"/>
    <w:rsid w:val="00081B46"/>
    <w:rsid w:val="00081EFE"/>
    <w:rsid w:val="00082312"/>
    <w:rsid w:val="000835B4"/>
    <w:rsid w:val="00083B67"/>
    <w:rsid w:val="00083CC6"/>
    <w:rsid w:val="00083FDC"/>
    <w:rsid w:val="000847C4"/>
    <w:rsid w:val="00085061"/>
    <w:rsid w:val="0008506F"/>
    <w:rsid w:val="00085078"/>
    <w:rsid w:val="0008523D"/>
    <w:rsid w:val="00085444"/>
    <w:rsid w:val="00085497"/>
    <w:rsid w:val="0008552A"/>
    <w:rsid w:val="0008578A"/>
    <w:rsid w:val="00085B8C"/>
    <w:rsid w:val="000865F2"/>
    <w:rsid w:val="00086A4B"/>
    <w:rsid w:val="00086AA2"/>
    <w:rsid w:val="00086BB1"/>
    <w:rsid w:val="0008731A"/>
    <w:rsid w:val="00087709"/>
    <w:rsid w:val="000879D1"/>
    <w:rsid w:val="00087A6A"/>
    <w:rsid w:val="00087EF8"/>
    <w:rsid w:val="00090333"/>
    <w:rsid w:val="00090897"/>
    <w:rsid w:val="00090967"/>
    <w:rsid w:val="00090BD2"/>
    <w:rsid w:val="000911D0"/>
    <w:rsid w:val="0009286C"/>
    <w:rsid w:val="00092BB3"/>
    <w:rsid w:val="00092CED"/>
    <w:rsid w:val="00093548"/>
    <w:rsid w:val="000935B4"/>
    <w:rsid w:val="00093BE4"/>
    <w:rsid w:val="00094197"/>
    <w:rsid w:val="0009497C"/>
    <w:rsid w:val="00094C52"/>
    <w:rsid w:val="00094E6E"/>
    <w:rsid w:val="00095FB7"/>
    <w:rsid w:val="00096177"/>
    <w:rsid w:val="00096774"/>
    <w:rsid w:val="000A04F1"/>
    <w:rsid w:val="000A083E"/>
    <w:rsid w:val="000A144B"/>
    <w:rsid w:val="000A1548"/>
    <w:rsid w:val="000A15D4"/>
    <w:rsid w:val="000A1600"/>
    <w:rsid w:val="000A184A"/>
    <w:rsid w:val="000A221B"/>
    <w:rsid w:val="000A2B92"/>
    <w:rsid w:val="000A2C8D"/>
    <w:rsid w:val="000A2CF8"/>
    <w:rsid w:val="000A2DE4"/>
    <w:rsid w:val="000A3145"/>
    <w:rsid w:val="000A332E"/>
    <w:rsid w:val="000A3498"/>
    <w:rsid w:val="000A364B"/>
    <w:rsid w:val="000A3734"/>
    <w:rsid w:val="000A4030"/>
    <w:rsid w:val="000A40E7"/>
    <w:rsid w:val="000A4177"/>
    <w:rsid w:val="000A4737"/>
    <w:rsid w:val="000A4A4D"/>
    <w:rsid w:val="000A4A9A"/>
    <w:rsid w:val="000A5086"/>
    <w:rsid w:val="000A5243"/>
    <w:rsid w:val="000A5E0F"/>
    <w:rsid w:val="000A5EFC"/>
    <w:rsid w:val="000A5F40"/>
    <w:rsid w:val="000A60F0"/>
    <w:rsid w:val="000A64BC"/>
    <w:rsid w:val="000A673D"/>
    <w:rsid w:val="000A67FA"/>
    <w:rsid w:val="000A698B"/>
    <w:rsid w:val="000A6B81"/>
    <w:rsid w:val="000A6C0F"/>
    <w:rsid w:val="000A6CB2"/>
    <w:rsid w:val="000A6CBF"/>
    <w:rsid w:val="000A6F32"/>
    <w:rsid w:val="000B023A"/>
    <w:rsid w:val="000B0B3B"/>
    <w:rsid w:val="000B1A95"/>
    <w:rsid w:val="000B1BB8"/>
    <w:rsid w:val="000B243B"/>
    <w:rsid w:val="000B27C5"/>
    <w:rsid w:val="000B29F0"/>
    <w:rsid w:val="000B2CCA"/>
    <w:rsid w:val="000B2D69"/>
    <w:rsid w:val="000B2ED0"/>
    <w:rsid w:val="000B30BC"/>
    <w:rsid w:val="000B30EC"/>
    <w:rsid w:val="000B3C57"/>
    <w:rsid w:val="000B3E0B"/>
    <w:rsid w:val="000B4065"/>
    <w:rsid w:val="000B507C"/>
    <w:rsid w:val="000B52EC"/>
    <w:rsid w:val="000B57A1"/>
    <w:rsid w:val="000B5B3A"/>
    <w:rsid w:val="000B5E5C"/>
    <w:rsid w:val="000B63AC"/>
    <w:rsid w:val="000B651C"/>
    <w:rsid w:val="000B6792"/>
    <w:rsid w:val="000B78F2"/>
    <w:rsid w:val="000B7BD6"/>
    <w:rsid w:val="000B7C2B"/>
    <w:rsid w:val="000B7FAC"/>
    <w:rsid w:val="000C0FFB"/>
    <w:rsid w:val="000C161A"/>
    <w:rsid w:val="000C1706"/>
    <w:rsid w:val="000C1778"/>
    <w:rsid w:val="000C19D9"/>
    <w:rsid w:val="000C1DEF"/>
    <w:rsid w:val="000C24FE"/>
    <w:rsid w:val="000C296B"/>
    <w:rsid w:val="000C29CD"/>
    <w:rsid w:val="000C31F5"/>
    <w:rsid w:val="000C332B"/>
    <w:rsid w:val="000C3A75"/>
    <w:rsid w:val="000C4002"/>
    <w:rsid w:val="000C47FE"/>
    <w:rsid w:val="000C4891"/>
    <w:rsid w:val="000C4CDE"/>
    <w:rsid w:val="000C5A52"/>
    <w:rsid w:val="000C642A"/>
    <w:rsid w:val="000C67C9"/>
    <w:rsid w:val="000C6BFC"/>
    <w:rsid w:val="000C720E"/>
    <w:rsid w:val="000C741E"/>
    <w:rsid w:val="000C7B87"/>
    <w:rsid w:val="000C7E71"/>
    <w:rsid w:val="000C7F52"/>
    <w:rsid w:val="000D032D"/>
    <w:rsid w:val="000D0B4C"/>
    <w:rsid w:val="000D0B9D"/>
    <w:rsid w:val="000D0C9A"/>
    <w:rsid w:val="000D0CFD"/>
    <w:rsid w:val="000D140B"/>
    <w:rsid w:val="000D1AF1"/>
    <w:rsid w:val="000D2045"/>
    <w:rsid w:val="000D2276"/>
    <w:rsid w:val="000D30F9"/>
    <w:rsid w:val="000D329E"/>
    <w:rsid w:val="000D3681"/>
    <w:rsid w:val="000D3F30"/>
    <w:rsid w:val="000D3FBC"/>
    <w:rsid w:val="000D42A3"/>
    <w:rsid w:val="000D44F9"/>
    <w:rsid w:val="000D485B"/>
    <w:rsid w:val="000D48CC"/>
    <w:rsid w:val="000D4CEA"/>
    <w:rsid w:val="000D4DE4"/>
    <w:rsid w:val="000D5350"/>
    <w:rsid w:val="000D57F9"/>
    <w:rsid w:val="000D587D"/>
    <w:rsid w:val="000D5BFD"/>
    <w:rsid w:val="000D5CE2"/>
    <w:rsid w:val="000D5D40"/>
    <w:rsid w:val="000D665E"/>
    <w:rsid w:val="000D68F1"/>
    <w:rsid w:val="000D74AC"/>
    <w:rsid w:val="000D78DE"/>
    <w:rsid w:val="000D7E99"/>
    <w:rsid w:val="000E0014"/>
    <w:rsid w:val="000E0174"/>
    <w:rsid w:val="000E026C"/>
    <w:rsid w:val="000E0D45"/>
    <w:rsid w:val="000E140F"/>
    <w:rsid w:val="000E18CB"/>
    <w:rsid w:val="000E1AEB"/>
    <w:rsid w:val="000E1B3E"/>
    <w:rsid w:val="000E1E1C"/>
    <w:rsid w:val="000E2505"/>
    <w:rsid w:val="000E2630"/>
    <w:rsid w:val="000E2B79"/>
    <w:rsid w:val="000E2C18"/>
    <w:rsid w:val="000E3B96"/>
    <w:rsid w:val="000E4102"/>
    <w:rsid w:val="000E4634"/>
    <w:rsid w:val="000E48D1"/>
    <w:rsid w:val="000E4C39"/>
    <w:rsid w:val="000E5A24"/>
    <w:rsid w:val="000E7082"/>
    <w:rsid w:val="000E7312"/>
    <w:rsid w:val="000E7D40"/>
    <w:rsid w:val="000F0157"/>
    <w:rsid w:val="000F09AF"/>
    <w:rsid w:val="000F0ED6"/>
    <w:rsid w:val="000F11F5"/>
    <w:rsid w:val="000F1677"/>
    <w:rsid w:val="000F16B0"/>
    <w:rsid w:val="000F18DE"/>
    <w:rsid w:val="000F1AB7"/>
    <w:rsid w:val="000F1C29"/>
    <w:rsid w:val="000F1E8E"/>
    <w:rsid w:val="000F26C9"/>
    <w:rsid w:val="000F2ABB"/>
    <w:rsid w:val="000F2F82"/>
    <w:rsid w:val="000F314C"/>
    <w:rsid w:val="000F3201"/>
    <w:rsid w:val="000F33D6"/>
    <w:rsid w:val="000F358D"/>
    <w:rsid w:val="000F3B3C"/>
    <w:rsid w:val="000F41FF"/>
    <w:rsid w:val="000F4315"/>
    <w:rsid w:val="000F48A1"/>
    <w:rsid w:val="000F5113"/>
    <w:rsid w:val="000F512A"/>
    <w:rsid w:val="000F5262"/>
    <w:rsid w:val="000F539B"/>
    <w:rsid w:val="000F5918"/>
    <w:rsid w:val="000F5DA6"/>
    <w:rsid w:val="000F61F6"/>
    <w:rsid w:val="000F64E8"/>
    <w:rsid w:val="000F66A3"/>
    <w:rsid w:val="000F68B5"/>
    <w:rsid w:val="000F68CD"/>
    <w:rsid w:val="000F6A89"/>
    <w:rsid w:val="000F6E05"/>
    <w:rsid w:val="000F6E2D"/>
    <w:rsid w:val="000F6FBE"/>
    <w:rsid w:val="000F7042"/>
    <w:rsid w:val="000F7124"/>
    <w:rsid w:val="000F7CA3"/>
    <w:rsid w:val="000F7F76"/>
    <w:rsid w:val="00100489"/>
    <w:rsid w:val="001006B7"/>
    <w:rsid w:val="00100A2F"/>
    <w:rsid w:val="00100DA5"/>
    <w:rsid w:val="0010142B"/>
    <w:rsid w:val="00101791"/>
    <w:rsid w:val="00101B58"/>
    <w:rsid w:val="00101F7B"/>
    <w:rsid w:val="00101FCC"/>
    <w:rsid w:val="001020A5"/>
    <w:rsid w:val="00102269"/>
    <w:rsid w:val="001024DF"/>
    <w:rsid w:val="0010255F"/>
    <w:rsid w:val="00102D07"/>
    <w:rsid w:val="00103BE5"/>
    <w:rsid w:val="001046C4"/>
    <w:rsid w:val="00104B59"/>
    <w:rsid w:val="00104D6E"/>
    <w:rsid w:val="00104DA3"/>
    <w:rsid w:val="00104ECF"/>
    <w:rsid w:val="00104F71"/>
    <w:rsid w:val="0010552A"/>
    <w:rsid w:val="0010558C"/>
    <w:rsid w:val="00105B73"/>
    <w:rsid w:val="00105D83"/>
    <w:rsid w:val="0010678D"/>
    <w:rsid w:val="00106964"/>
    <w:rsid w:val="00107170"/>
    <w:rsid w:val="001074A8"/>
    <w:rsid w:val="00107883"/>
    <w:rsid w:val="00107E23"/>
    <w:rsid w:val="001100B3"/>
    <w:rsid w:val="00110A09"/>
    <w:rsid w:val="00110D08"/>
    <w:rsid w:val="00111112"/>
    <w:rsid w:val="00111627"/>
    <w:rsid w:val="001117B1"/>
    <w:rsid w:val="00111C52"/>
    <w:rsid w:val="00112192"/>
    <w:rsid w:val="001122D7"/>
    <w:rsid w:val="00112882"/>
    <w:rsid w:val="001128A0"/>
    <w:rsid w:val="00112AC4"/>
    <w:rsid w:val="0011312E"/>
    <w:rsid w:val="00113254"/>
    <w:rsid w:val="0011336E"/>
    <w:rsid w:val="001138E2"/>
    <w:rsid w:val="001139C4"/>
    <w:rsid w:val="00113BE7"/>
    <w:rsid w:val="0011404A"/>
    <w:rsid w:val="00114111"/>
    <w:rsid w:val="0011450A"/>
    <w:rsid w:val="001146DD"/>
    <w:rsid w:val="00114EB0"/>
    <w:rsid w:val="00115149"/>
    <w:rsid w:val="001155BE"/>
    <w:rsid w:val="00115691"/>
    <w:rsid w:val="00115B89"/>
    <w:rsid w:val="001164FB"/>
    <w:rsid w:val="0011659C"/>
    <w:rsid w:val="00117366"/>
    <w:rsid w:val="00117541"/>
    <w:rsid w:val="00117E03"/>
    <w:rsid w:val="0012035E"/>
    <w:rsid w:val="001205AF"/>
    <w:rsid w:val="001207AC"/>
    <w:rsid w:val="00120988"/>
    <w:rsid w:val="00120E30"/>
    <w:rsid w:val="0012110B"/>
    <w:rsid w:val="001212EA"/>
    <w:rsid w:val="001219DE"/>
    <w:rsid w:val="00121AAA"/>
    <w:rsid w:val="00122781"/>
    <w:rsid w:val="001227D1"/>
    <w:rsid w:val="001229FF"/>
    <w:rsid w:val="00122E0F"/>
    <w:rsid w:val="001236E3"/>
    <w:rsid w:val="00123C37"/>
    <w:rsid w:val="00123D8D"/>
    <w:rsid w:val="00123F35"/>
    <w:rsid w:val="00124218"/>
    <w:rsid w:val="00124258"/>
    <w:rsid w:val="0012428A"/>
    <w:rsid w:val="00124FE4"/>
    <w:rsid w:val="00125D5B"/>
    <w:rsid w:val="001260E6"/>
    <w:rsid w:val="00126953"/>
    <w:rsid w:val="00127895"/>
    <w:rsid w:val="001279BB"/>
    <w:rsid w:val="001306F6"/>
    <w:rsid w:val="00130835"/>
    <w:rsid w:val="001309B1"/>
    <w:rsid w:val="00130B86"/>
    <w:rsid w:val="0013150D"/>
    <w:rsid w:val="00131982"/>
    <w:rsid w:val="00131D20"/>
    <w:rsid w:val="00131DEF"/>
    <w:rsid w:val="00131EC3"/>
    <w:rsid w:val="001322C9"/>
    <w:rsid w:val="001324EC"/>
    <w:rsid w:val="00132B5A"/>
    <w:rsid w:val="00132F70"/>
    <w:rsid w:val="001331B6"/>
    <w:rsid w:val="001335C1"/>
    <w:rsid w:val="001336AA"/>
    <w:rsid w:val="001337F8"/>
    <w:rsid w:val="0013395B"/>
    <w:rsid w:val="00133A65"/>
    <w:rsid w:val="00134310"/>
    <w:rsid w:val="0013442B"/>
    <w:rsid w:val="00134E13"/>
    <w:rsid w:val="00134EFD"/>
    <w:rsid w:val="00134F82"/>
    <w:rsid w:val="00135039"/>
    <w:rsid w:val="001359B2"/>
    <w:rsid w:val="00136644"/>
    <w:rsid w:val="001371C4"/>
    <w:rsid w:val="001374C2"/>
    <w:rsid w:val="00137614"/>
    <w:rsid w:val="001378B2"/>
    <w:rsid w:val="001400D5"/>
    <w:rsid w:val="001406A8"/>
    <w:rsid w:val="00140B42"/>
    <w:rsid w:val="00140F04"/>
    <w:rsid w:val="00141351"/>
    <w:rsid w:val="00141592"/>
    <w:rsid w:val="00141668"/>
    <w:rsid w:val="001416DB"/>
    <w:rsid w:val="00141C36"/>
    <w:rsid w:val="00142589"/>
    <w:rsid w:val="00142650"/>
    <w:rsid w:val="00142CB5"/>
    <w:rsid w:val="00142F5D"/>
    <w:rsid w:val="0014301D"/>
    <w:rsid w:val="001432CD"/>
    <w:rsid w:val="00143706"/>
    <w:rsid w:val="00143814"/>
    <w:rsid w:val="00144A44"/>
    <w:rsid w:val="00144E3E"/>
    <w:rsid w:val="00144E7F"/>
    <w:rsid w:val="00144F56"/>
    <w:rsid w:val="00144FF1"/>
    <w:rsid w:val="001453F5"/>
    <w:rsid w:val="00145737"/>
    <w:rsid w:val="00145B1C"/>
    <w:rsid w:val="00145DCB"/>
    <w:rsid w:val="00145F57"/>
    <w:rsid w:val="001460A6"/>
    <w:rsid w:val="00146196"/>
    <w:rsid w:val="001466DC"/>
    <w:rsid w:val="0014687F"/>
    <w:rsid w:val="00146DE6"/>
    <w:rsid w:val="00147040"/>
    <w:rsid w:val="0014750E"/>
    <w:rsid w:val="001475BC"/>
    <w:rsid w:val="00147752"/>
    <w:rsid w:val="00147AB4"/>
    <w:rsid w:val="00150180"/>
    <w:rsid w:val="001506DD"/>
    <w:rsid w:val="0015082C"/>
    <w:rsid w:val="00150C3B"/>
    <w:rsid w:val="00150E46"/>
    <w:rsid w:val="00150EB3"/>
    <w:rsid w:val="00151452"/>
    <w:rsid w:val="00151465"/>
    <w:rsid w:val="001518D9"/>
    <w:rsid w:val="00151B9C"/>
    <w:rsid w:val="00151E7D"/>
    <w:rsid w:val="00151FC5"/>
    <w:rsid w:val="00152106"/>
    <w:rsid w:val="00152603"/>
    <w:rsid w:val="00152641"/>
    <w:rsid w:val="0015278F"/>
    <w:rsid w:val="0015282F"/>
    <w:rsid w:val="00153C6A"/>
    <w:rsid w:val="00153EF5"/>
    <w:rsid w:val="001547DA"/>
    <w:rsid w:val="001547F8"/>
    <w:rsid w:val="00154A12"/>
    <w:rsid w:val="00154A19"/>
    <w:rsid w:val="00154FAC"/>
    <w:rsid w:val="00155100"/>
    <w:rsid w:val="0015549C"/>
    <w:rsid w:val="00155DF6"/>
    <w:rsid w:val="00155DFC"/>
    <w:rsid w:val="00155E2C"/>
    <w:rsid w:val="0015646F"/>
    <w:rsid w:val="00157D7D"/>
    <w:rsid w:val="001600A6"/>
    <w:rsid w:val="0016022A"/>
    <w:rsid w:val="00160479"/>
    <w:rsid w:val="0016098D"/>
    <w:rsid w:val="00160CF4"/>
    <w:rsid w:val="001619DD"/>
    <w:rsid w:val="00161C2A"/>
    <w:rsid w:val="00161DED"/>
    <w:rsid w:val="00162722"/>
    <w:rsid w:val="0016284D"/>
    <w:rsid w:val="00162CE4"/>
    <w:rsid w:val="00163185"/>
    <w:rsid w:val="00163FC9"/>
    <w:rsid w:val="001640F7"/>
    <w:rsid w:val="0016416F"/>
    <w:rsid w:val="00164599"/>
    <w:rsid w:val="0016465C"/>
    <w:rsid w:val="001647FA"/>
    <w:rsid w:val="00164AAF"/>
    <w:rsid w:val="00164C76"/>
    <w:rsid w:val="00164FA6"/>
    <w:rsid w:val="001656BB"/>
    <w:rsid w:val="001658D6"/>
    <w:rsid w:val="00165D45"/>
    <w:rsid w:val="00166A9B"/>
    <w:rsid w:val="00166DBE"/>
    <w:rsid w:val="00166F6E"/>
    <w:rsid w:val="00167090"/>
    <w:rsid w:val="001670FF"/>
    <w:rsid w:val="00167393"/>
    <w:rsid w:val="00167A8F"/>
    <w:rsid w:val="00167DA7"/>
    <w:rsid w:val="00170236"/>
    <w:rsid w:val="00170839"/>
    <w:rsid w:val="00170CD0"/>
    <w:rsid w:val="00170E10"/>
    <w:rsid w:val="00171358"/>
    <w:rsid w:val="001714C2"/>
    <w:rsid w:val="001717F8"/>
    <w:rsid w:val="00171A0B"/>
    <w:rsid w:val="00172081"/>
    <w:rsid w:val="001720E8"/>
    <w:rsid w:val="00172249"/>
    <w:rsid w:val="00172545"/>
    <w:rsid w:val="0017255E"/>
    <w:rsid w:val="00172E7B"/>
    <w:rsid w:val="0017316B"/>
    <w:rsid w:val="001738B6"/>
    <w:rsid w:val="00174129"/>
    <w:rsid w:val="00174FD1"/>
    <w:rsid w:val="0017528F"/>
    <w:rsid w:val="001759C1"/>
    <w:rsid w:val="00175CAB"/>
    <w:rsid w:val="00175FC0"/>
    <w:rsid w:val="00176194"/>
    <w:rsid w:val="001773E5"/>
    <w:rsid w:val="00177642"/>
    <w:rsid w:val="00177675"/>
    <w:rsid w:val="001778CD"/>
    <w:rsid w:val="00177A20"/>
    <w:rsid w:val="00177BCF"/>
    <w:rsid w:val="00177CC9"/>
    <w:rsid w:val="00180294"/>
    <w:rsid w:val="0018057C"/>
    <w:rsid w:val="0018200C"/>
    <w:rsid w:val="0018209F"/>
    <w:rsid w:val="001820D5"/>
    <w:rsid w:val="001828DA"/>
    <w:rsid w:val="001829FE"/>
    <w:rsid w:val="00182A25"/>
    <w:rsid w:val="00182EB9"/>
    <w:rsid w:val="001831E9"/>
    <w:rsid w:val="0018396D"/>
    <w:rsid w:val="0018474F"/>
    <w:rsid w:val="001849CE"/>
    <w:rsid w:val="00184A40"/>
    <w:rsid w:val="00184C2B"/>
    <w:rsid w:val="00185057"/>
    <w:rsid w:val="001856AC"/>
    <w:rsid w:val="00185809"/>
    <w:rsid w:val="001868E7"/>
    <w:rsid w:val="00186B21"/>
    <w:rsid w:val="00187516"/>
    <w:rsid w:val="001878A6"/>
    <w:rsid w:val="00187923"/>
    <w:rsid w:val="00190F17"/>
    <w:rsid w:val="001918A1"/>
    <w:rsid w:val="00191A22"/>
    <w:rsid w:val="00191D0C"/>
    <w:rsid w:val="00192229"/>
    <w:rsid w:val="0019223A"/>
    <w:rsid w:val="00192E88"/>
    <w:rsid w:val="001934C5"/>
    <w:rsid w:val="001935E6"/>
    <w:rsid w:val="00193754"/>
    <w:rsid w:val="0019376B"/>
    <w:rsid w:val="001937D5"/>
    <w:rsid w:val="001938C1"/>
    <w:rsid w:val="00194AD8"/>
    <w:rsid w:val="00194B7E"/>
    <w:rsid w:val="00194C24"/>
    <w:rsid w:val="00194DCC"/>
    <w:rsid w:val="0019505C"/>
    <w:rsid w:val="00195078"/>
    <w:rsid w:val="001951C5"/>
    <w:rsid w:val="00195208"/>
    <w:rsid w:val="00195523"/>
    <w:rsid w:val="0019571B"/>
    <w:rsid w:val="00196104"/>
    <w:rsid w:val="00196737"/>
    <w:rsid w:val="00196BDC"/>
    <w:rsid w:val="001977FE"/>
    <w:rsid w:val="00197D2D"/>
    <w:rsid w:val="001A1252"/>
    <w:rsid w:val="001A14C3"/>
    <w:rsid w:val="001A1861"/>
    <w:rsid w:val="001A25C7"/>
    <w:rsid w:val="001A35F3"/>
    <w:rsid w:val="001A389D"/>
    <w:rsid w:val="001A39BB"/>
    <w:rsid w:val="001A3ADB"/>
    <w:rsid w:val="001A4640"/>
    <w:rsid w:val="001A47E6"/>
    <w:rsid w:val="001A4910"/>
    <w:rsid w:val="001A4BC5"/>
    <w:rsid w:val="001A4FAF"/>
    <w:rsid w:val="001A5083"/>
    <w:rsid w:val="001A5156"/>
    <w:rsid w:val="001A545F"/>
    <w:rsid w:val="001A5899"/>
    <w:rsid w:val="001A5A52"/>
    <w:rsid w:val="001A5B3C"/>
    <w:rsid w:val="001A5D84"/>
    <w:rsid w:val="001A653F"/>
    <w:rsid w:val="001A66AE"/>
    <w:rsid w:val="001A6737"/>
    <w:rsid w:val="001A67A5"/>
    <w:rsid w:val="001A67BE"/>
    <w:rsid w:val="001A70AC"/>
    <w:rsid w:val="001A7316"/>
    <w:rsid w:val="001A74F5"/>
    <w:rsid w:val="001A77B4"/>
    <w:rsid w:val="001A794C"/>
    <w:rsid w:val="001A7FCC"/>
    <w:rsid w:val="001B003A"/>
    <w:rsid w:val="001B04B9"/>
    <w:rsid w:val="001B0885"/>
    <w:rsid w:val="001B1522"/>
    <w:rsid w:val="001B1717"/>
    <w:rsid w:val="001B1F3B"/>
    <w:rsid w:val="001B1FDB"/>
    <w:rsid w:val="001B23A3"/>
    <w:rsid w:val="001B24B5"/>
    <w:rsid w:val="001B29AD"/>
    <w:rsid w:val="001B29C0"/>
    <w:rsid w:val="001B2E99"/>
    <w:rsid w:val="001B3449"/>
    <w:rsid w:val="001B3698"/>
    <w:rsid w:val="001B3851"/>
    <w:rsid w:val="001B3EAC"/>
    <w:rsid w:val="001B4028"/>
    <w:rsid w:val="001B420E"/>
    <w:rsid w:val="001B47B7"/>
    <w:rsid w:val="001B4827"/>
    <w:rsid w:val="001B4B2D"/>
    <w:rsid w:val="001B5582"/>
    <w:rsid w:val="001B59BB"/>
    <w:rsid w:val="001B5A1E"/>
    <w:rsid w:val="001B5DC2"/>
    <w:rsid w:val="001B5EFE"/>
    <w:rsid w:val="001B6842"/>
    <w:rsid w:val="001B7217"/>
    <w:rsid w:val="001B76E5"/>
    <w:rsid w:val="001B780A"/>
    <w:rsid w:val="001B7EEF"/>
    <w:rsid w:val="001C032C"/>
    <w:rsid w:val="001C051F"/>
    <w:rsid w:val="001C0FC6"/>
    <w:rsid w:val="001C124B"/>
    <w:rsid w:val="001C13B0"/>
    <w:rsid w:val="001C13DA"/>
    <w:rsid w:val="001C1750"/>
    <w:rsid w:val="001C1AF0"/>
    <w:rsid w:val="001C1C99"/>
    <w:rsid w:val="001C1F0D"/>
    <w:rsid w:val="001C2037"/>
    <w:rsid w:val="001C2E74"/>
    <w:rsid w:val="001C398C"/>
    <w:rsid w:val="001C3E85"/>
    <w:rsid w:val="001C3EBC"/>
    <w:rsid w:val="001C421F"/>
    <w:rsid w:val="001C4242"/>
    <w:rsid w:val="001C4260"/>
    <w:rsid w:val="001C4C7D"/>
    <w:rsid w:val="001C50AB"/>
    <w:rsid w:val="001C5322"/>
    <w:rsid w:val="001C5537"/>
    <w:rsid w:val="001C585D"/>
    <w:rsid w:val="001C59B4"/>
    <w:rsid w:val="001C5AD7"/>
    <w:rsid w:val="001C5B91"/>
    <w:rsid w:val="001C5BAB"/>
    <w:rsid w:val="001C6665"/>
    <w:rsid w:val="001C6674"/>
    <w:rsid w:val="001C71B7"/>
    <w:rsid w:val="001C71BF"/>
    <w:rsid w:val="001C7ABD"/>
    <w:rsid w:val="001D0284"/>
    <w:rsid w:val="001D05A7"/>
    <w:rsid w:val="001D05DD"/>
    <w:rsid w:val="001D188C"/>
    <w:rsid w:val="001D1F4D"/>
    <w:rsid w:val="001D2DB8"/>
    <w:rsid w:val="001D37AF"/>
    <w:rsid w:val="001D4231"/>
    <w:rsid w:val="001D4CBE"/>
    <w:rsid w:val="001D4DE7"/>
    <w:rsid w:val="001D50C6"/>
    <w:rsid w:val="001D52F9"/>
    <w:rsid w:val="001D5413"/>
    <w:rsid w:val="001D6020"/>
    <w:rsid w:val="001D6E06"/>
    <w:rsid w:val="001D7230"/>
    <w:rsid w:val="001D7754"/>
    <w:rsid w:val="001D791C"/>
    <w:rsid w:val="001E0388"/>
    <w:rsid w:val="001E05A5"/>
    <w:rsid w:val="001E0F97"/>
    <w:rsid w:val="001E1FCD"/>
    <w:rsid w:val="001E23AD"/>
    <w:rsid w:val="001E24DB"/>
    <w:rsid w:val="001E263C"/>
    <w:rsid w:val="001E26DD"/>
    <w:rsid w:val="001E2F22"/>
    <w:rsid w:val="001E3707"/>
    <w:rsid w:val="001E3842"/>
    <w:rsid w:val="001E3BA3"/>
    <w:rsid w:val="001E3BF4"/>
    <w:rsid w:val="001E3C2B"/>
    <w:rsid w:val="001E3E69"/>
    <w:rsid w:val="001E3FFE"/>
    <w:rsid w:val="001E4280"/>
    <w:rsid w:val="001E4336"/>
    <w:rsid w:val="001E4E71"/>
    <w:rsid w:val="001E5185"/>
    <w:rsid w:val="001E5269"/>
    <w:rsid w:val="001E5385"/>
    <w:rsid w:val="001E54D9"/>
    <w:rsid w:val="001E5599"/>
    <w:rsid w:val="001E60A8"/>
    <w:rsid w:val="001E635D"/>
    <w:rsid w:val="001E66E5"/>
    <w:rsid w:val="001E6E9E"/>
    <w:rsid w:val="001E71D1"/>
    <w:rsid w:val="001E7675"/>
    <w:rsid w:val="001E7EBB"/>
    <w:rsid w:val="001F06F3"/>
    <w:rsid w:val="001F0935"/>
    <w:rsid w:val="001F0F47"/>
    <w:rsid w:val="001F199B"/>
    <w:rsid w:val="001F1AC0"/>
    <w:rsid w:val="001F29C1"/>
    <w:rsid w:val="001F2A84"/>
    <w:rsid w:val="001F2AE5"/>
    <w:rsid w:val="001F2BB5"/>
    <w:rsid w:val="001F2CC5"/>
    <w:rsid w:val="001F2FEE"/>
    <w:rsid w:val="001F36D5"/>
    <w:rsid w:val="001F3CDA"/>
    <w:rsid w:val="001F3D98"/>
    <w:rsid w:val="001F3FA3"/>
    <w:rsid w:val="001F4126"/>
    <w:rsid w:val="001F41FF"/>
    <w:rsid w:val="001F456C"/>
    <w:rsid w:val="001F4A29"/>
    <w:rsid w:val="001F4D23"/>
    <w:rsid w:val="001F4D2B"/>
    <w:rsid w:val="001F4DB9"/>
    <w:rsid w:val="001F5BD2"/>
    <w:rsid w:val="001F6823"/>
    <w:rsid w:val="001F6D82"/>
    <w:rsid w:val="001F7DC5"/>
    <w:rsid w:val="001F7EB2"/>
    <w:rsid w:val="002005BB"/>
    <w:rsid w:val="00201037"/>
    <w:rsid w:val="00201CE3"/>
    <w:rsid w:val="00201EA1"/>
    <w:rsid w:val="002022D3"/>
    <w:rsid w:val="00202F7C"/>
    <w:rsid w:val="002036F3"/>
    <w:rsid w:val="00203B43"/>
    <w:rsid w:val="00204086"/>
    <w:rsid w:val="002042C0"/>
    <w:rsid w:val="002046D1"/>
    <w:rsid w:val="00204727"/>
    <w:rsid w:val="002049D1"/>
    <w:rsid w:val="00204BE9"/>
    <w:rsid w:val="00204ED1"/>
    <w:rsid w:val="00204F56"/>
    <w:rsid w:val="0020541C"/>
    <w:rsid w:val="00205672"/>
    <w:rsid w:val="0020614B"/>
    <w:rsid w:val="002062AF"/>
    <w:rsid w:val="00206511"/>
    <w:rsid w:val="00206A46"/>
    <w:rsid w:val="002078E6"/>
    <w:rsid w:val="00207C7C"/>
    <w:rsid w:val="00207DD2"/>
    <w:rsid w:val="00210290"/>
    <w:rsid w:val="0021064F"/>
    <w:rsid w:val="002109BB"/>
    <w:rsid w:val="002120B2"/>
    <w:rsid w:val="00212AFE"/>
    <w:rsid w:val="00212C6E"/>
    <w:rsid w:val="002130EA"/>
    <w:rsid w:val="0021382E"/>
    <w:rsid w:val="00213945"/>
    <w:rsid w:val="00213D83"/>
    <w:rsid w:val="00213F47"/>
    <w:rsid w:val="00214754"/>
    <w:rsid w:val="00214C63"/>
    <w:rsid w:val="002151B9"/>
    <w:rsid w:val="002153A3"/>
    <w:rsid w:val="002155AF"/>
    <w:rsid w:val="00216123"/>
    <w:rsid w:val="0021613A"/>
    <w:rsid w:val="00216DAE"/>
    <w:rsid w:val="00216EA4"/>
    <w:rsid w:val="00217C8B"/>
    <w:rsid w:val="00217EB7"/>
    <w:rsid w:val="00220037"/>
    <w:rsid w:val="0022042D"/>
    <w:rsid w:val="00220687"/>
    <w:rsid w:val="00220786"/>
    <w:rsid w:val="002207B7"/>
    <w:rsid w:val="00220A2C"/>
    <w:rsid w:val="00220ABB"/>
    <w:rsid w:val="00220D34"/>
    <w:rsid w:val="00220FAD"/>
    <w:rsid w:val="00221EAC"/>
    <w:rsid w:val="0022200E"/>
    <w:rsid w:val="00222550"/>
    <w:rsid w:val="0022281C"/>
    <w:rsid w:val="00222C1D"/>
    <w:rsid w:val="002233BA"/>
    <w:rsid w:val="002233DF"/>
    <w:rsid w:val="002234EE"/>
    <w:rsid w:val="00223654"/>
    <w:rsid w:val="0022380E"/>
    <w:rsid w:val="002238FC"/>
    <w:rsid w:val="00223CD2"/>
    <w:rsid w:val="00223F3B"/>
    <w:rsid w:val="00224060"/>
    <w:rsid w:val="002243FB"/>
    <w:rsid w:val="00224424"/>
    <w:rsid w:val="00224473"/>
    <w:rsid w:val="0022455F"/>
    <w:rsid w:val="0022481B"/>
    <w:rsid w:val="00224EBC"/>
    <w:rsid w:val="00225597"/>
    <w:rsid w:val="002265B4"/>
    <w:rsid w:val="00226BF1"/>
    <w:rsid w:val="0022723B"/>
    <w:rsid w:val="002276A6"/>
    <w:rsid w:val="00227913"/>
    <w:rsid w:val="002301F8"/>
    <w:rsid w:val="00230281"/>
    <w:rsid w:val="002303B6"/>
    <w:rsid w:val="00230E27"/>
    <w:rsid w:val="0023188B"/>
    <w:rsid w:val="00232A80"/>
    <w:rsid w:val="00232B43"/>
    <w:rsid w:val="00233508"/>
    <w:rsid w:val="0023380F"/>
    <w:rsid w:val="0023415C"/>
    <w:rsid w:val="002343D1"/>
    <w:rsid w:val="00234BB5"/>
    <w:rsid w:val="002352E8"/>
    <w:rsid w:val="002357CC"/>
    <w:rsid w:val="00235DC9"/>
    <w:rsid w:val="00236CBA"/>
    <w:rsid w:val="002370D0"/>
    <w:rsid w:val="00237102"/>
    <w:rsid w:val="00237172"/>
    <w:rsid w:val="00237426"/>
    <w:rsid w:val="00237CAC"/>
    <w:rsid w:val="00237E18"/>
    <w:rsid w:val="00237F5C"/>
    <w:rsid w:val="00237FA7"/>
    <w:rsid w:val="00240049"/>
    <w:rsid w:val="002400C3"/>
    <w:rsid w:val="0024061D"/>
    <w:rsid w:val="00240711"/>
    <w:rsid w:val="00240BA8"/>
    <w:rsid w:val="00241620"/>
    <w:rsid w:val="00241652"/>
    <w:rsid w:val="00241DF7"/>
    <w:rsid w:val="0024253D"/>
    <w:rsid w:val="00242549"/>
    <w:rsid w:val="00242696"/>
    <w:rsid w:val="002428E8"/>
    <w:rsid w:val="002428FE"/>
    <w:rsid w:val="002429EC"/>
    <w:rsid w:val="00242BA6"/>
    <w:rsid w:val="00242FCB"/>
    <w:rsid w:val="00243187"/>
    <w:rsid w:val="002437A9"/>
    <w:rsid w:val="00243956"/>
    <w:rsid w:val="002443BD"/>
    <w:rsid w:val="002444AD"/>
    <w:rsid w:val="00244FBD"/>
    <w:rsid w:val="0024587C"/>
    <w:rsid w:val="00245B31"/>
    <w:rsid w:val="00245B7F"/>
    <w:rsid w:val="00246319"/>
    <w:rsid w:val="00246AC3"/>
    <w:rsid w:val="00246F60"/>
    <w:rsid w:val="00247101"/>
    <w:rsid w:val="0024754A"/>
    <w:rsid w:val="00247E92"/>
    <w:rsid w:val="00247FA0"/>
    <w:rsid w:val="00250B3C"/>
    <w:rsid w:val="002510A2"/>
    <w:rsid w:val="0025137D"/>
    <w:rsid w:val="0025191A"/>
    <w:rsid w:val="00251925"/>
    <w:rsid w:val="002519EA"/>
    <w:rsid w:val="00251BBD"/>
    <w:rsid w:val="002524D6"/>
    <w:rsid w:val="00252513"/>
    <w:rsid w:val="00252538"/>
    <w:rsid w:val="0025271D"/>
    <w:rsid w:val="002528FF"/>
    <w:rsid w:val="00252FAD"/>
    <w:rsid w:val="00252FC0"/>
    <w:rsid w:val="00253053"/>
    <w:rsid w:val="00253277"/>
    <w:rsid w:val="0025361A"/>
    <w:rsid w:val="00253CF6"/>
    <w:rsid w:val="00253F74"/>
    <w:rsid w:val="00253F82"/>
    <w:rsid w:val="00254877"/>
    <w:rsid w:val="00254886"/>
    <w:rsid w:val="00254F54"/>
    <w:rsid w:val="00255052"/>
    <w:rsid w:val="002554AC"/>
    <w:rsid w:val="00255656"/>
    <w:rsid w:val="00255DC0"/>
    <w:rsid w:val="00255E24"/>
    <w:rsid w:val="00256B6E"/>
    <w:rsid w:val="002572B2"/>
    <w:rsid w:val="00257761"/>
    <w:rsid w:val="00257C44"/>
    <w:rsid w:val="00257F0D"/>
    <w:rsid w:val="002609BD"/>
    <w:rsid w:val="00260CFF"/>
    <w:rsid w:val="00260D33"/>
    <w:rsid w:val="00261118"/>
    <w:rsid w:val="002616CA"/>
    <w:rsid w:val="00261713"/>
    <w:rsid w:val="00261782"/>
    <w:rsid w:val="00261A71"/>
    <w:rsid w:val="00261D3A"/>
    <w:rsid w:val="00261E7E"/>
    <w:rsid w:val="002627D3"/>
    <w:rsid w:val="00262883"/>
    <w:rsid w:val="00262BBE"/>
    <w:rsid w:val="00263496"/>
    <w:rsid w:val="002643D4"/>
    <w:rsid w:val="002651C0"/>
    <w:rsid w:val="00265A7A"/>
    <w:rsid w:val="00265DBA"/>
    <w:rsid w:val="002662EB"/>
    <w:rsid w:val="00266F49"/>
    <w:rsid w:val="00267606"/>
    <w:rsid w:val="00267805"/>
    <w:rsid w:val="00267969"/>
    <w:rsid w:val="00267A93"/>
    <w:rsid w:val="00267CC0"/>
    <w:rsid w:val="00267D0A"/>
    <w:rsid w:val="002701A8"/>
    <w:rsid w:val="00270592"/>
    <w:rsid w:val="0027074F"/>
    <w:rsid w:val="00270973"/>
    <w:rsid w:val="00270D56"/>
    <w:rsid w:val="0027111B"/>
    <w:rsid w:val="002713C8"/>
    <w:rsid w:val="00271412"/>
    <w:rsid w:val="00271DFB"/>
    <w:rsid w:val="00271EA1"/>
    <w:rsid w:val="00272671"/>
    <w:rsid w:val="002726F2"/>
    <w:rsid w:val="00272C96"/>
    <w:rsid w:val="00273AD2"/>
    <w:rsid w:val="00273DB5"/>
    <w:rsid w:val="00273E3E"/>
    <w:rsid w:val="002740A3"/>
    <w:rsid w:val="00274152"/>
    <w:rsid w:val="00274191"/>
    <w:rsid w:val="00274440"/>
    <w:rsid w:val="002744C6"/>
    <w:rsid w:val="0027572F"/>
    <w:rsid w:val="00275A2C"/>
    <w:rsid w:val="00275B40"/>
    <w:rsid w:val="0027600D"/>
    <w:rsid w:val="00276042"/>
    <w:rsid w:val="0027647A"/>
    <w:rsid w:val="002766EF"/>
    <w:rsid w:val="00276988"/>
    <w:rsid w:val="00276E73"/>
    <w:rsid w:val="00277238"/>
    <w:rsid w:val="00277898"/>
    <w:rsid w:val="00277BEC"/>
    <w:rsid w:val="0028005D"/>
    <w:rsid w:val="00280440"/>
    <w:rsid w:val="00280889"/>
    <w:rsid w:val="00281022"/>
    <w:rsid w:val="002810EA"/>
    <w:rsid w:val="002812F0"/>
    <w:rsid w:val="002819A6"/>
    <w:rsid w:val="00282ADE"/>
    <w:rsid w:val="00282C84"/>
    <w:rsid w:val="0028346C"/>
    <w:rsid w:val="00283C3B"/>
    <w:rsid w:val="00284383"/>
    <w:rsid w:val="00284CB3"/>
    <w:rsid w:val="00284CFE"/>
    <w:rsid w:val="00285638"/>
    <w:rsid w:val="00285EFC"/>
    <w:rsid w:val="0028631A"/>
    <w:rsid w:val="00286384"/>
    <w:rsid w:val="002868AF"/>
    <w:rsid w:val="00286BEF"/>
    <w:rsid w:val="0028708A"/>
    <w:rsid w:val="0028756E"/>
    <w:rsid w:val="002876A1"/>
    <w:rsid w:val="00287D8B"/>
    <w:rsid w:val="00287DCD"/>
    <w:rsid w:val="00287EE6"/>
    <w:rsid w:val="002902D2"/>
    <w:rsid w:val="00290B06"/>
    <w:rsid w:val="00290C86"/>
    <w:rsid w:val="002910A5"/>
    <w:rsid w:val="00291227"/>
    <w:rsid w:val="00291A5C"/>
    <w:rsid w:val="00291B5B"/>
    <w:rsid w:val="002929DB"/>
    <w:rsid w:val="00292A21"/>
    <w:rsid w:val="00292B6D"/>
    <w:rsid w:val="00292FEB"/>
    <w:rsid w:val="00293968"/>
    <w:rsid w:val="00293AA8"/>
    <w:rsid w:val="00293B93"/>
    <w:rsid w:val="00294271"/>
    <w:rsid w:val="002944C3"/>
    <w:rsid w:val="002950EB"/>
    <w:rsid w:val="00295AFC"/>
    <w:rsid w:val="0029658E"/>
    <w:rsid w:val="00296B44"/>
    <w:rsid w:val="00297D05"/>
    <w:rsid w:val="002A0102"/>
    <w:rsid w:val="002A0808"/>
    <w:rsid w:val="002A0997"/>
    <w:rsid w:val="002A0B18"/>
    <w:rsid w:val="002A0D35"/>
    <w:rsid w:val="002A0F90"/>
    <w:rsid w:val="002A113D"/>
    <w:rsid w:val="002A1A41"/>
    <w:rsid w:val="002A1DFF"/>
    <w:rsid w:val="002A2799"/>
    <w:rsid w:val="002A31F8"/>
    <w:rsid w:val="002A3874"/>
    <w:rsid w:val="002A3C02"/>
    <w:rsid w:val="002A4733"/>
    <w:rsid w:val="002A4DF5"/>
    <w:rsid w:val="002A5238"/>
    <w:rsid w:val="002A531E"/>
    <w:rsid w:val="002A5529"/>
    <w:rsid w:val="002A5A32"/>
    <w:rsid w:val="002A5B2C"/>
    <w:rsid w:val="002A6318"/>
    <w:rsid w:val="002A6A60"/>
    <w:rsid w:val="002A7306"/>
    <w:rsid w:val="002A74F7"/>
    <w:rsid w:val="002B06F4"/>
    <w:rsid w:val="002B14FA"/>
    <w:rsid w:val="002B1779"/>
    <w:rsid w:val="002B1A37"/>
    <w:rsid w:val="002B1DB9"/>
    <w:rsid w:val="002B25E4"/>
    <w:rsid w:val="002B278F"/>
    <w:rsid w:val="002B2B8D"/>
    <w:rsid w:val="002B3067"/>
    <w:rsid w:val="002B3078"/>
    <w:rsid w:val="002B32C3"/>
    <w:rsid w:val="002B34E4"/>
    <w:rsid w:val="002B35D5"/>
    <w:rsid w:val="002B3672"/>
    <w:rsid w:val="002B39D8"/>
    <w:rsid w:val="002B4A80"/>
    <w:rsid w:val="002B525A"/>
    <w:rsid w:val="002B559C"/>
    <w:rsid w:val="002B5B6A"/>
    <w:rsid w:val="002B60B4"/>
    <w:rsid w:val="002B6197"/>
    <w:rsid w:val="002B624E"/>
    <w:rsid w:val="002B6599"/>
    <w:rsid w:val="002B6A3A"/>
    <w:rsid w:val="002B6CF4"/>
    <w:rsid w:val="002B7489"/>
    <w:rsid w:val="002B7514"/>
    <w:rsid w:val="002B7784"/>
    <w:rsid w:val="002C0118"/>
    <w:rsid w:val="002C01A3"/>
    <w:rsid w:val="002C0683"/>
    <w:rsid w:val="002C0E60"/>
    <w:rsid w:val="002C0EBF"/>
    <w:rsid w:val="002C12BF"/>
    <w:rsid w:val="002C1894"/>
    <w:rsid w:val="002C1CC9"/>
    <w:rsid w:val="002C1E6F"/>
    <w:rsid w:val="002C23BE"/>
    <w:rsid w:val="002C256A"/>
    <w:rsid w:val="002C32D3"/>
    <w:rsid w:val="002C3A86"/>
    <w:rsid w:val="002C3CFC"/>
    <w:rsid w:val="002C46BE"/>
    <w:rsid w:val="002C595D"/>
    <w:rsid w:val="002C5B3B"/>
    <w:rsid w:val="002C5C06"/>
    <w:rsid w:val="002C62AA"/>
    <w:rsid w:val="002C6705"/>
    <w:rsid w:val="002C6AE5"/>
    <w:rsid w:val="002C6C53"/>
    <w:rsid w:val="002C6FA7"/>
    <w:rsid w:val="002C7700"/>
    <w:rsid w:val="002C79ED"/>
    <w:rsid w:val="002C7B5F"/>
    <w:rsid w:val="002C7D99"/>
    <w:rsid w:val="002C7FB5"/>
    <w:rsid w:val="002D02D8"/>
    <w:rsid w:val="002D0A4F"/>
    <w:rsid w:val="002D0DB8"/>
    <w:rsid w:val="002D1ACD"/>
    <w:rsid w:val="002D30E6"/>
    <w:rsid w:val="002D3E99"/>
    <w:rsid w:val="002D4AA2"/>
    <w:rsid w:val="002D4B56"/>
    <w:rsid w:val="002D4BC9"/>
    <w:rsid w:val="002D4CD2"/>
    <w:rsid w:val="002D52EA"/>
    <w:rsid w:val="002D564A"/>
    <w:rsid w:val="002D5810"/>
    <w:rsid w:val="002D5EA4"/>
    <w:rsid w:val="002D6033"/>
    <w:rsid w:val="002D60A4"/>
    <w:rsid w:val="002D6259"/>
    <w:rsid w:val="002D675D"/>
    <w:rsid w:val="002D7279"/>
    <w:rsid w:val="002D779E"/>
    <w:rsid w:val="002D79BF"/>
    <w:rsid w:val="002D7A7E"/>
    <w:rsid w:val="002D7AFA"/>
    <w:rsid w:val="002D7B01"/>
    <w:rsid w:val="002D7BD8"/>
    <w:rsid w:val="002E00D1"/>
    <w:rsid w:val="002E0319"/>
    <w:rsid w:val="002E0620"/>
    <w:rsid w:val="002E08EC"/>
    <w:rsid w:val="002E11C1"/>
    <w:rsid w:val="002E126F"/>
    <w:rsid w:val="002E1A90"/>
    <w:rsid w:val="002E1CB6"/>
    <w:rsid w:val="002E2026"/>
    <w:rsid w:val="002E24D2"/>
    <w:rsid w:val="002E2B29"/>
    <w:rsid w:val="002E2C26"/>
    <w:rsid w:val="002E312F"/>
    <w:rsid w:val="002E3737"/>
    <w:rsid w:val="002E5310"/>
    <w:rsid w:val="002E5398"/>
    <w:rsid w:val="002E545F"/>
    <w:rsid w:val="002E5C30"/>
    <w:rsid w:val="002E5DDE"/>
    <w:rsid w:val="002E60F8"/>
    <w:rsid w:val="002E613E"/>
    <w:rsid w:val="002E681A"/>
    <w:rsid w:val="002E6875"/>
    <w:rsid w:val="002E69F3"/>
    <w:rsid w:val="002E6A34"/>
    <w:rsid w:val="002E782F"/>
    <w:rsid w:val="002E7E8D"/>
    <w:rsid w:val="002E7F35"/>
    <w:rsid w:val="002F0F42"/>
    <w:rsid w:val="002F1404"/>
    <w:rsid w:val="002F186D"/>
    <w:rsid w:val="002F1B32"/>
    <w:rsid w:val="002F2674"/>
    <w:rsid w:val="002F2805"/>
    <w:rsid w:val="002F37F8"/>
    <w:rsid w:val="002F3DAE"/>
    <w:rsid w:val="002F45CD"/>
    <w:rsid w:val="002F47AC"/>
    <w:rsid w:val="002F5082"/>
    <w:rsid w:val="002F53FE"/>
    <w:rsid w:val="002F563C"/>
    <w:rsid w:val="002F5B8D"/>
    <w:rsid w:val="002F5DA9"/>
    <w:rsid w:val="002F60DC"/>
    <w:rsid w:val="002F624F"/>
    <w:rsid w:val="002F6273"/>
    <w:rsid w:val="002F635A"/>
    <w:rsid w:val="002F6374"/>
    <w:rsid w:val="002F681E"/>
    <w:rsid w:val="002F6C82"/>
    <w:rsid w:val="002F719E"/>
    <w:rsid w:val="002F7657"/>
    <w:rsid w:val="002F76B1"/>
    <w:rsid w:val="00300044"/>
    <w:rsid w:val="003010B7"/>
    <w:rsid w:val="00301561"/>
    <w:rsid w:val="003015CE"/>
    <w:rsid w:val="00301ABF"/>
    <w:rsid w:val="00301AE5"/>
    <w:rsid w:val="00302B38"/>
    <w:rsid w:val="0030356D"/>
    <w:rsid w:val="003037B2"/>
    <w:rsid w:val="00303A01"/>
    <w:rsid w:val="003040B0"/>
    <w:rsid w:val="003041E7"/>
    <w:rsid w:val="00304384"/>
    <w:rsid w:val="00304840"/>
    <w:rsid w:val="00304AAA"/>
    <w:rsid w:val="00304C3E"/>
    <w:rsid w:val="00304F42"/>
    <w:rsid w:val="00305035"/>
    <w:rsid w:val="0030532F"/>
    <w:rsid w:val="0030547D"/>
    <w:rsid w:val="0030553B"/>
    <w:rsid w:val="00305588"/>
    <w:rsid w:val="003064EA"/>
    <w:rsid w:val="00306AC9"/>
    <w:rsid w:val="00307563"/>
    <w:rsid w:val="003079C1"/>
    <w:rsid w:val="00307AAE"/>
    <w:rsid w:val="00307CB0"/>
    <w:rsid w:val="00310328"/>
    <w:rsid w:val="003104FC"/>
    <w:rsid w:val="00310634"/>
    <w:rsid w:val="003108D6"/>
    <w:rsid w:val="00310A34"/>
    <w:rsid w:val="003111C7"/>
    <w:rsid w:val="0031154F"/>
    <w:rsid w:val="00311B0B"/>
    <w:rsid w:val="003122D4"/>
    <w:rsid w:val="00312664"/>
    <w:rsid w:val="00313FC8"/>
    <w:rsid w:val="003144A6"/>
    <w:rsid w:val="00314A4E"/>
    <w:rsid w:val="00314BDF"/>
    <w:rsid w:val="00315A8A"/>
    <w:rsid w:val="00315C02"/>
    <w:rsid w:val="003168E9"/>
    <w:rsid w:val="0031691A"/>
    <w:rsid w:val="00316927"/>
    <w:rsid w:val="00316A58"/>
    <w:rsid w:val="00316FA9"/>
    <w:rsid w:val="00317ED5"/>
    <w:rsid w:val="003201D5"/>
    <w:rsid w:val="00320303"/>
    <w:rsid w:val="003206E1"/>
    <w:rsid w:val="00320C37"/>
    <w:rsid w:val="00321305"/>
    <w:rsid w:val="003217E8"/>
    <w:rsid w:val="003229B1"/>
    <w:rsid w:val="00322FAB"/>
    <w:rsid w:val="00323536"/>
    <w:rsid w:val="003239C1"/>
    <w:rsid w:val="00323DFB"/>
    <w:rsid w:val="003242AA"/>
    <w:rsid w:val="00324B0A"/>
    <w:rsid w:val="00324E59"/>
    <w:rsid w:val="003250AD"/>
    <w:rsid w:val="0032515C"/>
    <w:rsid w:val="00325499"/>
    <w:rsid w:val="0032583D"/>
    <w:rsid w:val="00325ADE"/>
    <w:rsid w:val="00325B4C"/>
    <w:rsid w:val="00326131"/>
    <w:rsid w:val="00326759"/>
    <w:rsid w:val="003271C1"/>
    <w:rsid w:val="003277AE"/>
    <w:rsid w:val="00330109"/>
    <w:rsid w:val="00330112"/>
    <w:rsid w:val="003301D8"/>
    <w:rsid w:val="0033047F"/>
    <w:rsid w:val="003309AE"/>
    <w:rsid w:val="00330A03"/>
    <w:rsid w:val="00330E25"/>
    <w:rsid w:val="00331EF2"/>
    <w:rsid w:val="0033261D"/>
    <w:rsid w:val="003328DA"/>
    <w:rsid w:val="00332C0A"/>
    <w:rsid w:val="0033340F"/>
    <w:rsid w:val="003336B6"/>
    <w:rsid w:val="00334345"/>
    <w:rsid w:val="003343A9"/>
    <w:rsid w:val="003347E5"/>
    <w:rsid w:val="003348DC"/>
    <w:rsid w:val="00334E7F"/>
    <w:rsid w:val="003360BA"/>
    <w:rsid w:val="00336210"/>
    <w:rsid w:val="00336961"/>
    <w:rsid w:val="00336CD5"/>
    <w:rsid w:val="003371B1"/>
    <w:rsid w:val="0033722D"/>
    <w:rsid w:val="00337597"/>
    <w:rsid w:val="0033767F"/>
    <w:rsid w:val="003376F4"/>
    <w:rsid w:val="00337831"/>
    <w:rsid w:val="00337B28"/>
    <w:rsid w:val="00337DED"/>
    <w:rsid w:val="00340897"/>
    <w:rsid w:val="00340979"/>
    <w:rsid w:val="00340A4C"/>
    <w:rsid w:val="00340FDC"/>
    <w:rsid w:val="00341396"/>
    <w:rsid w:val="0034221B"/>
    <w:rsid w:val="00342453"/>
    <w:rsid w:val="003425AC"/>
    <w:rsid w:val="00342831"/>
    <w:rsid w:val="00343927"/>
    <w:rsid w:val="00344204"/>
    <w:rsid w:val="003451F0"/>
    <w:rsid w:val="00345453"/>
    <w:rsid w:val="00345545"/>
    <w:rsid w:val="003455C1"/>
    <w:rsid w:val="00345616"/>
    <w:rsid w:val="00345CBE"/>
    <w:rsid w:val="003461DA"/>
    <w:rsid w:val="0034641B"/>
    <w:rsid w:val="003465DE"/>
    <w:rsid w:val="003467C3"/>
    <w:rsid w:val="003469E7"/>
    <w:rsid w:val="00346D73"/>
    <w:rsid w:val="00347971"/>
    <w:rsid w:val="00347E0E"/>
    <w:rsid w:val="00347F43"/>
    <w:rsid w:val="00347F71"/>
    <w:rsid w:val="003508FC"/>
    <w:rsid w:val="00350ADC"/>
    <w:rsid w:val="00350BA1"/>
    <w:rsid w:val="003512A6"/>
    <w:rsid w:val="00351DF8"/>
    <w:rsid w:val="003520D9"/>
    <w:rsid w:val="00352674"/>
    <w:rsid w:val="00353118"/>
    <w:rsid w:val="00353328"/>
    <w:rsid w:val="00353477"/>
    <w:rsid w:val="0035365A"/>
    <w:rsid w:val="00353713"/>
    <w:rsid w:val="00353E11"/>
    <w:rsid w:val="00353E8C"/>
    <w:rsid w:val="003549BB"/>
    <w:rsid w:val="00355135"/>
    <w:rsid w:val="00355C0F"/>
    <w:rsid w:val="00355F77"/>
    <w:rsid w:val="00356B80"/>
    <w:rsid w:val="00356E29"/>
    <w:rsid w:val="00357BE9"/>
    <w:rsid w:val="00357D9A"/>
    <w:rsid w:val="00357E19"/>
    <w:rsid w:val="00357EB3"/>
    <w:rsid w:val="003600A0"/>
    <w:rsid w:val="0036052E"/>
    <w:rsid w:val="00360584"/>
    <w:rsid w:val="00361101"/>
    <w:rsid w:val="00361EE2"/>
    <w:rsid w:val="0036220B"/>
    <w:rsid w:val="0036263F"/>
    <w:rsid w:val="00363335"/>
    <w:rsid w:val="00364690"/>
    <w:rsid w:val="00364B3D"/>
    <w:rsid w:val="003657CA"/>
    <w:rsid w:val="00365BB4"/>
    <w:rsid w:val="00365D34"/>
    <w:rsid w:val="003662E7"/>
    <w:rsid w:val="0036690E"/>
    <w:rsid w:val="00366AB0"/>
    <w:rsid w:val="00366C66"/>
    <w:rsid w:val="00366CBB"/>
    <w:rsid w:val="00367760"/>
    <w:rsid w:val="00367A4C"/>
    <w:rsid w:val="00367AA1"/>
    <w:rsid w:val="00367BCF"/>
    <w:rsid w:val="00370874"/>
    <w:rsid w:val="00370A81"/>
    <w:rsid w:val="00370ADF"/>
    <w:rsid w:val="00370DE4"/>
    <w:rsid w:val="00370F81"/>
    <w:rsid w:val="00371327"/>
    <w:rsid w:val="003715CD"/>
    <w:rsid w:val="00372568"/>
    <w:rsid w:val="00372BDF"/>
    <w:rsid w:val="00372DDB"/>
    <w:rsid w:val="0037303C"/>
    <w:rsid w:val="003730B4"/>
    <w:rsid w:val="00373865"/>
    <w:rsid w:val="00374346"/>
    <w:rsid w:val="00374905"/>
    <w:rsid w:val="003749B3"/>
    <w:rsid w:val="00374D31"/>
    <w:rsid w:val="00375899"/>
    <w:rsid w:val="00375D03"/>
    <w:rsid w:val="00375F32"/>
    <w:rsid w:val="0037650C"/>
    <w:rsid w:val="00376669"/>
    <w:rsid w:val="003766E2"/>
    <w:rsid w:val="00376AB2"/>
    <w:rsid w:val="00376C5D"/>
    <w:rsid w:val="00377047"/>
    <w:rsid w:val="003774CE"/>
    <w:rsid w:val="00377576"/>
    <w:rsid w:val="00377A9F"/>
    <w:rsid w:val="00377E39"/>
    <w:rsid w:val="00377FD2"/>
    <w:rsid w:val="00380641"/>
    <w:rsid w:val="00380706"/>
    <w:rsid w:val="00380757"/>
    <w:rsid w:val="00380968"/>
    <w:rsid w:val="00380B20"/>
    <w:rsid w:val="00380C18"/>
    <w:rsid w:val="0038160E"/>
    <w:rsid w:val="00381937"/>
    <w:rsid w:val="00381D06"/>
    <w:rsid w:val="00381D25"/>
    <w:rsid w:val="00381D35"/>
    <w:rsid w:val="00381E67"/>
    <w:rsid w:val="00381EEF"/>
    <w:rsid w:val="003833C0"/>
    <w:rsid w:val="00383CDA"/>
    <w:rsid w:val="003849F4"/>
    <w:rsid w:val="00384E7E"/>
    <w:rsid w:val="0038527F"/>
    <w:rsid w:val="003858A4"/>
    <w:rsid w:val="00385B5B"/>
    <w:rsid w:val="00385C3D"/>
    <w:rsid w:val="00385F4F"/>
    <w:rsid w:val="003861DB"/>
    <w:rsid w:val="0038672F"/>
    <w:rsid w:val="003874C9"/>
    <w:rsid w:val="0038770F"/>
    <w:rsid w:val="00387BF2"/>
    <w:rsid w:val="00390291"/>
    <w:rsid w:val="00391634"/>
    <w:rsid w:val="00391F74"/>
    <w:rsid w:val="00391FBE"/>
    <w:rsid w:val="003920DB"/>
    <w:rsid w:val="003922BD"/>
    <w:rsid w:val="003931C6"/>
    <w:rsid w:val="00393540"/>
    <w:rsid w:val="00393619"/>
    <w:rsid w:val="003941D3"/>
    <w:rsid w:val="0039423C"/>
    <w:rsid w:val="00394719"/>
    <w:rsid w:val="0039568D"/>
    <w:rsid w:val="0039593E"/>
    <w:rsid w:val="00396467"/>
    <w:rsid w:val="0039670B"/>
    <w:rsid w:val="003968FA"/>
    <w:rsid w:val="00396960"/>
    <w:rsid w:val="00396CAB"/>
    <w:rsid w:val="00396FB5"/>
    <w:rsid w:val="003973D7"/>
    <w:rsid w:val="003974F3"/>
    <w:rsid w:val="003979B0"/>
    <w:rsid w:val="00397A6A"/>
    <w:rsid w:val="00397AD1"/>
    <w:rsid w:val="003A033B"/>
    <w:rsid w:val="003A05C2"/>
    <w:rsid w:val="003A0A5F"/>
    <w:rsid w:val="003A0BBF"/>
    <w:rsid w:val="003A0CA9"/>
    <w:rsid w:val="003A10DB"/>
    <w:rsid w:val="003A132D"/>
    <w:rsid w:val="003A1339"/>
    <w:rsid w:val="003A1AEE"/>
    <w:rsid w:val="003A2043"/>
    <w:rsid w:val="003A2426"/>
    <w:rsid w:val="003A2927"/>
    <w:rsid w:val="003A301A"/>
    <w:rsid w:val="003A3226"/>
    <w:rsid w:val="003A3570"/>
    <w:rsid w:val="003A3831"/>
    <w:rsid w:val="003A3B85"/>
    <w:rsid w:val="003A3E98"/>
    <w:rsid w:val="003A470B"/>
    <w:rsid w:val="003A4751"/>
    <w:rsid w:val="003A50A2"/>
    <w:rsid w:val="003A542A"/>
    <w:rsid w:val="003A6343"/>
    <w:rsid w:val="003A6CD9"/>
    <w:rsid w:val="003A794E"/>
    <w:rsid w:val="003A7A04"/>
    <w:rsid w:val="003B03FF"/>
    <w:rsid w:val="003B0ACB"/>
    <w:rsid w:val="003B0D37"/>
    <w:rsid w:val="003B1096"/>
    <w:rsid w:val="003B182A"/>
    <w:rsid w:val="003B1958"/>
    <w:rsid w:val="003B22C5"/>
    <w:rsid w:val="003B2382"/>
    <w:rsid w:val="003B24C9"/>
    <w:rsid w:val="003B2688"/>
    <w:rsid w:val="003B295B"/>
    <w:rsid w:val="003B3352"/>
    <w:rsid w:val="003B39A8"/>
    <w:rsid w:val="003B4EA9"/>
    <w:rsid w:val="003B579C"/>
    <w:rsid w:val="003B5A12"/>
    <w:rsid w:val="003B66A4"/>
    <w:rsid w:val="003B6E05"/>
    <w:rsid w:val="003B72C8"/>
    <w:rsid w:val="003B7421"/>
    <w:rsid w:val="003B7618"/>
    <w:rsid w:val="003B7864"/>
    <w:rsid w:val="003C0607"/>
    <w:rsid w:val="003C0A88"/>
    <w:rsid w:val="003C11E5"/>
    <w:rsid w:val="003C141F"/>
    <w:rsid w:val="003C147E"/>
    <w:rsid w:val="003C1F8A"/>
    <w:rsid w:val="003C238C"/>
    <w:rsid w:val="003C2409"/>
    <w:rsid w:val="003C2F9C"/>
    <w:rsid w:val="003C3052"/>
    <w:rsid w:val="003C3601"/>
    <w:rsid w:val="003C3D8E"/>
    <w:rsid w:val="003C427F"/>
    <w:rsid w:val="003C49E6"/>
    <w:rsid w:val="003C5461"/>
    <w:rsid w:val="003C5A0C"/>
    <w:rsid w:val="003C5A58"/>
    <w:rsid w:val="003C6526"/>
    <w:rsid w:val="003C6811"/>
    <w:rsid w:val="003C6878"/>
    <w:rsid w:val="003C72C9"/>
    <w:rsid w:val="003C7944"/>
    <w:rsid w:val="003D0837"/>
    <w:rsid w:val="003D08C4"/>
    <w:rsid w:val="003D0B61"/>
    <w:rsid w:val="003D0D42"/>
    <w:rsid w:val="003D1117"/>
    <w:rsid w:val="003D2296"/>
    <w:rsid w:val="003D2424"/>
    <w:rsid w:val="003D2A11"/>
    <w:rsid w:val="003D2B0E"/>
    <w:rsid w:val="003D3DEB"/>
    <w:rsid w:val="003D4644"/>
    <w:rsid w:val="003D54AD"/>
    <w:rsid w:val="003D581C"/>
    <w:rsid w:val="003D5AAA"/>
    <w:rsid w:val="003D5FAA"/>
    <w:rsid w:val="003D6554"/>
    <w:rsid w:val="003D6B40"/>
    <w:rsid w:val="003D717E"/>
    <w:rsid w:val="003D7295"/>
    <w:rsid w:val="003D74CE"/>
    <w:rsid w:val="003D76A6"/>
    <w:rsid w:val="003D79D7"/>
    <w:rsid w:val="003D79DE"/>
    <w:rsid w:val="003E0261"/>
    <w:rsid w:val="003E0818"/>
    <w:rsid w:val="003E195C"/>
    <w:rsid w:val="003E1A99"/>
    <w:rsid w:val="003E1AF7"/>
    <w:rsid w:val="003E1DAD"/>
    <w:rsid w:val="003E2097"/>
    <w:rsid w:val="003E216E"/>
    <w:rsid w:val="003E2C0B"/>
    <w:rsid w:val="003E376A"/>
    <w:rsid w:val="003E377C"/>
    <w:rsid w:val="003E4969"/>
    <w:rsid w:val="003E4DDC"/>
    <w:rsid w:val="003E5440"/>
    <w:rsid w:val="003E570B"/>
    <w:rsid w:val="003E57E4"/>
    <w:rsid w:val="003E5E90"/>
    <w:rsid w:val="003E6BD2"/>
    <w:rsid w:val="003E6E36"/>
    <w:rsid w:val="003E6EF4"/>
    <w:rsid w:val="003F06FB"/>
    <w:rsid w:val="003F0FDD"/>
    <w:rsid w:val="003F15FC"/>
    <w:rsid w:val="003F1A8E"/>
    <w:rsid w:val="003F1FF5"/>
    <w:rsid w:val="003F216C"/>
    <w:rsid w:val="003F2215"/>
    <w:rsid w:val="003F2628"/>
    <w:rsid w:val="003F27B0"/>
    <w:rsid w:val="003F2AD2"/>
    <w:rsid w:val="003F2D23"/>
    <w:rsid w:val="003F30B3"/>
    <w:rsid w:val="003F36CB"/>
    <w:rsid w:val="003F3FA3"/>
    <w:rsid w:val="003F4009"/>
    <w:rsid w:val="003F416F"/>
    <w:rsid w:val="003F4663"/>
    <w:rsid w:val="003F4C3E"/>
    <w:rsid w:val="003F51A4"/>
    <w:rsid w:val="003F52AC"/>
    <w:rsid w:val="003F54D0"/>
    <w:rsid w:val="003F5620"/>
    <w:rsid w:val="003F5A9F"/>
    <w:rsid w:val="003F5C9D"/>
    <w:rsid w:val="003F5EAC"/>
    <w:rsid w:val="003F64FC"/>
    <w:rsid w:val="003F68B3"/>
    <w:rsid w:val="003F6A8B"/>
    <w:rsid w:val="003F6AD3"/>
    <w:rsid w:val="003F721A"/>
    <w:rsid w:val="003F74CA"/>
    <w:rsid w:val="003F77F5"/>
    <w:rsid w:val="003F79F3"/>
    <w:rsid w:val="003F7D5D"/>
    <w:rsid w:val="00400036"/>
    <w:rsid w:val="00400342"/>
    <w:rsid w:val="004004DA"/>
    <w:rsid w:val="00400B0E"/>
    <w:rsid w:val="00400FC7"/>
    <w:rsid w:val="0040153F"/>
    <w:rsid w:val="00401717"/>
    <w:rsid w:val="00401A11"/>
    <w:rsid w:val="00401A6F"/>
    <w:rsid w:val="004021C0"/>
    <w:rsid w:val="00402250"/>
    <w:rsid w:val="004025C7"/>
    <w:rsid w:val="00402644"/>
    <w:rsid w:val="0040288D"/>
    <w:rsid w:val="004028DC"/>
    <w:rsid w:val="00402A5C"/>
    <w:rsid w:val="00402FEA"/>
    <w:rsid w:val="004032C1"/>
    <w:rsid w:val="00403A79"/>
    <w:rsid w:val="00403C7F"/>
    <w:rsid w:val="00403E56"/>
    <w:rsid w:val="0040407A"/>
    <w:rsid w:val="004043C9"/>
    <w:rsid w:val="00404A23"/>
    <w:rsid w:val="00404E3C"/>
    <w:rsid w:val="00405223"/>
    <w:rsid w:val="004055D4"/>
    <w:rsid w:val="0040579F"/>
    <w:rsid w:val="0040604C"/>
    <w:rsid w:val="004064F2"/>
    <w:rsid w:val="00406542"/>
    <w:rsid w:val="00406709"/>
    <w:rsid w:val="00407046"/>
    <w:rsid w:val="0040765A"/>
    <w:rsid w:val="0040782A"/>
    <w:rsid w:val="004079C1"/>
    <w:rsid w:val="004079FE"/>
    <w:rsid w:val="00407F61"/>
    <w:rsid w:val="0041018B"/>
    <w:rsid w:val="00410C53"/>
    <w:rsid w:val="0041105A"/>
    <w:rsid w:val="0041145E"/>
    <w:rsid w:val="0041161B"/>
    <w:rsid w:val="00411655"/>
    <w:rsid w:val="00412D04"/>
    <w:rsid w:val="004132F8"/>
    <w:rsid w:val="00413B7F"/>
    <w:rsid w:val="00413CB8"/>
    <w:rsid w:val="00413D1F"/>
    <w:rsid w:val="00413F1D"/>
    <w:rsid w:val="00414640"/>
    <w:rsid w:val="00414D32"/>
    <w:rsid w:val="00415232"/>
    <w:rsid w:val="0041555C"/>
    <w:rsid w:val="00415A27"/>
    <w:rsid w:val="00415BBF"/>
    <w:rsid w:val="00415CB2"/>
    <w:rsid w:val="00415D18"/>
    <w:rsid w:val="00415D50"/>
    <w:rsid w:val="0041601A"/>
    <w:rsid w:val="004161C2"/>
    <w:rsid w:val="004162B2"/>
    <w:rsid w:val="00416583"/>
    <w:rsid w:val="004166D4"/>
    <w:rsid w:val="004168AB"/>
    <w:rsid w:val="00416A50"/>
    <w:rsid w:val="00416CB8"/>
    <w:rsid w:val="0041700D"/>
    <w:rsid w:val="0041718C"/>
    <w:rsid w:val="004172BB"/>
    <w:rsid w:val="004178CE"/>
    <w:rsid w:val="00417935"/>
    <w:rsid w:val="00417A33"/>
    <w:rsid w:val="00420311"/>
    <w:rsid w:val="00420EBD"/>
    <w:rsid w:val="0042148F"/>
    <w:rsid w:val="004215A5"/>
    <w:rsid w:val="004215C2"/>
    <w:rsid w:val="0042180F"/>
    <w:rsid w:val="00421ECB"/>
    <w:rsid w:val="004221E1"/>
    <w:rsid w:val="00422389"/>
    <w:rsid w:val="00422ECC"/>
    <w:rsid w:val="004232DA"/>
    <w:rsid w:val="0042366E"/>
    <w:rsid w:val="004239BC"/>
    <w:rsid w:val="004239F8"/>
    <w:rsid w:val="00424612"/>
    <w:rsid w:val="00424B19"/>
    <w:rsid w:val="00424C36"/>
    <w:rsid w:val="00424D80"/>
    <w:rsid w:val="00425509"/>
    <w:rsid w:val="00425555"/>
    <w:rsid w:val="00425938"/>
    <w:rsid w:val="004259C3"/>
    <w:rsid w:val="004266BC"/>
    <w:rsid w:val="004276E3"/>
    <w:rsid w:val="0042795D"/>
    <w:rsid w:val="00427ADE"/>
    <w:rsid w:val="004302C6"/>
    <w:rsid w:val="00430336"/>
    <w:rsid w:val="004303C7"/>
    <w:rsid w:val="004303CF"/>
    <w:rsid w:val="004306F3"/>
    <w:rsid w:val="0043080C"/>
    <w:rsid w:val="0043146D"/>
    <w:rsid w:val="00431587"/>
    <w:rsid w:val="004316D1"/>
    <w:rsid w:val="00431801"/>
    <w:rsid w:val="00431A78"/>
    <w:rsid w:val="004321F4"/>
    <w:rsid w:val="004323C6"/>
    <w:rsid w:val="00433400"/>
    <w:rsid w:val="00433548"/>
    <w:rsid w:val="00433BED"/>
    <w:rsid w:val="0043474C"/>
    <w:rsid w:val="004348ED"/>
    <w:rsid w:val="00434902"/>
    <w:rsid w:val="004349CB"/>
    <w:rsid w:val="00435EF3"/>
    <w:rsid w:val="00435FC6"/>
    <w:rsid w:val="0043647F"/>
    <w:rsid w:val="00436652"/>
    <w:rsid w:val="004368B2"/>
    <w:rsid w:val="00436FF6"/>
    <w:rsid w:val="004379BD"/>
    <w:rsid w:val="00437B67"/>
    <w:rsid w:val="004401AD"/>
    <w:rsid w:val="0044082B"/>
    <w:rsid w:val="0044083A"/>
    <w:rsid w:val="00440CCE"/>
    <w:rsid w:val="00440CDA"/>
    <w:rsid w:val="00440FF3"/>
    <w:rsid w:val="0044114D"/>
    <w:rsid w:val="0044128E"/>
    <w:rsid w:val="00441462"/>
    <w:rsid w:val="004414CA"/>
    <w:rsid w:val="0044166D"/>
    <w:rsid w:val="0044188B"/>
    <w:rsid w:val="00441B4F"/>
    <w:rsid w:val="004420C6"/>
    <w:rsid w:val="0044287D"/>
    <w:rsid w:val="004429D1"/>
    <w:rsid w:val="00442CD4"/>
    <w:rsid w:val="00443348"/>
    <w:rsid w:val="00443875"/>
    <w:rsid w:val="004444F6"/>
    <w:rsid w:val="004446F6"/>
    <w:rsid w:val="00444703"/>
    <w:rsid w:val="00444D2C"/>
    <w:rsid w:val="00444E01"/>
    <w:rsid w:val="004451FE"/>
    <w:rsid w:val="004460DB"/>
    <w:rsid w:val="0044616C"/>
    <w:rsid w:val="00446304"/>
    <w:rsid w:val="0044657B"/>
    <w:rsid w:val="00446CA6"/>
    <w:rsid w:val="00447017"/>
    <w:rsid w:val="0044715D"/>
    <w:rsid w:val="00447707"/>
    <w:rsid w:val="0044779C"/>
    <w:rsid w:val="004477F5"/>
    <w:rsid w:val="00447945"/>
    <w:rsid w:val="00447959"/>
    <w:rsid w:val="00450725"/>
    <w:rsid w:val="00450743"/>
    <w:rsid w:val="00451726"/>
    <w:rsid w:val="0045177A"/>
    <w:rsid w:val="0045254F"/>
    <w:rsid w:val="00452617"/>
    <w:rsid w:val="004529F5"/>
    <w:rsid w:val="00453A04"/>
    <w:rsid w:val="00454917"/>
    <w:rsid w:val="00454EAE"/>
    <w:rsid w:val="00455518"/>
    <w:rsid w:val="0045577A"/>
    <w:rsid w:val="0045667B"/>
    <w:rsid w:val="004567E9"/>
    <w:rsid w:val="00456ADB"/>
    <w:rsid w:val="0045742D"/>
    <w:rsid w:val="00457E61"/>
    <w:rsid w:val="00460269"/>
    <w:rsid w:val="00460617"/>
    <w:rsid w:val="00460B36"/>
    <w:rsid w:val="004611AD"/>
    <w:rsid w:val="004613B3"/>
    <w:rsid w:val="0046143E"/>
    <w:rsid w:val="004615AF"/>
    <w:rsid w:val="004619CA"/>
    <w:rsid w:val="004619E4"/>
    <w:rsid w:val="00461C05"/>
    <w:rsid w:val="00461CB2"/>
    <w:rsid w:val="00461E69"/>
    <w:rsid w:val="00462099"/>
    <w:rsid w:val="00462485"/>
    <w:rsid w:val="00462692"/>
    <w:rsid w:val="004628C4"/>
    <w:rsid w:val="00462D51"/>
    <w:rsid w:val="0046321D"/>
    <w:rsid w:val="004633F3"/>
    <w:rsid w:val="0046365C"/>
    <w:rsid w:val="0046487B"/>
    <w:rsid w:val="00464DE9"/>
    <w:rsid w:val="00464E44"/>
    <w:rsid w:val="00464E92"/>
    <w:rsid w:val="004653C4"/>
    <w:rsid w:val="0046575B"/>
    <w:rsid w:val="0046582C"/>
    <w:rsid w:val="004659E0"/>
    <w:rsid w:val="00465C7F"/>
    <w:rsid w:val="00465E4F"/>
    <w:rsid w:val="0046602B"/>
    <w:rsid w:val="004660A6"/>
    <w:rsid w:val="004662DA"/>
    <w:rsid w:val="00466B58"/>
    <w:rsid w:val="00466EDD"/>
    <w:rsid w:val="004673C7"/>
    <w:rsid w:val="004676A0"/>
    <w:rsid w:val="004676EE"/>
    <w:rsid w:val="00467956"/>
    <w:rsid w:val="00467B83"/>
    <w:rsid w:val="00467DE9"/>
    <w:rsid w:val="004709BF"/>
    <w:rsid w:val="00470F1A"/>
    <w:rsid w:val="004714D0"/>
    <w:rsid w:val="00471826"/>
    <w:rsid w:val="00471B07"/>
    <w:rsid w:val="00472418"/>
    <w:rsid w:val="00472B6E"/>
    <w:rsid w:val="00472D64"/>
    <w:rsid w:val="00473CA2"/>
    <w:rsid w:val="00473E41"/>
    <w:rsid w:val="004740A1"/>
    <w:rsid w:val="00474E5E"/>
    <w:rsid w:val="00475D0B"/>
    <w:rsid w:val="00475FCF"/>
    <w:rsid w:val="004761B7"/>
    <w:rsid w:val="0047620D"/>
    <w:rsid w:val="0047697F"/>
    <w:rsid w:val="00476A26"/>
    <w:rsid w:val="00476D2A"/>
    <w:rsid w:val="004771A4"/>
    <w:rsid w:val="004772DC"/>
    <w:rsid w:val="004778ED"/>
    <w:rsid w:val="00477C9A"/>
    <w:rsid w:val="004802D4"/>
    <w:rsid w:val="004804AE"/>
    <w:rsid w:val="004809DB"/>
    <w:rsid w:val="00480B77"/>
    <w:rsid w:val="00480EFE"/>
    <w:rsid w:val="0048173E"/>
    <w:rsid w:val="0048193C"/>
    <w:rsid w:val="00481A6D"/>
    <w:rsid w:val="0048367B"/>
    <w:rsid w:val="004837C5"/>
    <w:rsid w:val="00483B96"/>
    <w:rsid w:val="00483C13"/>
    <w:rsid w:val="00483E07"/>
    <w:rsid w:val="00483F59"/>
    <w:rsid w:val="0048467E"/>
    <w:rsid w:val="0048488E"/>
    <w:rsid w:val="004848AD"/>
    <w:rsid w:val="00485393"/>
    <w:rsid w:val="00485D00"/>
    <w:rsid w:val="00485D5E"/>
    <w:rsid w:val="004866C4"/>
    <w:rsid w:val="0048694D"/>
    <w:rsid w:val="00486D80"/>
    <w:rsid w:val="004870D8"/>
    <w:rsid w:val="00487502"/>
    <w:rsid w:val="00487533"/>
    <w:rsid w:val="0048781C"/>
    <w:rsid w:val="00487844"/>
    <w:rsid w:val="00487C57"/>
    <w:rsid w:val="004900DE"/>
    <w:rsid w:val="0049086F"/>
    <w:rsid w:val="004909A8"/>
    <w:rsid w:val="004909D7"/>
    <w:rsid w:val="00490A5D"/>
    <w:rsid w:val="004910F6"/>
    <w:rsid w:val="00491117"/>
    <w:rsid w:val="0049142C"/>
    <w:rsid w:val="0049163E"/>
    <w:rsid w:val="00491AF6"/>
    <w:rsid w:val="00492351"/>
    <w:rsid w:val="00492380"/>
    <w:rsid w:val="00492626"/>
    <w:rsid w:val="004929BF"/>
    <w:rsid w:val="00492E72"/>
    <w:rsid w:val="00492EE5"/>
    <w:rsid w:val="00493775"/>
    <w:rsid w:val="00493879"/>
    <w:rsid w:val="00493A73"/>
    <w:rsid w:val="00493BCA"/>
    <w:rsid w:val="0049414A"/>
    <w:rsid w:val="00494187"/>
    <w:rsid w:val="004943C4"/>
    <w:rsid w:val="00494C86"/>
    <w:rsid w:val="00494CFD"/>
    <w:rsid w:val="00494E8E"/>
    <w:rsid w:val="00494F16"/>
    <w:rsid w:val="0049561F"/>
    <w:rsid w:val="00495E68"/>
    <w:rsid w:val="0049617A"/>
    <w:rsid w:val="00496C43"/>
    <w:rsid w:val="00496E55"/>
    <w:rsid w:val="0049785A"/>
    <w:rsid w:val="00497A5E"/>
    <w:rsid w:val="00497B66"/>
    <w:rsid w:val="00497BFF"/>
    <w:rsid w:val="00497E0F"/>
    <w:rsid w:val="00497E23"/>
    <w:rsid w:val="00497F7A"/>
    <w:rsid w:val="004A0334"/>
    <w:rsid w:val="004A07BC"/>
    <w:rsid w:val="004A11A5"/>
    <w:rsid w:val="004A1569"/>
    <w:rsid w:val="004A15C3"/>
    <w:rsid w:val="004A1A85"/>
    <w:rsid w:val="004A1ACE"/>
    <w:rsid w:val="004A1B3F"/>
    <w:rsid w:val="004A37A6"/>
    <w:rsid w:val="004A38E5"/>
    <w:rsid w:val="004A39D6"/>
    <w:rsid w:val="004A3C8C"/>
    <w:rsid w:val="004A40CF"/>
    <w:rsid w:val="004A4518"/>
    <w:rsid w:val="004A4F1F"/>
    <w:rsid w:val="004A57A4"/>
    <w:rsid w:val="004A57CD"/>
    <w:rsid w:val="004A5B9C"/>
    <w:rsid w:val="004A603F"/>
    <w:rsid w:val="004A6063"/>
    <w:rsid w:val="004A6432"/>
    <w:rsid w:val="004A6479"/>
    <w:rsid w:val="004A6698"/>
    <w:rsid w:val="004A6A13"/>
    <w:rsid w:val="004A6D2D"/>
    <w:rsid w:val="004A6E7F"/>
    <w:rsid w:val="004A7048"/>
    <w:rsid w:val="004A70B2"/>
    <w:rsid w:val="004A7226"/>
    <w:rsid w:val="004A7FB8"/>
    <w:rsid w:val="004B04FD"/>
    <w:rsid w:val="004B0681"/>
    <w:rsid w:val="004B0A26"/>
    <w:rsid w:val="004B0D3C"/>
    <w:rsid w:val="004B1446"/>
    <w:rsid w:val="004B16E4"/>
    <w:rsid w:val="004B20D8"/>
    <w:rsid w:val="004B2699"/>
    <w:rsid w:val="004B2E89"/>
    <w:rsid w:val="004B3459"/>
    <w:rsid w:val="004B3FCD"/>
    <w:rsid w:val="004B4A69"/>
    <w:rsid w:val="004B4DF6"/>
    <w:rsid w:val="004B4FC0"/>
    <w:rsid w:val="004B5275"/>
    <w:rsid w:val="004B5366"/>
    <w:rsid w:val="004B5813"/>
    <w:rsid w:val="004B6835"/>
    <w:rsid w:val="004B6E2E"/>
    <w:rsid w:val="004B71B6"/>
    <w:rsid w:val="004B762F"/>
    <w:rsid w:val="004C0298"/>
    <w:rsid w:val="004C0496"/>
    <w:rsid w:val="004C04D1"/>
    <w:rsid w:val="004C0A24"/>
    <w:rsid w:val="004C0DD6"/>
    <w:rsid w:val="004C0EA2"/>
    <w:rsid w:val="004C11ED"/>
    <w:rsid w:val="004C1488"/>
    <w:rsid w:val="004C150E"/>
    <w:rsid w:val="004C19FC"/>
    <w:rsid w:val="004C1B77"/>
    <w:rsid w:val="004C1D0E"/>
    <w:rsid w:val="004C1EF6"/>
    <w:rsid w:val="004C1F4D"/>
    <w:rsid w:val="004C22EA"/>
    <w:rsid w:val="004C2359"/>
    <w:rsid w:val="004C2496"/>
    <w:rsid w:val="004C279D"/>
    <w:rsid w:val="004C2BBA"/>
    <w:rsid w:val="004C2CE5"/>
    <w:rsid w:val="004C2F95"/>
    <w:rsid w:val="004C3928"/>
    <w:rsid w:val="004C3B4A"/>
    <w:rsid w:val="004C3F6A"/>
    <w:rsid w:val="004C4570"/>
    <w:rsid w:val="004C4906"/>
    <w:rsid w:val="004C5A4D"/>
    <w:rsid w:val="004C64AD"/>
    <w:rsid w:val="004C6B80"/>
    <w:rsid w:val="004C6C2A"/>
    <w:rsid w:val="004C771F"/>
    <w:rsid w:val="004C7901"/>
    <w:rsid w:val="004C79D5"/>
    <w:rsid w:val="004C7AFD"/>
    <w:rsid w:val="004C7B28"/>
    <w:rsid w:val="004C7D11"/>
    <w:rsid w:val="004C7DD8"/>
    <w:rsid w:val="004D0380"/>
    <w:rsid w:val="004D07EB"/>
    <w:rsid w:val="004D0BCE"/>
    <w:rsid w:val="004D0F7A"/>
    <w:rsid w:val="004D176D"/>
    <w:rsid w:val="004D17C2"/>
    <w:rsid w:val="004D1EDA"/>
    <w:rsid w:val="004D2A88"/>
    <w:rsid w:val="004D3011"/>
    <w:rsid w:val="004D32E7"/>
    <w:rsid w:val="004D3AC7"/>
    <w:rsid w:val="004D3BE8"/>
    <w:rsid w:val="004D479E"/>
    <w:rsid w:val="004D47AF"/>
    <w:rsid w:val="004D5312"/>
    <w:rsid w:val="004D5354"/>
    <w:rsid w:val="004D5A58"/>
    <w:rsid w:val="004D5CF2"/>
    <w:rsid w:val="004D7471"/>
    <w:rsid w:val="004D787A"/>
    <w:rsid w:val="004D7943"/>
    <w:rsid w:val="004E0027"/>
    <w:rsid w:val="004E0510"/>
    <w:rsid w:val="004E0A80"/>
    <w:rsid w:val="004E0C09"/>
    <w:rsid w:val="004E0ED2"/>
    <w:rsid w:val="004E1108"/>
    <w:rsid w:val="004E11A7"/>
    <w:rsid w:val="004E1EB3"/>
    <w:rsid w:val="004E22D4"/>
    <w:rsid w:val="004E276D"/>
    <w:rsid w:val="004E2865"/>
    <w:rsid w:val="004E2A5C"/>
    <w:rsid w:val="004E3175"/>
    <w:rsid w:val="004E336A"/>
    <w:rsid w:val="004E418C"/>
    <w:rsid w:val="004E4856"/>
    <w:rsid w:val="004E4B8D"/>
    <w:rsid w:val="004E4E9E"/>
    <w:rsid w:val="004E535A"/>
    <w:rsid w:val="004E5B79"/>
    <w:rsid w:val="004E6372"/>
    <w:rsid w:val="004E7069"/>
    <w:rsid w:val="004E754E"/>
    <w:rsid w:val="004E7ECF"/>
    <w:rsid w:val="004F1136"/>
    <w:rsid w:val="004F18FD"/>
    <w:rsid w:val="004F1B0A"/>
    <w:rsid w:val="004F1BD7"/>
    <w:rsid w:val="004F22F2"/>
    <w:rsid w:val="004F26B3"/>
    <w:rsid w:val="004F2A2E"/>
    <w:rsid w:val="004F2EB8"/>
    <w:rsid w:val="004F2FF7"/>
    <w:rsid w:val="004F31B7"/>
    <w:rsid w:val="004F3607"/>
    <w:rsid w:val="004F363F"/>
    <w:rsid w:val="004F38EA"/>
    <w:rsid w:val="004F421F"/>
    <w:rsid w:val="004F4393"/>
    <w:rsid w:val="004F492D"/>
    <w:rsid w:val="004F4E63"/>
    <w:rsid w:val="004F51A4"/>
    <w:rsid w:val="004F536A"/>
    <w:rsid w:val="004F580E"/>
    <w:rsid w:val="004F5BB7"/>
    <w:rsid w:val="004F6128"/>
    <w:rsid w:val="004F6194"/>
    <w:rsid w:val="004F66CE"/>
    <w:rsid w:val="004F68C9"/>
    <w:rsid w:val="004F6947"/>
    <w:rsid w:val="004F6B38"/>
    <w:rsid w:val="004F7BA0"/>
    <w:rsid w:val="004F7E6E"/>
    <w:rsid w:val="004F7ECA"/>
    <w:rsid w:val="00500918"/>
    <w:rsid w:val="00500B56"/>
    <w:rsid w:val="00500B89"/>
    <w:rsid w:val="00500C74"/>
    <w:rsid w:val="0050131A"/>
    <w:rsid w:val="00501471"/>
    <w:rsid w:val="0050149F"/>
    <w:rsid w:val="005015A9"/>
    <w:rsid w:val="005017AF"/>
    <w:rsid w:val="00501938"/>
    <w:rsid w:val="00501958"/>
    <w:rsid w:val="00501AA3"/>
    <w:rsid w:val="00501B18"/>
    <w:rsid w:val="00501E6E"/>
    <w:rsid w:val="00501F51"/>
    <w:rsid w:val="00502B22"/>
    <w:rsid w:val="00502C4C"/>
    <w:rsid w:val="00502FA0"/>
    <w:rsid w:val="0050357E"/>
    <w:rsid w:val="00503F65"/>
    <w:rsid w:val="00504440"/>
    <w:rsid w:val="00504972"/>
    <w:rsid w:val="00504BC7"/>
    <w:rsid w:val="00505050"/>
    <w:rsid w:val="005057D7"/>
    <w:rsid w:val="0050582D"/>
    <w:rsid w:val="005058A8"/>
    <w:rsid w:val="0050608A"/>
    <w:rsid w:val="005061A3"/>
    <w:rsid w:val="005063C5"/>
    <w:rsid w:val="0050677D"/>
    <w:rsid w:val="0050756A"/>
    <w:rsid w:val="005075CF"/>
    <w:rsid w:val="00507993"/>
    <w:rsid w:val="00507C37"/>
    <w:rsid w:val="00507EF1"/>
    <w:rsid w:val="005100B7"/>
    <w:rsid w:val="005106E8"/>
    <w:rsid w:val="00510A59"/>
    <w:rsid w:val="00511EB2"/>
    <w:rsid w:val="00511EF2"/>
    <w:rsid w:val="005120AA"/>
    <w:rsid w:val="00512183"/>
    <w:rsid w:val="00512611"/>
    <w:rsid w:val="00512804"/>
    <w:rsid w:val="00512B75"/>
    <w:rsid w:val="005130A3"/>
    <w:rsid w:val="00513F78"/>
    <w:rsid w:val="0051412E"/>
    <w:rsid w:val="005148A1"/>
    <w:rsid w:val="00514DAF"/>
    <w:rsid w:val="00514E21"/>
    <w:rsid w:val="005150B4"/>
    <w:rsid w:val="005150C7"/>
    <w:rsid w:val="005153F5"/>
    <w:rsid w:val="00515F98"/>
    <w:rsid w:val="005164CD"/>
    <w:rsid w:val="005165DC"/>
    <w:rsid w:val="005168FF"/>
    <w:rsid w:val="005169D8"/>
    <w:rsid w:val="00516A3C"/>
    <w:rsid w:val="00516B3F"/>
    <w:rsid w:val="00517027"/>
    <w:rsid w:val="005171AD"/>
    <w:rsid w:val="0051720E"/>
    <w:rsid w:val="00517308"/>
    <w:rsid w:val="00517349"/>
    <w:rsid w:val="0051745E"/>
    <w:rsid w:val="00517DCA"/>
    <w:rsid w:val="00517F84"/>
    <w:rsid w:val="005200CC"/>
    <w:rsid w:val="00520489"/>
    <w:rsid w:val="005204C5"/>
    <w:rsid w:val="005206BA"/>
    <w:rsid w:val="00520A0D"/>
    <w:rsid w:val="00521B4A"/>
    <w:rsid w:val="00521F4B"/>
    <w:rsid w:val="00521FA0"/>
    <w:rsid w:val="005229C3"/>
    <w:rsid w:val="0052370D"/>
    <w:rsid w:val="00523E4A"/>
    <w:rsid w:val="005240D9"/>
    <w:rsid w:val="0052413B"/>
    <w:rsid w:val="005243F0"/>
    <w:rsid w:val="00524BAC"/>
    <w:rsid w:val="00524D33"/>
    <w:rsid w:val="0052546F"/>
    <w:rsid w:val="0052562E"/>
    <w:rsid w:val="005256D2"/>
    <w:rsid w:val="00525E3B"/>
    <w:rsid w:val="005265E0"/>
    <w:rsid w:val="0052661B"/>
    <w:rsid w:val="005267B8"/>
    <w:rsid w:val="00526829"/>
    <w:rsid w:val="005268EF"/>
    <w:rsid w:val="0052751C"/>
    <w:rsid w:val="0052755B"/>
    <w:rsid w:val="00527949"/>
    <w:rsid w:val="00527C04"/>
    <w:rsid w:val="005300DF"/>
    <w:rsid w:val="00530291"/>
    <w:rsid w:val="0053029B"/>
    <w:rsid w:val="0053098E"/>
    <w:rsid w:val="00530B57"/>
    <w:rsid w:val="0053138A"/>
    <w:rsid w:val="00531A09"/>
    <w:rsid w:val="00531A5D"/>
    <w:rsid w:val="00532EF3"/>
    <w:rsid w:val="00533976"/>
    <w:rsid w:val="00533A63"/>
    <w:rsid w:val="00533F95"/>
    <w:rsid w:val="00533FB0"/>
    <w:rsid w:val="00534E7B"/>
    <w:rsid w:val="005354A7"/>
    <w:rsid w:val="00536020"/>
    <w:rsid w:val="00536128"/>
    <w:rsid w:val="00536BD2"/>
    <w:rsid w:val="00536F2D"/>
    <w:rsid w:val="005371BE"/>
    <w:rsid w:val="005372A1"/>
    <w:rsid w:val="005376C6"/>
    <w:rsid w:val="005378DE"/>
    <w:rsid w:val="00537ABE"/>
    <w:rsid w:val="00537FBB"/>
    <w:rsid w:val="00540015"/>
    <w:rsid w:val="005406FB"/>
    <w:rsid w:val="00540A15"/>
    <w:rsid w:val="00540C98"/>
    <w:rsid w:val="00541093"/>
    <w:rsid w:val="005417F7"/>
    <w:rsid w:val="005418AD"/>
    <w:rsid w:val="005419A6"/>
    <w:rsid w:val="00541CD9"/>
    <w:rsid w:val="00542156"/>
    <w:rsid w:val="00542192"/>
    <w:rsid w:val="0054228A"/>
    <w:rsid w:val="00542604"/>
    <w:rsid w:val="00543036"/>
    <w:rsid w:val="00543069"/>
    <w:rsid w:val="0054318A"/>
    <w:rsid w:val="00543B54"/>
    <w:rsid w:val="00543D06"/>
    <w:rsid w:val="00543EB3"/>
    <w:rsid w:val="0054448A"/>
    <w:rsid w:val="00544A5B"/>
    <w:rsid w:val="00545227"/>
    <w:rsid w:val="00545465"/>
    <w:rsid w:val="00545C53"/>
    <w:rsid w:val="005463D0"/>
    <w:rsid w:val="00547689"/>
    <w:rsid w:val="005478C2"/>
    <w:rsid w:val="0055025A"/>
    <w:rsid w:val="0055032F"/>
    <w:rsid w:val="005508EE"/>
    <w:rsid w:val="005513E6"/>
    <w:rsid w:val="00551CB7"/>
    <w:rsid w:val="0055204B"/>
    <w:rsid w:val="005526CC"/>
    <w:rsid w:val="00552A37"/>
    <w:rsid w:val="00553060"/>
    <w:rsid w:val="00553120"/>
    <w:rsid w:val="00553500"/>
    <w:rsid w:val="0055383F"/>
    <w:rsid w:val="00553859"/>
    <w:rsid w:val="00553EDD"/>
    <w:rsid w:val="0055426C"/>
    <w:rsid w:val="0055447B"/>
    <w:rsid w:val="0055485D"/>
    <w:rsid w:val="005553BA"/>
    <w:rsid w:val="005557DE"/>
    <w:rsid w:val="0055582C"/>
    <w:rsid w:val="00555EA5"/>
    <w:rsid w:val="005560A8"/>
    <w:rsid w:val="00556286"/>
    <w:rsid w:val="00556E9F"/>
    <w:rsid w:val="00557130"/>
    <w:rsid w:val="0055726A"/>
    <w:rsid w:val="005576A8"/>
    <w:rsid w:val="00557B98"/>
    <w:rsid w:val="00557CFB"/>
    <w:rsid w:val="005604D3"/>
    <w:rsid w:val="005605A8"/>
    <w:rsid w:val="005605C8"/>
    <w:rsid w:val="00560B6F"/>
    <w:rsid w:val="0056106F"/>
    <w:rsid w:val="005613F4"/>
    <w:rsid w:val="005618F9"/>
    <w:rsid w:val="00561F35"/>
    <w:rsid w:val="00561F7F"/>
    <w:rsid w:val="005622DD"/>
    <w:rsid w:val="00562373"/>
    <w:rsid w:val="00562B5E"/>
    <w:rsid w:val="00562D31"/>
    <w:rsid w:val="00562F03"/>
    <w:rsid w:val="00563545"/>
    <w:rsid w:val="00563912"/>
    <w:rsid w:val="005639D4"/>
    <w:rsid w:val="00563CAE"/>
    <w:rsid w:val="00564480"/>
    <w:rsid w:val="005647F7"/>
    <w:rsid w:val="00564962"/>
    <w:rsid w:val="005649F8"/>
    <w:rsid w:val="00564B26"/>
    <w:rsid w:val="0056550B"/>
    <w:rsid w:val="0056715A"/>
    <w:rsid w:val="00567521"/>
    <w:rsid w:val="005679C6"/>
    <w:rsid w:val="00567FDE"/>
    <w:rsid w:val="0057027E"/>
    <w:rsid w:val="00570F20"/>
    <w:rsid w:val="00570F57"/>
    <w:rsid w:val="00571AC5"/>
    <w:rsid w:val="00571C60"/>
    <w:rsid w:val="00572477"/>
    <w:rsid w:val="00572488"/>
    <w:rsid w:val="00572736"/>
    <w:rsid w:val="00572D58"/>
    <w:rsid w:val="00574193"/>
    <w:rsid w:val="005745AA"/>
    <w:rsid w:val="00574AFA"/>
    <w:rsid w:val="0057517C"/>
    <w:rsid w:val="005753B2"/>
    <w:rsid w:val="00575691"/>
    <w:rsid w:val="005759B6"/>
    <w:rsid w:val="00576123"/>
    <w:rsid w:val="005766D1"/>
    <w:rsid w:val="00576702"/>
    <w:rsid w:val="00576B34"/>
    <w:rsid w:val="00577090"/>
    <w:rsid w:val="00577120"/>
    <w:rsid w:val="005774EA"/>
    <w:rsid w:val="00577565"/>
    <w:rsid w:val="00577DBB"/>
    <w:rsid w:val="005802A4"/>
    <w:rsid w:val="005805C4"/>
    <w:rsid w:val="00580884"/>
    <w:rsid w:val="00580A10"/>
    <w:rsid w:val="00580C96"/>
    <w:rsid w:val="00580FAB"/>
    <w:rsid w:val="005816B3"/>
    <w:rsid w:val="005817A1"/>
    <w:rsid w:val="005817CD"/>
    <w:rsid w:val="005817D8"/>
    <w:rsid w:val="005818CB"/>
    <w:rsid w:val="005839D3"/>
    <w:rsid w:val="00583A9B"/>
    <w:rsid w:val="00583B04"/>
    <w:rsid w:val="00583FFA"/>
    <w:rsid w:val="00584068"/>
    <w:rsid w:val="0058480A"/>
    <w:rsid w:val="0058487B"/>
    <w:rsid w:val="00585234"/>
    <w:rsid w:val="00585404"/>
    <w:rsid w:val="00585AFF"/>
    <w:rsid w:val="00585C69"/>
    <w:rsid w:val="00586161"/>
    <w:rsid w:val="0058690D"/>
    <w:rsid w:val="0058738F"/>
    <w:rsid w:val="005873BB"/>
    <w:rsid w:val="00587736"/>
    <w:rsid w:val="00590034"/>
    <w:rsid w:val="0059016D"/>
    <w:rsid w:val="00590990"/>
    <w:rsid w:val="00590CEA"/>
    <w:rsid w:val="005910D1"/>
    <w:rsid w:val="005914F1"/>
    <w:rsid w:val="00591980"/>
    <w:rsid w:val="00592041"/>
    <w:rsid w:val="0059219E"/>
    <w:rsid w:val="005929B1"/>
    <w:rsid w:val="005929B8"/>
    <w:rsid w:val="00592B2C"/>
    <w:rsid w:val="00592D1A"/>
    <w:rsid w:val="00592D8B"/>
    <w:rsid w:val="0059398C"/>
    <w:rsid w:val="00593FDF"/>
    <w:rsid w:val="005949BC"/>
    <w:rsid w:val="00594C36"/>
    <w:rsid w:val="00594DC1"/>
    <w:rsid w:val="00595B44"/>
    <w:rsid w:val="00596537"/>
    <w:rsid w:val="005966E5"/>
    <w:rsid w:val="00596A55"/>
    <w:rsid w:val="00596CB0"/>
    <w:rsid w:val="005975BE"/>
    <w:rsid w:val="00597835"/>
    <w:rsid w:val="00597873"/>
    <w:rsid w:val="00597C4B"/>
    <w:rsid w:val="00597EFB"/>
    <w:rsid w:val="00597F12"/>
    <w:rsid w:val="00597F73"/>
    <w:rsid w:val="005A0024"/>
    <w:rsid w:val="005A0380"/>
    <w:rsid w:val="005A03AC"/>
    <w:rsid w:val="005A0496"/>
    <w:rsid w:val="005A117C"/>
    <w:rsid w:val="005A12B1"/>
    <w:rsid w:val="005A1539"/>
    <w:rsid w:val="005A19BE"/>
    <w:rsid w:val="005A1D10"/>
    <w:rsid w:val="005A1D51"/>
    <w:rsid w:val="005A25B0"/>
    <w:rsid w:val="005A3212"/>
    <w:rsid w:val="005A32FA"/>
    <w:rsid w:val="005A359C"/>
    <w:rsid w:val="005A4296"/>
    <w:rsid w:val="005A466A"/>
    <w:rsid w:val="005A4D33"/>
    <w:rsid w:val="005A4FFD"/>
    <w:rsid w:val="005A5437"/>
    <w:rsid w:val="005A5532"/>
    <w:rsid w:val="005A55EE"/>
    <w:rsid w:val="005A66A5"/>
    <w:rsid w:val="005A6A91"/>
    <w:rsid w:val="005A6B6F"/>
    <w:rsid w:val="005A73B5"/>
    <w:rsid w:val="005A7806"/>
    <w:rsid w:val="005A7910"/>
    <w:rsid w:val="005A7A06"/>
    <w:rsid w:val="005A7DEF"/>
    <w:rsid w:val="005B0070"/>
    <w:rsid w:val="005B0EA8"/>
    <w:rsid w:val="005B0FFC"/>
    <w:rsid w:val="005B11DA"/>
    <w:rsid w:val="005B1520"/>
    <w:rsid w:val="005B15FA"/>
    <w:rsid w:val="005B18B6"/>
    <w:rsid w:val="005B1D8C"/>
    <w:rsid w:val="005B22FE"/>
    <w:rsid w:val="005B2316"/>
    <w:rsid w:val="005B363A"/>
    <w:rsid w:val="005B38F3"/>
    <w:rsid w:val="005B3BFC"/>
    <w:rsid w:val="005B4094"/>
    <w:rsid w:val="005B40D9"/>
    <w:rsid w:val="005B43F5"/>
    <w:rsid w:val="005B44C7"/>
    <w:rsid w:val="005B4F10"/>
    <w:rsid w:val="005B4FE3"/>
    <w:rsid w:val="005B535E"/>
    <w:rsid w:val="005B537C"/>
    <w:rsid w:val="005B5583"/>
    <w:rsid w:val="005B562A"/>
    <w:rsid w:val="005B57B7"/>
    <w:rsid w:val="005B59AE"/>
    <w:rsid w:val="005B5AB0"/>
    <w:rsid w:val="005B620C"/>
    <w:rsid w:val="005B7022"/>
    <w:rsid w:val="005B79EE"/>
    <w:rsid w:val="005B7C62"/>
    <w:rsid w:val="005C0378"/>
    <w:rsid w:val="005C0B03"/>
    <w:rsid w:val="005C1141"/>
    <w:rsid w:val="005C126D"/>
    <w:rsid w:val="005C1C01"/>
    <w:rsid w:val="005C1C73"/>
    <w:rsid w:val="005C215C"/>
    <w:rsid w:val="005C21FC"/>
    <w:rsid w:val="005C265B"/>
    <w:rsid w:val="005C2C11"/>
    <w:rsid w:val="005C35FA"/>
    <w:rsid w:val="005C38C3"/>
    <w:rsid w:val="005C3B94"/>
    <w:rsid w:val="005C3EB3"/>
    <w:rsid w:val="005C40CB"/>
    <w:rsid w:val="005C453F"/>
    <w:rsid w:val="005C4843"/>
    <w:rsid w:val="005C533B"/>
    <w:rsid w:val="005C5559"/>
    <w:rsid w:val="005C6DB1"/>
    <w:rsid w:val="005C74D1"/>
    <w:rsid w:val="005C7616"/>
    <w:rsid w:val="005D00C2"/>
    <w:rsid w:val="005D0A01"/>
    <w:rsid w:val="005D0E07"/>
    <w:rsid w:val="005D146F"/>
    <w:rsid w:val="005D1592"/>
    <w:rsid w:val="005D18E2"/>
    <w:rsid w:val="005D19A3"/>
    <w:rsid w:val="005D1CC7"/>
    <w:rsid w:val="005D2644"/>
    <w:rsid w:val="005D2E17"/>
    <w:rsid w:val="005D31C3"/>
    <w:rsid w:val="005D3E19"/>
    <w:rsid w:val="005D496C"/>
    <w:rsid w:val="005D4D33"/>
    <w:rsid w:val="005D5604"/>
    <w:rsid w:val="005D5BAE"/>
    <w:rsid w:val="005D5E4F"/>
    <w:rsid w:val="005D68AF"/>
    <w:rsid w:val="005D6CB9"/>
    <w:rsid w:val="005D77AC"/>
    <w:rsid w:val="005D7CE6"/>
    <w:rsid w:val="005E0029"/>
    <w:rsid w:val="005E0167"/>
    <w:rsid w:val="005E10DF"/>
    <w:rsid w:val="005E1B53"/>
    <w:rsid w:val="005E21E1"/>
    <w:rsid w:val="005E259F"/>
    <w:rsid w:val="005E299A"/>
    <w:rsid w:val="005E309A"/>
    <w:rsid w:val="005E3160"/>
    <w:rsid w:val="005E36D9"/>
    <w:rsid w:val="005E3830"/>
    <w:rsid w:val="005E38F8"/>
    <w:rsid w:val="005E42D6"/>
    <w:rsid w:val="005E4392"/>
    <w:rsid w:val="005E48B3"/>
    <w:rsid w:val="005E53BC"/>
    <w:rsid w:val="005E5A87"/>
    <w:rsid w:val="005E60EC"/>
    <w:rsid w:val="005E661A"/>
    <w:rsid w:val="005E68BB"/>
    <w:rsid w:val="005E6A9E"/>
    <w:rsid w:val="005E6DBA"/>
    <w:rsid w:val="005E784E"/>
    <w:rsid w:val="005E7DAE"/>
    <w:rsid w:val="005F0432"/>
    <w:rsid w:val="005F05FA"/>
    <w:rsid w:val="005F0662"/>
    <w:rsid w:val="005F0781"/>
    <w:rsid w:val="005F0F4C"/>
    <w:rsid w:val="005F0FC0"/>
    <w:rsid w:val="005F10CA"/>
    <w:rsid w:val="005F12BF"/>
    <w:rsid w:val="005F1572"/>
    <w:rsid w:val="005F1BA0"/>
    <w:rsid w:val="005F26A7"/>
    <w:rsid w:val="005F2919"/>
    <w:rsid w:val="005F2A6A"/>
    <w:rsid w:val="005F2C1E"/>
    <w:rsid w:val="005F2E50"/>
    <w:rsid w:val="005F2E7C"/>
    <w:rsid w:val="005F2F53"/>
    <w:rsid w:val="005F36A5"/>
    <w:rsid w:val="005F38CB"/>
    <w:rsid w:val="005F3EEC"/>
    <w:rsid w:val="005F424A"/>
    <w:rsid w:val="005F4277"/>
    <w:rsid w:val="005F4665"/>
    <w:rsid w:val="005F4B5F"/>
    <w:rsid w:val="005F4B87"/>
    <w:rsid w:val="005F4BED"/>
    <w:rsid w:val="005F5FEC"/>
    <w:rsid w:val="005F6FBD"/>
    <w:rsid w:val="005F790B"/>
    <w:rsid w:val="005F7A96"/>
    <w:rsid w:val="005F7CFC"/>
    <w:rsid w:val="006000A8"/>
    <w:rsid w:val="006008C0"/>
    <w:rsid w:val="0060122F"/>
    <w:rsid w:val="0060140F"/>
    <w:rsid w:val="00601B0D"/>
    <w:rsid w:val="00601E48"/>
    <w:rsid w:val="00602EC4"/>
    <w:rsid w:val="00602F80"/>
    <w:rsid w:val="0060307C"/>
    <w:rsid w:val="00603C4E"/>
    <w:rsid w:val="00603F97"/>
    <w:rsid w:val="006040D8"/>
    <w:rsid w:val="0060431B"/>
    <w:rsid w:val="0060477F"/>
    <w:rsid w:val="00604F6F"/>
    <w:rsid w:val="006065B5"/>
    <w:rsid w:val="00606B8A"/>
    <w:rsid w:val="00606E45"/>
    <w:rsid w:val="00606F39"/>
    <w:rsid w:val="0060702E"/>
    <w:rsid w:val="006074A6"/>
    <w:rsid w:val="006075BC"/>
    <w:rsid w:val="0061010A"/>
    <w:rsid w:val="0061091D"/>
    <w:rsid w:val="00610BA8"/>
    <w:rsid w:val="00610FFB"/>
    <w:rsid w:val="00611116"/>
    <w:rsid w:val="006115BD"/>
    <w:rsid w:val="00611BDB"/>
    <w:rsid w:val="00612013"/>
    <w:rsid w:val="0061204F"/>
    <w:rsid w:val="0061275D"/>
    <w:rsid w:val="00612761"/>
    <w:rsid w:val="006127E8"/>
    <w:rsid w:val="00612AA3"/>
    <w:rsid w:val="00612C27"/>
    <w:rsid w:val="00612EB9"/>
    <w:rsid w:val="0061363F"/>
    <w:rsid w:val="006138A8"/>
    <w:rsid w:val="00614972"/>
    <w:rsid w:val="006151F6"/>
    <w:rsid w:val="006152C8"/>
    <w:rsid w:val="0061576E"/>
    <w:rsid w:val="00615E64"/>
    <w:rsid w:val="00615F5B"/>
    <w:rsid w:val="00615FA7"/>
    <w:rsid w:val="0061600B"/>
    <w:rsid w:val="006161D6"/>
    <w:rsid w:val="00616418"/>
    <w:rsid w:val="006168BF"/>
    <w:rsid w:val="00616D51"/>
    <w:rsid w:val="006172DB"/>
    <w:rsid w:val="006175F8"/>
    <w:rsid w:val="0061788F"/>
    <w:rsid w:val="006179DB"/>
    <w:rsid w:val="00617C78"/>
    <w:rsid w:val="00617D89"/>
    <w:rsid w:val="00620C9A"/>
    <w:rsid w:val="00620D0A"/>
    <w:rsid w:val="00620DCC"/>
    <w:rsid w:val="0062126B"/>
    <w:rsid w:val="0062162B"/>
    <w:rsid w:val="006218BD"/>
    <w:rsid w:val="00621A52"/>
    <w:rsid w:val="00622024"/>
    <w:rsid w:val="006225D3"/>
    <w:rsid w:val="00622C06"/>
    <w:rsid w:val="006231FD"/>
    <w:rsid w:val="0062343E"/>
    <w:rsid w:val="006235BF"/>
    <w:rsid w:val="00623D0B"/>
    <w:rsid w:val="006242D3"/>
    <w:rsid w:val="006243C6"/>
    <w:rsid w:val="006248F5"/>
    <w:rsid w:val="00624A32"/>
    <w:rsid w:val="00624E36"/>
    <w:rsid w:val="0062537A"/>
    <w:rsid w:val="00625E14"/>
    <w:rsid w:val="00626427"/>
    <w:rsid w:val="006268B7"/>
    <w:rsid w:val="00627067"/>
    <w:rsid w:val="00627981"/>
    <w:rsid w:val="00627B9F"/>
    <w:rsid w:val="00627CD8"/>
    <w:rsid w:val="00630055"/>
    <w:rsid w:val="00630136"/>
    <w:rsid w:val="00630256"/>
    <w:rsid w:val="0063108A"/>
    <w:rsid w:val="006310F0"/>
    <w:rsid w:val="0063158C"/>
    <w:rsid w:val="00631DA1"/>
    <w:rsid w:val="006326FD"/>
    <w:rsid w:val="00632CB0"/>
    <w:rsid w:val="00632CC1"/>
    <w:rsid w:val="00632EB5"/>
    <w:rsid w:val="00632FB9"/>
    <w:rsid w:val="00633A6E"/>
    <w:rsid w:val="00633D4B"/>
    <w:rsid w:val="0063463C"/>
    <w:rsid w:val="0063487E"/>
    <w:rsid w:val="00634F77"/>
    <w:rsid w:val="0063503B"/>
    <w:rsid w:val="00635063"/>
    <w:rsid w:val="006350A6"/>
    <w:rsid w:val="00635203"/>
    <w:rsid w:val="0063521D"/>
    <w:rsid w:val="00635305"/>
    <w:rsid w:val="006353CE"/>
    <w:rsid w:val="006358FE"/>
    <w:rsid w:val="00635D1B"/>
    <w:rsid w:val="00636506"/>
    <w:rsid w:val="006367A7"/>
    <w:rsid w:val="00636D61"/>
    <w:rsid w:val="00640078"/>
    <w:rsid w:val="0064086F"/>
    <w:rsid w:val="00640FBC"/>
    <w:rsid w:val="00641259"/>
    <w:rsid w:val="006418D9"/>
    <w:rsid w:val="00641A9C"/>
    <w:rsid w:val="0064219F"/>
    <w:rsid w:val="0064243E"/>
    <w:rsid w:val="006427CA"/>
    <w:rsid w:val="00642AA6"/>
    <w:rsid w:val="00642AFD"/>
    <w:rsid w:val="00642CB4"/>
    <w:rsid w:val="0064312F"/>
    <w:rsid w:val="00644252"/>
    <w:rsid w:val="006442A4"/>
    <w:rsid w:val="006443B4"/>
    <w:rsid w:val="00644464"/>
    <w:rsid w:val="00644467"/>
    <w:rsid w:val="006444F7"/>
    <w:rsid w:val="00644BD4"/>
    <w:rsid w:val="00644C09"/>
    <w:rsid w:val="00645451"/>
    <w:rsid w:val="006459FF"/>
    <w:rsid w:val="006460EA"/>
    <w:rsid w:val="00646592"/>
    <w:rsid w:val="00646BC3"/>
    <w:rsid w:val="00646F68"/>
    <w:rsid w:val="00647988"/>
    <w:rsid w:val="00647BE9"/>
    <w:rsid w:val="0065164C"/>
    <w:rsid w:val="00651738"/>
    <w:rsid w:val="0065174D"/>
    <w:rsid w:val="00651904"/>
    <w:rsid w:val="006519FC"/>
    <w:rsid w:val="00651AE7"/>
    <w:rsid w:val="00651B89"/>
    <w:rsid w:val="00651D24"/>
    <w:rsid w:val="00651E50"/>
    <w:rsid w:val="00652198"/>
    <w:rsid w:val="00652489"/>
    <w:rsid w:val="00652949"/>
    <w:rsid w:val="00652F6F"/>
    <w:rsid w:val="00653272"/>
    <w:rsid w:val="006533E4"/>
    <w:rsid w:val="00654107"/>
    <w:rsid w:val="006546B5"/>
    <w:rsid w:val="00654CA7"/>
    <w:rsid w:val="00654CC3"/>
    <w:rsid w:val="0065508F"/>
    <w:rsid w:val="006553B8"/>
    <w:rsid w:val="00655474"/>
    <w:rsid w:val="00655DF0"/>
    <w:rsid w:val="00656223"/>
    <w:rsid w:val="00656327"/>
    <w:rsid w:val="006564A9"/>
    <w:rsid w:val="0065797D"/>
    <w:rsid w:val="006579A0"/>
    <w:rsid w:val="00657D69"/>
    <w:rsid w:val="0066019C"/>
    <w:rsid w:val="00660648"/>
    <w:rsid w:val="00660EDD"/>
    <w:rsid w:val="006613DA"/>
    <w:rsid w:val="00661DC9"/>
    <w:rsid w:val="0066218E"/>
    <w:rsid w:val="006621C8"/>
    <w:rsid w:val="00662396"/>
    <w:rsid w:val="0066250D"/>
    <w:rsid w:val="006627C6"/>
    <w:rsid w:val="006630AD"/>
    <w:rsid w:val="00663302"/>
    <w:rsid w:val="00663C54"/>
    <w:rsid w:val="00663EA1"/>
    <w:rsid w:val="006644D8"/>
    <w:rsid w:val="006647B5"/>
    <w:rsid w:val="00664BA2"/>
    <w:rsid w:val="006651EC"/>
    <w:rsid w:val="00665B9A"/>
    <w:rsid w:val="00666394"/>
    <w:rsid w:val="006663E7"/>
    <w:rsid w:val="006666F9"/>
    <w:rsid w:val="00666730"/>
    <w:rsid w:val="0067015D"/>
    <w:rsid w:val="00671386"/>
    <w:rsid w:val="00671BAD"/>
    <w:rsid w:val="00671C1D"/>
    <w:rsid w:val="0067203F"/>
    <w:rsid w:val="00672306"/>
    <w:rsid w:val="00672554"/>
    <w:rsid w:val="00672D72"/>
    <w:rsid w:val="006731E7"/>
    <w:rsid w:val="00673CA6"/>
    <w:rsid w:val="0067413A"/>
    <w:rsid w:val="0067420E"/>
    <w:rsid w:val="0067429D"/>
    <w:rsid w:val="00674B71"/>
    <w:rsid w:val="00675AD0"/>
    <w:rsid w:val="00675E15"/>
    <w:rsid w:val="00675FD2"/>
    <w:rsid w:val="00676130"/>
    <w:rsid w:val="006761C7"/>
    <w:rsid w:val="0067629B"/>
    <w:rsid w:val="00676529"/>
    <w:rsid w:val="00676EB4"/>
    <w:rsid w:val="00677748"/>
    <w:rsid w:val="0067793E"/>
    <w:rsid w:val="00677978"/>
    <w:rsid w:val="00680207"/>
    <w:rsid w:val="006809D4"/>
    <w:rsid w:val="006809D7"/>
    <w:rsid w:val="00680CB7"/>
    <w:rsid w:val="00680E43"/>
    <w:rsid w:val="006812E6"/>
    <w:rsid w:val="00681C9B"/>
    <w:rsid w:val="006825AC"/>
    <w:rsid w:val="0068263B"/>
    <w:rsid w:val="00682680"/>
    <w:rsid w:val="006826A7"/>
    <w:rsid w:val="006828B7"/>
    <w:rsid w:val="00682943"/>
    <w:rsid w:val="006831F1"/>
    <w:rsid w:val="0068321D"/>
    <w:rsid w:val="006832B4"/>
    <w:rsid w:val="0068352A"/>
    <w:rsid w:val="00684038"/>
    <w:rsid w:val="00684085"/>
    <w:rsid w:val="0068450C"/>
    <w:rsid w:val="00684C54"/>
    <w:rsid w:val="0068502E"/>
    <w:rsid w:val="006856D7"/>
    <w:rsid w:val="00685B2A"/>
    <w:rsid w:val="00685F36"/>
    <w:rsid w:val="00686352"/>
    <w:rsid w:val="00686C41"/>
    <w:rsid w:val="00686FE2"/>
    <w:rsid w:val="00687F85"/>
    <w:rsid w:val="006901A8"/>
    <w:rsid w:val="00690322"/>
    <w:rsid w:val="00690451"/>
    <w:rsid w:val="00691317"/>
    <w:rsid w:val="00691380"/>
    <w:rsid w:val="00691499"/>
    <w:rsid w:val="006919CC"/>
    <w:rsid w:val="00691BD8"/>
    <w:rsid w:val="00691D64"/>
    <w:rsid w:val="00691E5C"/>
    <w:rsid w:val="00692104"/>
    <w:rsid w:val="00692319"/>
    <w:rsid w:val="00692B14"/>
    <w:rsid w:val="00692E2C"/>
    <w:rsid w:val="00693327"/>
    <w:rsid w:val="0069364A"/>
    <w:rsid w:val="00693B48"/>
    <w:rsid w:val="00693F31"/>
    <w:rsid w:val="0069438B"/>
    <w:rsid w:val="00694750"/>
    <w:rsid w:val="0069497A"/>
    <w:rsid w:val="00694AE3"/>
    <w:rsid w:val="00694EC9"/>
    <w:rsid w:val="006952BB"/>
    <w:rsid w:val="00695381"/>
    <w:rsid w:val="006953B2"/>
    <w:rsid w:val="006954F7"/>
    <w:rsid w:val="006956DC"/>
    <w:rsid w:val="0069581A"/>
    <w:rsid w:val="00695BA1"/>
    <w:rsid w:val="0069655A"/>
    <w:rsid w:val="006967FB"/>
    <w:rsid w:val="00696814"/>
    <w:rsid w:val="00696CCF"/>
    <w:rsid w:val="00696F1B"/>
    <w:rsid w:val="00697426"/>
    <w:rsid w:val="006979AC"/>
    <w:rsid w:val="006A00D6"/>
    <w:rsid w:val="006A0119"/>
    <w:rsid w:val="006A0374"/>
    <w:rsid w:val="006A0C63"/>
    <w:rsid w:val="006A141D"/>
    <w:rsid w:val="006A179B"/>
    <w:rsid w:val="006A1A17"/>
    <w:rsid w:val="006A1D43"/>
    <w:rsid w:val="006A2033"/>
    <w:rsid w:val="006A2364"/>
    <w:rsid w:val="006A23B0"/>
    <w:rsid w:val="006A2917"/>
    <w:rsid w:val="006A2EDC"/>
    <w:rsid w:val="006A33CA"/>
    <w:rsid w:val="006A366A"/>
    <w:rsid w:val="006A41E5"/>
    <w:rsid w:val="006A479E"/>
    <w:rsid w:val="006A4844"/>
    <w:rsid w:val="006A48FD"/>
    <w:rsid w:val="006A5340"/>
    <w:rsid w:val="006A54C9"/>
    <w:rsid w:val="006A593A"/>
    <w:rsid w:val="006A5CEC"/>
    <w:rsid w:val="006A66A0"/>
    <w:rsid w:val="006A6B06"/>
    <w:rsid w:val="006A7218"/>
    <w:rsid w:val="006A78D7"/>
    <w:rsid w:val="006A7AC0"/>
    <w:rsid w:val="006B06F8"/>
    <w:rsid w:val="006B170B"/>
    <w:rsid w:val="006B19C3"/>
    <w:rsid w:val="006B21CC"/>
    <w:rsid w:val="006B2468"/>
    <w:rsid w:val="006B2492"/>
    <w:rsid w:val="006B27C5"/>
    <w:rsid w:val="006B2AFC"/>
    <w:rsid w:val="006B2CC8"/>
    <w:rsid w:val="006B3D62"/>
    <w:rsid w:val="006B3FBF"/>
    <w:rsid w:val="006B41EC"/>
    <w:rsid w:val="006B4776"/>
    <w:rsid w:val="006B4B51"/>
    <w:rsid w:val="006B4BA6"/>
    <w:rsid w:val="006B4EB9"/>
    <w:rsid w:val="006B554F"/>
    <w:rsid w:val="006B5730"/>
    <w:rsid w:val="006B5804"/>
    <w:rsid w:val="006B5B1C"/>
    <w:rsid w:val="006B5ED6"/>
    <w:rsid w:val="006B636A"/>
    <w:rsid w:val="006B64F6"/>
    <w:rsid w:val="006B66DD"/>
    <w:rsid w:val="006B6FA5"/>
    <w:rsid w:val="006B71D6"/>
    <w:rsid w:val="006B71EA"/>
    <w:rsid w:val="006B730A"/>
    <w:rsid w:val="006B7516"/>
    <w:rsid w:val="006B7F6F"/>
    <w:rsid w:val="006C0287"/>
    <w:rsid w:val="006C0625"/>
    <w:rsid w:val="006C068C"/>
    <w:rsid w:val="006C0925"/>
    <w:rsid w:val="006C09BD"/>
    <w:rsid w:val="006C0C61"/>
    <w:rsid w:val="006C0D0E"/>
    <w:rsid w:val="006C100F"/>
    <w:rsid w:val="006C2D39"/>
    <w:rsid w:val="006C35CD"/>
    <w:rsid w:val="006C3B05"/>
    <w:rsid w:val="006C42EA"/>
    <w:rsid w:val="006C4446"/>
    <w:rsid w:val="006C4662"/>
    <w:rsid w:val="006C4A8E"/>
    <w:rsid w:val="006C4B40"/>
    <w:rsid w:val="006C51DD"/>
    <w:rsid w:val="006C52BC"/>
    <w:rsid w:val="006C543D"/>
    <w:rsid w:val="006C57A0"/>
    <w:rsid w:val="006C5931"/>
    <w:rsid w:val="006C5CE9"/>
    <w:rsid w:val="006C743C"/>
    <w:rsid w:val="006C7DBB"/>
    <w:rsid w:val="006D0730"/>
    <w:rsid w:val="006D0BB0"/>
    <w:rsid w:val="006D13B5"/>
    <w:rsid w:val="006D1532"/>
    <w:rsid w:val="006D17F4"/>
    <w:rsid w:val="006D263B"/>
    <w:rsid w:val="006D27C8"/>
    <w:rsid w:val="006D29CA"/>
    <w:rsid w:val="006D2E91"/>
    <w:rsid w:val="006D31DC"/>
    <w:rsid w:val="006D33C1"/>
    <w:rsid w:val="006D3DCB"/>
    <w:rsid w:val="006D3F10"/>
    <w:rsid w:val="006D40C9"/>
    <w:rsid w:val="006D4295"/>
    <w:rsid w:val="006D42DB"/>
    <w:rsid w:val="006D4A89"/>
    <w:rsid w:val="006D4E06"/>
    <w:rsid w:val="006D521A"/>
    <w:rsid w:val="006D5E2F"/>
    <w:rsid w:val="006D630B"/>
    <w:rsid w:val="006D6415"/>
    <w:rsid w:val="006D6D26"/>
    <w:rsid w:val="006D6DC9"/>
    <w:rsid w:val="006D73D5"/>
    <w:rsid w:val="006D73D9"/>
    <w:rsid w:val="006D7409"/>
    <w:rsid w:val="006D750C"/>
    <w:rsid w:val="006D7513"/>
    <w:rsid w:val="006E0671"/>
    <w:rsid w:val="006E08E7"/>
    <w:rsid w:val="006E09E4"/>
    <w:rsid w:val="006E17FB"/>
    <w:rsid w:val="006E1ADD"/>
    <w:rsid w:val="006E1BB0"/>
    <w:rsid w:val="006E1F90"/>
    <w:rsid w:val="006E1FC3"/>
    <w:rsid w:val="006E221A"/>
    <w:rsid w:val="006E251A"/>
    <w:rsid w:val="006E2693"/>
    <w:rsid w:val="006E36E6"/>
    <w:rsid w:val="006E3B88"/>
    <w:rsid w:val="006E48E3"/>
    <w:rsid w:val="006E4F79"/>
    <w:rsid w:val="006E5550"/>
    <w:rsid w:val="006E5636"/>
    <w:rsid w:val="006E5F7D"/>
    <w:rsid w:val="006E6092"/>
    <w:rsid w:val="006E6431"/>
    <w:rsid w:val="006E6659"/>
    <w:rsid w:val="006E6674"/>
    <w:rsid w:val="006E6707"/>
    <w:rsid w:val="006E67E4"/>
    <w:rsid w:val="006E6EAE"/>
    <w:rsid w:val="006E75E8"/>
    <w:rsid w:val="006F03C2"/>
    <w:rsid w:val="006F081E"/>
    <w:rsid w:val="006F1107"/>
    <w:rsid w:val="006F131B"/>
    <w:rsid w:val="006F207E"/>
    <w:rsid w:val="006F266B"/>
    <w:rsid w:val="006F2E33"/>
    <w:rsid w:val="006F372D"/>
    <w:rsid w:val="006F3FAC"/>
    <w:rsid w:val="006F48F7"/>
    <w:rsid w:val="006F4B53"/>
    <w:rsid w:val="006F4B57"/>
    <w:rsid w:val="006F4C24"/>
    <w:rsid w:val="006F5FF4"/>
    <w:rsid w:val="006F610E"/>
    <w:rsid w:val="006F6214"/>
    <w:rsid w:val="006F6ACF"/>
    <w:rsid w:val="006F6B43"/>
    <w:rsid w:val="006F6BEB"/>
    <w:rsid w:val="006F75A3"/>
    <w:rsid w:val="006F7746"/>
    <w:rsid w:val="006F7CC0"/>
    <w:rsid w:val="006F7CD8"/>
    <w:rsid w:val="006F7E11"/>
    <w:rsid w:val="007000AB"/>
    <w:rsid w:val="00701174"/>
    <w:rsid w:val="007011FA"/>
    <w:rsid w:val="00701876"/>
    <w:rsid w:val="0070199C"/>
    <w:rsid w:val="00701B70"/>
    <w:rsid w:val="00702498"/>
    <w:rsid w:val="00702E0D"/>
    <w:rsid w:val="00702F78"/>
    <w:rsid w:val="00703037"/>
    <w:rsid w:val="00704490"/>
    <w:rsid w:val="00704A5E"/>
    <w:rsid w:val="00704AD8"/>
    <w:rsid w:val="00704AF8"/>
    <w:rsid w:val="00705030"/>
    <w:rsid w:val="007053DC"/>
    <w:rsid w:val="00705645"/>
    <w:rsid w:val="007056ED"/>
    <w:rsid w:val="00705901"/>
    <w:rsid w:val="00705B56"/>
    <w:rsid w:val="007064C1"/>
    <w:rsid w:val="00706B87"/>
    <w:rsid w:val="007071CD"/>
    <w:rsid w:val="00707203"/>
    <w:rsid w:val="0070739B"/>
    <w:rsid w:val="00707647"/>
    <w:rsid w:val="0071005E"/>
    <w:rsid w:val="00710326"/>
    <w:rsid w:val="007106DD"/>
    <w:rsid w:val="007107BB"/>
    <w:rsid w:val="00710A54"/>
    <w:rsid w:val="00710C7F"/>
    <w:rsid w:val="007115E8"/>
    <w:rsid w:val="0071169A"/>
    <w:rsid w:val="007117B8"/>
    <w:rsid w:val="007119EB"/>
    <w:rsid w:val="00711B9B"/>
    <w:rsid w:val="00711FFE"/>
    <w:rsid w:val="00712780"/>
    <w:rsid w:val="007129AF"/>
    <w:rsid w:val="007129F6"/>
    <w:rsid w:val="007132AF"/>
    <w:rsid w:val="0071396A"/>
    <w:rsid w:val="00713ED0"/>
    <w:rsid w:val="0071424E"/>
    <w:rsid w:val="0071450A"/>
    <w:rsid w:val="00714563"/>
    <w:rsid w:val="00714AF4"/>
    <w:rsid w:val="00715188"/>
    <w:rsid w:val="0071518D"/>
    <w:rsid w:val="00715A0A"/>
    <w:rsid w:val="00715B38"/>
    <w:rsid w:val="00715C4D"/>
    <w:rsid w:val="00715D65"/>
    <w:rsid w:val="00716742"/>
    <w:rsid w:val="007173BA"/>
    <w:rsid w:val="00717D88"/>
    <w:rsid w:val="00717E1F"/>
    <w:rsid w:val="00717FB6"/>
    <w:rsid w:val="00720034"/>
    <w:rsid w:val="007215A9"/>
    <w:rsid w:val="007219C4"/>
    <w:rsid w:val="00722149"/>
    <w:rsid w:val="00722230"/>
    <w:rsid w:val="00722B96"/>
    <w:rsid w:val="00722CD6"/>
    <w:rsid w:val="007231E6"/>
    <w:rsid w:val="0072359F"/>
    <w:rsid w:val="00723753"/>
    <w:rsid w:val="007247A0"/>
    <w:rsid w:val="007248FC"/>
    <w:rsid w:val="0072497E"/>
    <w:rsid w:val="007249E5"/>
    <w:rsid w:val="00724D96"/>
    <w:rsid w:val="00725455"/>
    <w:rsid w:val="00725584"/>
    <w:rsid w:val="00725887"/>
    <w:rsid w:val="0072658E"/>
    <w:rsid w:val="00726647"/>
    <w:rsid w:val="0072673A"/>
    <w:rsid w:val="00726CA5"/>
    <w:rsid w:val="00726D7A"/>
    <w:rsid w:val="00726DBB"/>
    <w:rsid w:val="00726E13"/>
    <w:rsid w:val="00726E96"/>
    <w:rsid w:val="0072732B"/>
    <w:rsid w:val="007273FE"/>
    <w:rsid w:val="0072756F"/>
    <w:rsid w:val="00727BCA"/>
    <w:rsid w:val="007302F2"/>
    <w:rsid w:val="00730662"/>
    <w:rsid w:val="00730805"/>
    <w:rsid w:val="00730877"/>
    <w:rsid w:val="007309B9"/>
    <w:rsid w:val="00730BCC"/>
    <w:rsid w:val="00731115"/>
    <w:rsid w:val="00731D35"/>
    <w:rsid w:val="007326A3"/>
    <w:rsid w:val="007326E8"/>
    <w:rsid w:val="00732BAE"/>
    <w:rsid w:val="0073339B"/>
    <w:rsid w:val="00733441"/>
    <w:rsid w:val="00733600"/>
    <w:rsid w:val="00733756"/>
    <w:rsid w:val="00733ACE"/>
    <w:rsid w:val="00733EAC"/>
    <w:rsid w:val="00733EB6"/>
    <w:rsid w:val="0073418E"/>
    <w:rsid w:val="00735029"/>
    <w:rsid w:val="007353B9"/>
    <w:rsid w:val="00735A7E"/>
    <w:rsid w:val="007368FE"/>
    <w:rsid w:val="00736A54"/>
    <w:rsid w:val="007376B5"/>
    <w:rsid w:val="00737803"/>
    <w:rsid w:val="007378A5"/>
    <w:rsid w:val="007379FE"/>
    <w:rsid w:val="00740557"/>
    <w:rsid w:val="007405C1"/>
    <w:rsid w:val="007405CD"/>
    <w:rsid w:val="007405F3"/>
    <w:rsid w:val="007407C0"/>
    <w:rsid w:val="00740EA3"/>
    <w:rsid w:val="00741424"/>
    <w:rsid w:val="007419AC"/>
    <w:rsid w:val="00741F47"/>
    <w:rsid w:val="00742005"/>
    <w:rsid w:val="00742126"/>
    <w:rsid w:val="00742296"/>
    <w:rsid w:val="007428BA"/>
    <w:rsid w:val="00742CA6"/>
    <w:rsid w:val="00743613"/>
    <w:rsid w:val="00743AEB"/>
    <w:rsid w:val="00743C52"/>
    <w:rsid w:val="00743F2D"/>
    <w:rsid w:val="00744107"/>
    <w:rsid w:val="007446FA"/>
    <w:rsid w:val="00744AF8"/>
    <w:rsid w:val="00745475"/>
    <w:rsid w:val="0074558E"/>
    <w:rsid w:val="0074563E"/>
    <w:rsid w:val="00745868"/>
    <w:rsid w:val="00746386"/>
    <w:rsid w:val="007469EB"/>
    <w:rsid w:val="00746BC0"/>
    <w:rsid w:val="00747291"/>
    <w:rsid w:val="007475C8"/>
    <w:rsid w:val="00747655"/>
    <w:rsid w:val="0074786A"/>
    <w:rsid w:val="00747DA5"/>
    <w:rsid w:val="0075006C"/>
    <w:rsid w:val="00750DF0"/>
    <w:rsid w:val="007513C1"/>
    <w:rsid w:val="00751754"/>
    <w:rsid w:val="00751815"/>
    <w:rsid w:val="00752C29"/>
    <w:rsid w:val="00752EEC"/>
    <w:rsid w:val="00752F12"/>
    <w:rsid w:val="00753E9F"/>
    <w:rsid w:val="00754022"/>
    <w:rsid w:val="00754071"/>
    <w:rsid w:val="007542D1"/>
    <w:rsid w:val="007546E2"/>
    <w:rsid w:val="0075491B"/>
    <w:rsid w:val="00754FCD"/>
    <w:rsid w:val="007551C5"/>
    <w:rsid w:val="007555F9"/>
    <w:rsid w:val="00755815"/>
    <w:rsid w:val="00755ABF"/>
    <w:rsid w:val="00755BC6"/>
    <w:rsid w:val="00756486"/>
    <w:rsid w:val="0075694F"/>
    <w:rsid w:val="00756C91"/>
    <w:rsid w:val="00756DE0"/>
    <w:rsid w:val="00756F57"/>
    <w:rsid w:val="0075756E"/>
    <w:rsid w:val="00757E01"/>
    <w:rsid w:val="007601D8"/>
    <w:rsid w:val="007601E8"/>
    <w:rsid w:val="0076020F"/>
    <w:rsid w:val="00760579"/>
    <w:rsid w:val="007606C8"/>
    <w:rsid w:val="00760F0F"/>
    <w:rsid w:val="0076155C"/>
    <w:rsid w:val="00761678"/>
    <w:rsid w:val="00761B8C"/>
    <w:rsid w:val="00761D15"/>
    <w:rsid w:val="00761DDF"/>
    <w:rsid w:val="007620F4"/>
    <w:rsid w:val="00762896"/>
    <w:rsid w:val="00762E91"/>
    <w:rsid w:val="00762FE8"/>
    <w:rsid w:val="007630D2"/>
    <w:rsid w:val="00763166"/>
    <w:rsid w:val="00763402"/>
    <w:rsid w:val="007636D5"/>
    <w:rsid w:val="0076378B"/>
    <w:rsid w:val="00763814"/>
    <w:rsid w:val="00763BC4"/>
    <w:rsid w:val="00763F1B"/>
    <w:rsid w:val="00763FDE"/>
    <w:rsid w:val="0076422B"/>
    <w:rsid w:val="00764706"/>
    <w:rsid w:val="007651C9"/>
    <w:rsid w:val="00765D56"/>
    <w:rsid w:val="00765E8C"/>
    <w:rsid w:val="0076611E"/>
    <w:rsid w:val="00766912"/>
    <w:rsid w:val="00766D9F"/>
    <w:rsid w:val="007671E1"/>
    <w:rsid w:val="007672B0"/>
    <w:rsid w:val="007676E7"/>
    <w:rsid w:val="0076782D"/>
    <w:rsid w:val="007678E3"/>
    <w:rsid w:val="00767B09"/>
    <w:rsid w:val="00767C1A"/>
    <w:rsid w:val="00767E8B"/>
    <w:rsid w:val="0077025A"/>
    <w:rsid w:val="00770839"/>
    <w:rsid w:val="00770ADF"/>
    <w:rsid w:val="007711D4"/>
    <w:rsid w:val="0077137D"/>
    <w:rsid w:val="00771713"/>
    <w:rsid w:val="007719FE"/>
    <w:rsid w:val="00771B99"/>
    <w:rsid w:val="00771F96"/>
    <w:rsid w:val="00772278"/>
    <w:rsid w:val="007727AB"/>
    <w:rsid w:val="00772BCD"/>
    <w:rsid w:val="0077346D"/>
    <w:rsid w:val="007734AF"/>
    <w:rsid w:val="00773FE7"/>
    <w:rsid w:val="007743AE"/>
    <w:rsid w:val="00774A96"/>
    <w:rsid w:val="00774B4F"/>
    <w:rsid w:val="00774EBB"/>
    <w:rsid w:val="0077587B"/>
    <w:rsid w:val="00775A05"/>
    <w:rsid w:val="00775EB3"/>
    <w:rsid w:val="007760E3"/>
    <w:rsid w:val="00776578"/>
    <w:rsid w:val="0077664E"/>
    <w:rsid w:val="00776952"/>
    <w:rsid w:val="007778FE"/>
    <w:rsid w:val="00777C13"/>
    <w:rsid w:val="00780C7A"/>
    <w:rsid w:val="00780F4D"/>
    <w:rsid w:val="007811C6"/>
    <w:rsid w:val="007814FB"/>
    <w:rsid w:val="007820F4"/>
    <w:rsid w:val="00782ACB"/>
    <w:rsid w:val="00782E27"/>
    <w:rsid w:val="00782E8E"/>
    <w:rsid w:val="00783200"/>
    <w:rsid w:val="0078334B"/>
    <w:rsid w:val="00783888"/>
    <w:rsid w:val="007838F0"/>
    <w:rsid w:val="007843C5"/>
    <w:rsid w:val="0078476C"/>
    <w:rsid w:val="007847FA"/>
    <w:rsid w:val="00784C7A"/>
    <w:rsid w:val="00785C42"/>
    <w:rsid w:val="007861CA"/>
    <w:rsid w:val="00786898"/>
    <w:rsid w:val="00786938"/>
    <w:rsid w:val="00787220"/>
    <w:rsid w:val="00790078"/>
    <w:rsid w:val="007904C4"/>
    <w:rsid w:val="00790591"/>
    <w:rsid w:val="007908D5"/>
    <w:rsid w:val="00790E2D"/>
    <w:rsid w:val="0079162D"/>
    <w:rsid w:val="007917FC"/>
    <w:rsid w:val="00791AFA"/>
    <w:rsid w:val="00792203"/>
    <w:rsid w:val="00792626"/>
    <w:rsid w:val="007928B0"/>
    <w:rsid w:val="007936BA"/>
    <w:rsid w:val="0079387E"/>
    <w:rsid w:val="007939B9"/>
    <w:rsid w:val="00793A0E"/>
    <w:rsid w:val="00793FB5"/>
    <w:rsid w:val="00794468"/>
    <w:rsid w:val="007948E1"/>
    <w:rsid w:val="00794D97"/>
    <w:rsid w:val="00794F71"/>
    <w:rsid w:val="00794FAF"/>
    <w:rsid w:val="0079536E"/>
    <w:rsid w:val="007955E0"/>
    <w:rsid w:val="007959C4"/>
    <w:rsid w:val="00795CF6"/>
    <w:rsid w:val="0079653D"/>
    <w:rsid w:val="00796541"/>
    <w:rsid w:val="007971DB"/>
    <w:rsid w:val="007973E9"/>
    <w:rsid w:val="00797A33"/>
    <w:rsid w:val="00797BF9"/>
    <w:rsid w:val="00797EFB"/>
    <w:rsid w:val="007A05D5"/>
    <w:rsid w:val="007A08B0"/>
    <w:rsid w:val="007A1147"/>
    <w:rsid w:val="007A1547"/>
    <w:rsid w:val="007A18D3"/>
    <w:rsid w:val="007A1901"/>
    <w:rsid w:val="007A19B6"/>
    <w:rsid w:val="007A1E1F"/>
    <w:rsid w:val="007A215F"/>
    <w:rsid w:val="007A230F"/>
    <w:rsid w:val="007A235C"/>
    <w:rsid w:val="007A2860"/>
    <w:rsid w:val="007A2EFC"/>
    <w:rsid w:val="007A33A8"/>
    <w:rsid w:val="007A37BB"/>
    <w:rsid w:val="007A388D"/>
    <w:rsid w:val="007A43A1"/>
    <w:rsid w:val="007A45FF"/>
    <w:rsid w:val="007A4C6B"/>
    <w:rsid w:val="007A551C"/>
    <w:rsid w:val="007A5621"/>
    <w:rsid w:val="007A58C8"/>
    <w:rsid w:val="007A6479"/>
    <w:rsid w:val="007A6CF6"/>
    <w:rsid w:val="007A6F31"/>
    <w:rsid w:val="007A6F8B"/>
    <w:rsid w:val="007A70A9"/>
    <w:rsid w:val="007A739B"/>
    <w:rsid w:val="007A7444"/>
    <w:rsid w:val="007A765D"/>
    <w:rsid w:val="007A77DD"/>
    <w:rsid w:val="007A79D7"/>
    <w:rsid w:val="007A7C51"/>
    <w:rsid w:val="007A7D2F"/>
    <w:rsid w:val="007A7F0E"/>
    <w:rsid w:val="007B0A67"/>
    <w:rsid w:val="007B0B49"/>
    <w:rsid w:val="007B0B5C"/>
    <w:rsid w:val="007B0E12"/>
    <w:rsid w:val="007B0F7C"/>
    <w:rsid w:val="007B1255"/>
    <w:rsid w:val="007B1571"/>
    <w:rsid w:val="007B1ACD"/>
    <w:rsid w:val="007B1BAF"/>
    <w:rsid w:val="007B1CAC"/>
    <w:rsid w:val="007B2384"/>
    <w:rsid w:val="007B2631"/>
    <w:rsid w:val="007B2ADF"/>
    <w:rsid w:val="007B2E54"/>
    <w:rsid w:val="007B2F8B"/>
    <w:rsid w:val="007B3552"/>
    <w:rsid w:val="007B35B8"/>
    <w:rsid w:val="007B3B60"/>
    <w:rsid w:val="007B45C8"/>
    <w:rsid w:val="007B4946"/>
    <w:rsid w:val="007B49C8"/>
    <w:rsid w:val="007B4AE6"/>
    <w:rsid w:val="007B5B57"/>
    <w:rsid w:val="007B5C2B"/>
    <w:rsid w:val="007B6309"/>
    <w:rsid w:val="007B6600"/>
    <w:rsid w:val="007B680A"/>
    <w:rsid w:val="007B6A82"/>
    <w:rsid w:val="007B6B97"/>
    <w:rsid w:val="007B785B"/>
    <w:rsid w:val="007B7AED"/>
    <w:rsid w:val="007C0314"/>
    <w:rsid w:val="007C0EB8"/>
    <w:rsid w:val="007C1337"/>
    <w:rsid w:val="007C1C3E"/>
    <w:rsid w:val="007C2761"/>
    <w:rsid w:val="007C27CE"/>
    <w:rsid w:val="007C2918"/>
    <w:rsid w:val="007C2F38"/>
    <w:rsid w:val="007C3324"/>
    <w:rsid w:val="007C39C2"/>
    <w:rsid w:val="007C3C04"/>
    <w:rsid w:val="007C4B51"/>
    <w:rsid w:val="007C4C0D"/>
    <w:rsid w:val="007C4D79"/>
    <w:rsid w:val="007C4F33"/>
    <w:rsid w:val="007C5162"/>
    <w:rsid w:val="007C5948"/>
    <w:rsid w:val="007C5EA7"/>
    <w:rsid w:val="007C5FD6"/>
    <w:rsid w:val="007C65DA"/>
    <w:rsid w:val="007C69E5"/>
    <w:rsid w:val="007C6F49"/>
    <w:rsid w:val="007C7078"/>
    <w:rsid w:val="007C7146"/>
    <w:rsid w:val="007C7A8A"/>
    <w:rsid w:val="007C7F03"/>
    <w:rsid w:val="007D0334"/>
    <w:rsid w:val="007D2C9A"/>
    <w:rsid w:val="007D2D13"/>
    <w:rsid w:val="007D34CB"/>
    <w:rsid w:val="007D3B96"/>
    <w:rsid w:val="007D3FBE"/>
    <w:rsid w:val="007D418F"/>
    <w:rsid w:val="007D5E54"/>
    <w:rsid w:val="007D6C3B"/>
    <w:rsid w:val="007D6F85"/>
    <w:rsid w:val="007D7224"/>
    <w:rsid w:val="007D75CC"/>
    <w:rsid w:val="007D7739"/>
    <w:rsid w:val="007E03E8"/>
    <w:rsid w:val="007E05A1"/>
    <w:rsid w:val="007E0A41"/>
    <w:rsid w:val="007E0F33"/>
    <w:rsid w:val="007E1AF5"/>
    <w:rsid w:val="007E1CE0"/>
    <w:rsid w:val="007E1FDC"/>
    <w:rsid w:val="007E26C9"/>
    <w:rsid w:val="007E2AC4"/>
    <w:rsid w:val="007E318B"/>
    <w:rsid w:val="007E31FE"/>
    <w:rsid w:val="007E3231"/>
    <w:rsid w:val="007E37F8"/>
    <w:rsid w:val="007E3E2C"/>
    <w:rsid w:val="007E4368"/>
    <w:rsid w:val="007E4753"/>
    <w:rsid w:val="007E4780"/>
    <w:rsid w:val="007E4856"/>
    <w:rsid w:val="007E4995"/>
    <w:rsid w:val="007E501A"/>
    <w:rsid w:val="007E525A"/>
    <w:rsid w:val="007E530B"/>
    <w:rsid w:val="007E5405"/>
    <w:rsid w:val="007E54AD"/>
    <w:rsid w:val="007E5512"/>
    <w:rsid w:val="007E5545"/>
    <w:rsid w:val="007E5861"/>
    <w:rsid w:val="007E5934"/>
    <w:rsid w:val="007E5AD0"/>
    <w:rsid w:val="007E6961"/>
    <w:rsid w:val="007E6BB9"/>
    <w:rsid w:val="007E6D45"/>
    <w:rsid w:val="007E75AB"/>
    <w:rsid w:val="007E7976"/>
    <w:rsid w:val="007E7EEE"/>
    <w:rsid w:val="007F0D7D"/>
    <w:rsid w:val="007F0E73"/>
    <w:rsid w:val="007F1502"/>
    <w:rsid w:val="007F1DB9"/>
    <w:rsid w:val="007F1F21"/>
    <w:rsid w:val="007F2566"/>
    <w:rsid w:val="007F25C3"/>
    <w:rsid w:val="007F29F9"/>
    <w:rsid w:val="007F2AE0"/>
    <w:rsid w:val="007F3013"/>
    <w:rsid w:val="007F34EE"/>
    <w:rsid w:val="007F382D"/>
    <w:rsid w:val="007F3D44"/>
    <w:rsid w:val="007F3D5B"/>
    <w:rsid w:val="007F45FF"/>
    <w:rsid w:val="007F4A3D"/>
    <w:rsid w:val="007F4B84"/>
    <w:rsid w:val="007F4BD7"/>
    <w:rsid w:val="007F4DA8"/>
    <w:rsid w:val="007F522E"/>
    <w:rsid w:val="007F5785"/>
    <w:rsid w:val="007F5789"/>
    <w:rsid w:val="007F5877"/>
    <w:rsid w:val="007F671A"/>
    <w:rsid w:val="007F6AF9"/>
    <w:rsid w:val="007F6F1C"/>
    <w:rsid w:val="007F7E5F"/>
    <w:rsid w:val="00800408"/>
    <w:rsid w:val="008005A8"/>
    <w:rsid w:val="00801218"/>
    <w:rsid w:val="00801293"/>
    <w:rsid w:val="00801534"/>
    <w:rsid w:val="00802D65"/>
    <w:rsid w:val="00802DCB"/>
    <w:rsid w:val="00802F5F"/>
    <w:rsid w:val="00803304"/>
    <w:rsid w:val="008033E3"/>
    <w:rsid w:val="00804209"/>
    <w:rsid w:val="0080492F"/>
    <w:rsid w:val="00804BCC"/>
    <w:rsid w:val="00804CF0"/>
    <w:rsid w:val="00805183"/>
    <w:rsid w:val="00805380"/>
    <w:rsid w:val="0080539F"/>
    <w:rsid w:val="008060FE"/>
    <w:rsid w:val="008062B3"/>
    <w:rsid w:val="00806319"/>
    <w:rsid w:val="00806F7B"/>
    <w:rsid w:val="00807388"/>
    <w:rsid w:val="00807B78"/>
    <w:rsid w:val="00810038"/>
    <w:rsid w:val="008106A1"/>
    <w:rsid w:val="00810F1C"/>
    <w:rsid w:val="008121EA"/>
    <w:rsid w:val="0081290D"/>
    <w:rsid w:val="00812C13"/>
    <w:rsid w:val="00812F0D"/>
    <w:rsid w:val="00813576"/>
    <w:rsid w:val="0081381C"/>
    <w:rsid w:val="00813911"/>
    <w:rsid w:val="00813A00"/>
    <w:rsid w:val="00813BC9"/>
    <w:rsid w:val="00814223"/>
    <w:rsid w:val="00814440"/>
    <w:rsid w:val="008145D2"/>
    <w:rsid w:val="008147A5"/>
    <w:rsid w:val="0081486D"/>
    <w:rsid w:val="00814ADE"/>
    <w:rsid w:val="00814CAC"/>
    <w:rsid w:val="008155C2"/>
    <w:rsid w:val="00815849"/>
    <w:rsid w:val="00815D00"/>
    <w:rsid w:val="00815F54"/>
    <w:rsid w:val="00816346"/>
    <w:rsid w:val="00816766"/>
    <w:rsid w:val="00816D82"/>
    <w:rsid w:val="00817105"/>
    <w:rsid w:val="00817728"/>
    <w:rsid w:val="00817738"/>
    <w:rsid w:val="00817DCC"/>
    <w:rsid w:val="00817E7A"/>
    <w:rsid w:val="00817FBA"/>
    <w:rsid w:val="00820116"/>
    <w:rsid w:val="00820882"/>
    <w:rsid w:val="00820AB6"/>
    <w:rsid w:val="00821736"/>
    <w:rsid w:val="008217C8"/>
    <w:rsid w:val="008221AC"/>
    <w:rsid w:val="008224F9"/>
    <w:rsid w:val="00822AED"/>
    <w:rsid w:val="0082308E"/>
    <w:rsid w:val="00823120"/>
    <w:rsid w:val="008238A4"/>
    <w:rsid w:val="0082398E"/>
    <w:rsid w:val="00823BC3"/>
    <w:rsid w:val="00823DBC"/>
    <w:rsid w:val="00823FCE"/>
    <w:rsid w:val="00824026"/>
    <w:rsid w:val="008244F0"/>
    <w:rsid w:val="0082598D"/>
    <w:rsid w:val="008262E1"/>
    <w:rsid w:val="00827287"/>
    <w:rsid w:val="00827736"/>
    <w:rsid w:val="008277AA"/>
    <w:rsid w:val="008278D9"/>
    <w:rsid w:val="00827998"/>
    <w:rsid w:val="00827CBB"/>
    <w:rsid w:val="0083002A"/>
    <w:rsid w:val="0083042A"/>
    <w:rsid w:val="008309B1"/>
    <w:rsid w:val="00831A3A"/>
    <w:rsid w:val="00832107"/>
    <w:rsid w:val="008325B6"/>
    <w:rsid w:val="00832B51"/>
    <w:rsid w:val="00832B98"/>
    <w:rsid w:val="00832BDA"/>
    <w:rsid w:val="00832FB4"/>
    <w:rsid w:val="00833210"/>
    <w:rsid w:val="008334A0"/>
    <w:rsid w:val="008337F1"/>
    <w:rsid w:val="00833E04"/>
    <w:rsid w:val="00834333"/>
    <w:rsid w:val="008346A3"/>
    <w:rsid w:val="0083493B"/>
    <w:rsid w:val="00834B37"/>
    <w:rsid w:val="00834B71"/>
    <w:rsid w:val="00834E61"/>
    <w:rsid w:val="00834F33"/>
    <w:rsid w:val="00836EC2"/>
    <w:rsid w:val="0083705C"/>
    <w:rsid w:val="00837370"/>
    <w:rsid w:val="008374ED"/>
    <w:rsid w:val="00840C62"/>
    <w:rsid w:val="0084154A"/>
    <w:rsid w:val="008418E8"/>
    <w:rsid w:val="0084194D"/>
    <w:rsid w:val="00841EAE"/>
    <w:rsid w:val="00842302"/>
    <w:rsid w:val="008423EA"/>
    <w:rsid w:val="008424A8"/>
    <w:rsid w:val="008438B5"/>
    <w:rsid w:val="00843D28"/>
    <w:rsid w:val="00843E47"/>
    <w:rsid w:val="00844228"/>
    <w:rsid w:val="0084430D"/>
    <w:rsid w:val="008447BD"/>
    <w:rsid w:val="00844F32"/>
    <w:rsid w:val="00845B5B"/>
    <w:rsid w:val="00845FCE"/>
    <w:rsid w:val="00846044"/>
    <w:rsid w:val="008461DE"/>
    <w:rsid w:val="00846371"/>
    <w:rsid w:val="008464D4"/>
    <w:rsid w:val="008468BB"/>
    <w:rsid w:val="00846998"/>
    <w:rsid w:val="00847007"/>
    <w:rsid w:val="00847152"/>
    <w:rsid w:val="008474C8"/>
    <w:rsid w:val="00850011"/>
    <w:rsid w:val="008503C4"/>
    <w:rsid w:val="00850457"/>
    <w:rsid w:val="00850677"/>
    <w:rsid w:val="008506AD"/>
    <w:rsid w:val="00850814"/>
    <w:rsid w:val="00850CEB"/>
    <w:rsid w:val="00850CFE"/>
    <w:rsid w:val="00851816"/>
    <w:rsid w:val="00851D87"/>
    <w:rsid w:val="00851EF2"/>
    <w:rsid w:val="008521A7"/>
    <w:rsid w:val="008523D4"/>
    <w:rsid w:val="00852539"/>
    <w:rsid w:val="0085259E"/>
    <w:rsid w:val="00852AC8"/>
    <w:rsid w:val="00853276"/>
    <w:rsid w:val="00853309"/>
    <w:rsid w:val="00853A7E"/>
    <w:rsid w:val="00853BEA"/>
    <w:rsid w:val="00853DF7"/>
    <w:rsid w:val="00853FA9"/>
    <w:rsid w:val="00854649"/>
    <w:rsid w:val="008546EE"/>
    <w:rsid w:val="0085487F"/>
    <w:rsid w:val="00854D6C"/>
    <w:rsid w:val="00854E86"/>
    <w:rsid w:val="008556F9"/>
    <w:rsid w:val="00856C44"/>
    <w:rsid w:val="00856E72"/>
    <w:rsid w:val="00856EC8"/>
    <w:rsid w:val="008576AC"/>
    <w:rsid w:val="00857D07"/>
    <w:rsid w:val="00857E40"/>
    <w:rsid w:val="00857F00"/>
    <w:rsid w:val="00860AFE"/>
    <w:rsid w:val="0086121C"/>
    <w:rsid w:val="008616E5"/>
    <w:rsid w:val="00861880"/>
    <w:rsid w:val="00861CDA"/>
    <w:rsid w:val="00861F0F"/>
    <w:rsid w:val="00862214"/>
    <w:rsid w:val="008624A4"/>
    <w:rsid w:val="008624EC"/>
    <w:rsid w:val="008627E4"/>
    <w:rsid w:val="00862DF0"/>
    <w:rsid w:val="00862F45"/>
    <w:rsid w:val="00862FA4"/>
    <w:rsid w:val="00863994"/>
    <w:rsid w:val="008647A6"/>
    <w:rsid w:val="008647D1"/>
    <w:rsid w:val="00866970"/>
    <w:rsid w:val="00866B47"/>
    <w:rsid w:val="0086762C"/>
    <w:rsid w:val="008677F1"/>
    <w:rsid w:val="00867F2C"/>
    <w:rsid w:val="00870046"/>
    <w:rsid w:val="008705EF"/>
    <w:rsid w:val="00870748"/>
    <w:rsid w:val="00870A71"/>
    <w:rsid w:val="00870F71"/>
    <w:rsid w:val="00871519"/>
    <w:rsid w:val="00871547"/>
    <w:rsid w:val="00871C4B"/>
    <w:rsid w:val="00872BD1"/>
    <w:rsid w:val="00872BF5"/>
    <w:rsid w:val="0087364A"/>
    <w:rsid w:val="008739B9"/>
    <w:rsid w:val="00873A00"/>
    <w:rsid w:val="0087557B"/>
    <w:rsid w:val="00875D9C"/>
    <w:rsid w:val="008761EC"/>
    <w:rsid w:val="008762C0"/>
    <w:rsid w:val="00876328"/>
    <w:rsid w:val="0087657D"/>
    <w:rsid w:val="00876846"/>
    <w:rsid w:val="00876AFE"/>
    <w:rsid w:val="00876E75"/>
    <w:rsid w:val="0087766D"/>
    <w:rsid w:val="00880E71"/>
    <w:rsid w:val="0088177E"/>
    <w:rsid w:val="00882638"/>
    <w:rsid w:val="0088288F"/>
    <w:rsid w:val="008829E1"/>
    <w:rsid w:val="00882F3F"/>
    <w:rsid w:val="0088300C"/>
    <w:rsid w:val="008832FD"/>
    <w:rsid w:val="00883845"/>
    <w:rsid w:val="00884472"/>
    <w:rsid w:val="008844A7"/>
    <w:rsid w:val="008845EB"/>
    <w:rsid w:val="00884EB2"/>
    <w:rsid w:val="008853E0"/>
    <w:rsid w:val="00885D3C"/>
    <w:rsid w:val="008867E1"/>
    <w:rsid w:val="008871EA"/>
    <w:rsid w:val="008876B0"/>
    <w:rsid w:val="00887763"/>
    <w:rsid w:val="0089074F"/>
    <w:rsid w:val="008907EE"/>
    <w:rsid w:val="0089083C"/>
    <w:rsid w:val="00890B5C"/>
    <w:rsid w:val="00890CD9"/>
    <w:rsid w:val="0089175A"/>
    <w:rsid w:val="00891896"/>
    <w:rsid w:val="00891F6C"/>
    <w:rsid w:val="00891F93"/>
    <w:rsid w:val="00891FD2"/>
    <w:rsid w:val="00892247"/>
    <w:rsid w:val="00892876"/>
    <w:rsid w:val="00892CCF"/>
    <w:rsid w:val="008930D8"/>
    <w:rsid w:val="00893102"/>
    <w:rsid w:val="00893574"/>
    <w:rsid w:val="00893626"/>
    <w:rsid w:val="00893A69"/>
    <w:rsid w:val="00893CC1"/>
    <w:rsid w:val="00893E84"/>
    <w:rsid w:val="00893ED3"/>
    <w:rsid w:val="00893FF3"/>
    <w:rsid w:val="00894900"/>
    <w:rsid w:val="00894A21"/>
    <w:rsid w:val="00894A29"/>
    <w:rsid w:val="00894E70"/>
    <w:rsid w:val="00894F69"/>
    <w:rsid w:val="00895757"/>
    <w:rsid w:val="00895859"/>
    <w:rsid w:val="00895B03"/>
    <w:rsid w:val="00896251"/>
    <w:rsid w:val="008963D2"/>
    <w:rsid w:val="00896C5C"/>
    <w:rsid w:val="008971DA"/>
    <w:rsid w:val="00897346"/>
    <w:rsid w:val="00897A55"/>
    <w:rsid w:val="00897DAD"/>
    <w:rsid w:val="008A0110"/>
    <w:rsid w:val="008A0704"/>
    <w:rsid w:val="008A0E2E"/>
    <w:rsid w:val="008A0EBE"/>
    <w:rsid w:val="008A109A"/>
    <w:rsid w:val="008A15F3"/>
    <w:rsid w:val="008A16A3"/>
    <w:rsid w:val="008A1C97"/>
    <w:rsid w:val="008A1EEE"/>
    <w:rsid w:val="008A24BB"/>
    <w:rsid w:val="008A26A6"/>
    <w:rsid w:val="008A276F"/>
    <w:rsid w:val="008A2A0F"/>
    <w:rsid w:val="008A2AEB"/>
    <w:rsid w:val="008A2F37"/>
    <w:rsid w:val="008A378B"/>
    <w:rsid w:val="008A3905"/>
    <w:rsid w:val="008A39B9"/>
    <w:rsid w:val="008A3D0E"/>
    <w:rsid w:val="008A462B"/>
    <w:rsid w:val="008A47B1"/>
    <w:rsid w:val="008A482B"/>
    <w:rsid w:val="008A4E1C"/>
    <w:rsid w:val="008A4FA7"/>
    <w:rsid w:val="008A5051"/>
    <w:rsid w:val="008A5BC0"/>
    <w:rsid w:val="008A6823"/>
    <w:rsid w:val="008A68BF"/>
    <w:rsid w:val="008A6D4B"/>
    <w:rsid w:val="008A708A"/>
    <w:rsid w:val="008A7121"/>
    <w:rsid w:val="008A7675"/>
    <w:rsid w:val="008A7F5A"/>
    <w:rsid w:val="008B0236"/>
    <w:rsid w:val="008B0738"/>
    <w:rsid w:val="008B0743"/>
    <w:rsid w:val="008B0879"/>
    <w:rsid w:val="008B110B"/>
    <w:rsid w:val="008B1316"/>
    <w:rsid w:val="008B166A"/>
    <w:rsid w:val="008B2071"/>
    <w:rsid w:val="008B25EB"/>
    <w:rsid w:val="008B280D"/>
    <w:rsid w:val="008B3234"/>
    <w:rsid w:val="008B328F"/>
    <w:rsid w:val="008B37EA"/>
    <w:rsid w:val="008B3894"/>
    <w:rsid w:val="008B40F8"/>
    <w:rsid w:val="008B462F"/>
    <w:rsid w:val="008B4812"/>
    <w:rsid w:val="008B49DC"/>
    <w:rsid w:val="008B51A4"/>
    <w:rsid w:val="008B51CD"/>
    <w:rsid w:val="008B5B9E"/>
    <w:rsid w:val="008B5DB4"/>
    <w:rsid w:val="008B6071"/>
    <w:rsid w:val="008B622B"/>
    <w:rsid w:val="008B6326"/>
    <w:rsid w:val="008B6755"/>
    <w:rsid w:val="008B6F61"/>
    <w:rsid w:val="008B7360"/>
    <w:rsid w:val="008B74FF"/>
    <w:rsid w:val="008B7513"/>
    <w:rsid w:val="008B7524"/>
    <w:rsid w:val="008B761A"/>
    <w:rsid w:val="008B7A4D"/>
    <w:rsid w:val="008C0532"/>
    <w:rsid w:val="008C10A1"/>
    <w:rsid w:val="008C1495"/>
    <w:rsid w:val="008C1825"/>
    <w:rsid w:val="008C22FD"/>
    <w:rsid w:val="008C2545"/>
    <w:rsid w:val="008C2738"/>
    <w:rsid w:val="008C419C"/>
    <w:rsid w:val="008C4657"/>
    <w:rsid w:val="008C48A4"/>
    <w:rsid w:val="008C4967"/>
    <w:rsid w:val="008C4987"/>
    <w:rsid w:val="008C517C"/>
    <w:rsid w:val="008C5B21"/>
    <w:rsid w:val="008C625B"/>
    <w:rsid w:val="008C64B1"/>
    <w:rsid w:val="008C6508"/>
    <w:rsid w:val="008C67FC"/>
    <w:rsid w:val="008C79D1"/>
    <w:rsid w:val="008D0438"/>
    <w:rsid w:val="008D04CE"/>
    <w:rsid w:val="008D0647"/>
    <w:rsid w:val="008D1B48"/>
    <w:rsid w:val="008D25A2"/>
    <w:rsid w:val="008D286D"/>
    <w:rsid w:val="008D2965"/>
    <w:rsid w:val="008D2DA3"/>
    <w:rsid w:val="008D2F59"/>
    <w:rsid w:val="008D329A"/>
    <w:rsid w:val="008D3E28"/>
    <w:rsid w:val="008D411A"/>
    <w:rsid w:val="008D4A72"/>
    <w:rsid w:val="008D4FDB"/>
    <w:rsid w:val="008D53FE"/>
    <w:rsid w:val="008D553D"/>
    <w:rsid w:val="008D5E0F"/>
    <w:rsid w:val="008D60BD"/>
    <w:rsid w:val="008D610F"/>
    <w:rsid w:val="008D6B71"/>
    <w:rsid w:val="008D6D3A"/>
    <w:rsid w:val="008D6D98"/>
    <w:rsid w:val="008D6DDF"/>
    <w:rsid w:val="008D7126"/>
    <w:rsid w:val="008D7192"/>
    <w:rsid w:val="008D71B1"/>
    <w:rsid w:val="008D72FE"/>
    <w:rsid w:val="008D7AC2"/>
    <w:rsid w:val="008D7D9C"/>
    <w:rsid w:val="008D7E07"/>
    <w:rsid w:val="008E03A6"/>
    <w:rsid w:val="008E092D"/>
    <w:rsid w:val="008E0B3D"/>
    <w:rsid w:val="008E1B1A"/>
    <w:rsid w:val="008E24C1"/>
    <w:rsid w:val="008E2913"/>
    <w:rsid w:val="008E2E03"/>
    <w:rsid w:val="008E3088"/>
    <w:rsid w:val="008E3500"/>
    <w:rsid w:val="008E35AF"/>
    <w:rsid w:val="008E3797"/>
    <w:rsid w:val="008E4251"/>
    <w:rsid w:val="008E476B"/>
    <w:rsid w:val="008E4AE8"/>
    <w:rsid w:val="008E4E4D"/>
    <w:rsid w:val="008E4F5A"/>
    <w:rsid w:val="008E5132"/>
    <w:rsid w:val="008E5B00"/>
    <w:rsid w:val="008E5CA1"/>
    <w:rsid w:val="008E5DE8"/>
    <w:rsid w:val="008E64B7"/>
    <w:rsid w:val="008E6AE4"/>
    <w:rsid w:val="008E7201"/>
    <w:rsid w:val="008E7214"/>
    <w:rsid w:val="008E7513"/>
    <w:rsid w:val="008E7A17"/>
    <w:rsid w:val="008E7A6A"/>
    <w:rsid w:val="008E7F7A"/>
    <w:rsid w:val="008E7FBA"/>
    <w:rsid w:val="008F0410"/>
    <w:rsid w:val="008F04C4"/>
    <w:rsid w:val="008F1210"/>
    <w:rsid w:val="008F1610"/>
    <w:rsid w:val="008F1DB2"/>
    <w:rsid w:val="008F1DDF"/>
    <w:rsid w:val="008F1E23"/>
    <w:rsid w:val="008F20E6"/>
    <w:rsid w:val="008F23F6"/>
    <w:rsid w:val="008F29DD"/>
    <w:rsid w:val="008F29F8"/>
    <w:rsid w:val="008F2FBA"/>
    <w:rsid w:val="008F3203"/>
    <w:rsid w:val="008F3451"/>
    <w:rsid w:val="008F3868"/>
    <w:rsid w:val="008F490D"/>
    <w:rsid w:val="008F5267"/>
    <w:rsid w:val="008F566B"/>
    <w:rsid w:val="008F57DD"/>
    <w:rsid w:val="008F5969"/>
    <w:rsid w:val="008F5D5B"/>
    <w:rsid w:val="008F681D"/>
    <w:rsid w:val="008F6EB6"/>
    <w:rsid w:val="008F71DC"/>
    <w:rsid w:val="008F76D8"/>
    <w:rsid w:val="008F7A52"/>
    <w:rsid w:val="0090007F"/>
    <w:rsid w:val="009000A0"/>
    <w:rsid w:val="00900684"/>
    <w:rsid w:val="00900F7A"/>
    <w:rsid w:val="009010B2"/>
    <w:rsid w:val="009017C7"/>
    <w:rsid w:val="0090206B"/>
    <w:rsid w:val="00902307"/>
    <w:rsid w:val="00902619"/>
    <w:rsid w:val="009026EA"/>
    <w:rsid w:val="0090282A"/>
    <w:rsid w:val="00902A61"/>
    <w:rsid w:val="00902AB3"/>
    <w:rsid w:val="00902C87"/>
    <w:rsid w:val="00902D51"/>
    <w:rsid w:val="0090374E"/>
    <w:rsid w:val="00903BF3"/>
    <w:rsid w:val="00903F07"/>
    <w:rsid w:val="00904130"/>
    <w:rsid w:val="00904439"/>
    <w:rsid w:val="0090474F"/>
    <w:rsid w:val="00904CEF"/>
    <w:rsid w:val="00905208"/>
    <w:rsid w:val="00905220"/>
    <w:rsid w:val="00905230"/>
    <w:rsid w:val="00905234"/>
    <w:rsid w:val="009057B6"/>
    <w:rsid w:val="00905EED"/>
    <w:rsid w:val="0090624D"/>
    <w:rsid w:val="009064ED"/>
    <w:rsid w:val="009068A0"/>
    <w:rsid w:val="00906B85"/>
    <w:rsid w:val="00906D9A"/>
    <w:rsid w:val="009073F6"/>
    <w:rsid w:val="00907675"/>
    <w:rsid w:val="00907B3E"/>
    <w:rsid w:val="00907D3E"/>
    <w:rsid w:val="009107EC"/>
    <w:rsid w:val="00910F8A"/>
    <w:rsid w:val="009114DF"/>
    <w:rsid w:val="00911985"/>
    <w:rsid w:val="00911C5A"/>
    <w:rsid w:val="00912B66"/>
    <w:rsid w:val="00912DFB"/>
    <w:rsid w:val="00913205"/>
    <w:rsid w:val="00913374"/>
    <w:rsid w:val="00913E0B"/>
    <w:rsid w:val="00914182"/>
    <w:rsid w:val="0091425C"/>
    <w:rsid w:val="00914BE4"/>
    <w:rsid w:val="0091527B"/>
    <w:rsid w:val="009155EA"/>
    <w:rsid w:val="00915A2D"/>
    <w:rsid w:val="00915CFC"/>
    <w:rsid w:val="009162C8"/>
    <w:rsid w:val="009162F5"/>
    <w:rsid w:val="0091632D"/>
    <w:rsid w:val="009164FE"/>
    <w:rsid w:val="009167F8"/>
    <w:rsid w:val="00917EFD"/>
    <w:rsid w:val="009206FA"/>
    <w:rsid w:val="0092072F"/>
    <w:rsid w:val="00920898"/>
    <w:rsid w:val="009208A4"/>
    <w:rsid w:val="009215BF"/>
    <w:rsid w:val="009217F8"/>
    <w:rsid w:val="00921901"/>
    <w:rsid w:val="00921A90"/>
    <w:rsid w:val="00921DAA"/>
    <w:rsid w:val="0092226C"/>
    <w:rsid w:val="0092227F"/>
    <w:rsid w:val="00922587"/>
    <w:rsid w:val="0092262C"/>
    <w:rsid w:val="0092274D"/>
    <w:rsid w:val="00922A20"/>
    <w:rsid w:val="009231A7"/>
    <w:rsid w:val="009232BB"/>
    <w:rsid w:val="00923C6A"/>
    <w:rsid w:val="00924182"/>
    <w:rsid w:val="00924433"/>
    <w:rsid w:val="00924498"/>
    <w:rsid w:val="0092481C"/>
    <w:rsid w:val="00925995"/>
    <w:rsid w:val="0092646A"/>
    <w:rsid w:val="00926B13"/>
    <w:rsid w:val="00926BA2"/>
    <w:rsid w:val="009278E0"/>
    <w:rsid w:val="00927B1A"/>
    <w:rsid w:val="00927C43"/>
    <w:rsid w:val="00927D79"/>
    <w:rsid w:val="00930966"/>
    <w:rsid w:val="00930E06"/>
    <w:rsid w:val="009310DE"/>
    <w:rsid w:val="00931511"/>
    <w:rsid w:val="009315E8"/>
    <w:rsid w:val="009316FB"/>
    <w:rsid w:val="009319AE"/>
    <w:rsid w:val="00931DBD"/>
    <w:rsid w:val="00931FBA"/>
    <w:rsid w:val="0093223D"/>
    <w:rsid w:val="00932D3B"/>
    <w:rsid w:val="009331A5"/>
    <w:rsid w:val="00933673"/>
    <w:rsid w:val="00933899"/>
    <w:rsid w:val="00933C40"/>
    <w:rsid w:val="00933C46"/>
    <w:rsid w:val="00934075"/>
    <w:rsid w:val="0093443F"/>
    <w:rsid w:val="009344F4"/>
    <w:rsid w:val="009349D0"/>
    <w:rsid w:val="00934A91"/>
    <w:rsid w:val="00934B32"/>
    <w:rsid w:val="00934B6E"/>
    <w:rsid w:val="00935614"/>
    <w:rsid w:val="0093562C"/>
    <w:rsid w:val="00936634"/>
    <w:rsid w:val="009367AD"/>
    <w:rsid w:val="00936A6E"/>
    <w:rsid w:val="00936F72"/>
    <w:rsid w:val="00936F89"/>
    <w:rsid w:val="00937052"/>
    <w:rsid w:val="00937F19"/>
    <w:rsid w:val="00937F94"/>
    <w:rsid w:val="00940DD6"/>
    <w:rsid w:val="009410A0"/>
    <w:rsid w:val="0094121B"/>
    <w:rsid w:val="00941D37"/>
    <w:rsid w:val="0094261D"/>
    <w:rsid w:val="00942AD6"/>
    <w:rsid w:val="00942BEF"/>
    <w:rsid w:val="00942D08"/>
    <w:rsid w:val="00942D3B"/>
    <w:rsid w:val="00943B5D"/>
    <w:rsid w:val="00943C69"/>
    <w:rsid w:val="009448FE"/>
    <w:rsid w:val="00944BAF"/>
    <w:rsid w:val="00944BEA"/>
    <w:rsid w:val="00944F01"/>
    <w:rsid w:val="00945312"/>
    <w:rsid w:val="00945347"/>
    <w:rsid w:val="0094542D"/>
    <w:rsid w:val="00945795"/>
    <w:rsid w:val="009459F2"/>
    <w:rsid w:val="00945BE4"/>
    <w:rsid w:val="00945D83"/>
    <w:rsid w:val="009460A3"/>
    <w:rsid w:val="009462D6"/>
    <w:rsid w:val="00946A80"/>
    <w:rsid w:val="00946E40"/>
    <w:rsid w:val="00946FFA"/>
    <w:rsid w:val="009470A8"/>
    <w:rsid w:val="0094726D"/>
    <w:rsid w:val="0094729D"/>
    <w:rsid w:val="009476A7"/>
    <w:rsid w:val="0094776A"/>
    <w:rsid w:val="00947B59"/>
    <w:rsid w:val="00947D01"/>
    <w:rsid w:val="0095085A"/>
    <w:rsid w:val="00950DE2"/>
    <w:rsid w:val="00951776"/>
    <w:rsid w:val="009519E5"/>
    <w:rsid w:val="00951ECA"/>
    <w:rsid w:val="00951F0E"/>
    <w:rsid w:val="00952412"/>
    <w:rsid w:val="00952697"/>
    <w:rsid w:val="00952D91"/>
    <w:rsid w:val="00953384"/>
    <w:rsid w:val="0095357D"/>
    <w:rsid w:val="009538EF"/>
    <w:rsid w:val="00953956"/>
    <w:rsid w:val="00953A5C"/>
    <w:rsid w:val="0095416C"/>
    <w:rsid w:val="009542F2"/>
    <w:rsid w:val="009545F1"/>
    <w:rsid w:val="009547A9"/>
    <w:rsid w:val="009549D3"/>
    <w:rsid w:val="00954A2A"/>
    <w:rsid w:val="00954BE8"/>
    <w:rsid w:val="00954D91"/>
    <w:rsid w:val="00954FAB"/>
    <w:rsid w:val="00955468"/>
    <w:rsid w:val="00955B9F"/>
    <w:rsid w:val="00955F9B"/>
    <w:rsid w:val="00956634"/>
    <w:rsid w:val="00956910"/>
    <w:rsid w:val="00956E54"/>
    <w:rsid w:val="00957230"/>
    <w:rsid w:val="00957736"/>
    <w:rsid w:val="00957D96"/>
    <w:rsid w:val="00957E69"/>
    <w:rsid w:val="00960045"/>
    <w:rsid w:val="00960BDA"/>
    <w:rsid w:val="00960D84"/>
    <w:rsid w:val="00960F58"/>
    <w:rsid w:val="009614F9"/>
    <w:rsid w:val="00961694"/>
    <w:rsid w:val="009619B9"/>
    <w:rsid w:val="00961EEF"/>
    <w:rsid w:val="009624A0"/>
    <w:rsid w:val="0096258C"/>
    <w:rsid w:val="009626C9"/>
    <w:rsid w:val="00962D44"/>
    <w:rsid w:val="00962EDA"/>
    <w:rsid w:val="00963883"/>
    <w:rsid w:val="00963A39"/>
    <w:rsid w:val="00963D8C"/>
    <w:rsid w:val="00963E4F"/>
    <w:rsid w:val="00963FA4"/>
    <w:rsid w:val="00964131"/>
    <w:rsid w:val="00964801"/>
    <w:rsid w:val="00964900"/>
    <w:rsid w:val="00964A74"/>
    <w:rsid w:val="0096516F"/>
    <w:rsid w:val="00965448"/>
    <w:rsid w:val="00965786"/>
    <w:rsid w:val="009659FF"/>
    <w:rsid w:val="00965B62"/>
    <w:rsid w:val="00967409"/>
    <w:rsid w:val="00967517"/>
    <w:rsid w:val="00967AA4"/>
    <w:rsid w:val="00967F11"/>
    <w:rsid w:val="00970061"/>
    <w:rsid w:val="00970212"/>
    <w:rsid w:val="00970482"/>
    <w:rsid w:val="0097059E"/>
    <w:rsid w:val="009705AD"/>
    <w:rsid w:val="009706EF"/>
    <w:rsid w:val="00970B72"/>
    <w:rsid w:val="009710C3"/>
    <w:rsid w:val="009713A6"/>
    <w:rsid w:val="00971B2C"/>
    <w:rsid w:val="00971D70"/>
    <w:rsid w:val="00971F51"/>
    <w:rsid w:val="0097224B"/>
    <w:rsid w:val="00972B8C"/>
    <w:rsid w:val="00972EC6"/>
    <w:rsid w:val="0097301D"/>
    <w:rsid w:val="00973A0B"/>
    <w:rsid w:val="00973AFB"/>
    <w:rsid w:val="0097429D"/>
    <w:rsid w:val="00974351"/>
    <w:rsid w:val="00974B50"/>
    <w:rsid w:val="009756D1"/>
    <w:rsid w:val="00976131"/>
    <w:rsid w:val="00976E84"/>
    <w:rsid w:val="00977614"/>
    <w:rsid w:val="00977A55"/>
    <w:rsid w:val="00977EA9"/>
    <w:rsid w:val="0098011B"/>
    <w:rsid w:val="00980C75"/>
    <w:rsid w:val="00982856"/>
    <w:rsid w:val="00982DFC"/>
    <w:rsid w:val="0098304E"/>
    <w:rsid w:val="009834C5"/>
    <w:rsid w:val="00983C70"/>
    <w:rsid w:val="0098430A"/>
    <w:rsid w:val="00984A82"/>
    <w:rsid w:val="009853A3"/>
    <w:rsid w:val="00985857"/>
    <w:rsid w:val="009861D9"/>
    <w:rsid w:val="009868D3"/>
    <w:rsid w:val="00986A31"/>
    <w:rsid w:val="00986AF5"/>
    <w:rsid w:val="00986FE5"/>
    <w:rsid w:val="009870C0"/>
    <w:rsid w:val="00987161"/>
    <w:rsid w:val="009871BA"/>
    <w:rsid w:val="00987269"/>
    <w:rsid w:val="00987840"/>
    <w:rsid w:val="00987BD0"/>
    <w:rsid w:val="00987CFB"/>
    <w:rsid w:val="0099004E"/>
    <w:rsid w:val="009901C5"/>
    <w:rsid w:val="009901FF"/>
    <w:rsid w:val="0099037B"/>
    <w:rsid w:val="009904E0"/>
    <w:rsid w:val="00990914"/>
    <w:rsid w:val="00990CE1"/>
    <w:rsid w:val="00990E70"/>
    <w:rsid w:val="00990F87"/>
    <w:rsid w:val="009923A0"/>
    <w:rsid w:val="00992DDB"/>
    <w:rsid w:val="00993774"/>
    <w:rsid w:val="009938D1"/>
    <w:rsid w:val="00993CF8"/>
    <w:rsid w:val="00994390"/>
    <w:rsid w:val="009949AD"/>
    <w:rsid w:val="00994DF2"/>
    <w:rsid w:val="009951B0"/>
    <w:rsid w:val="009952E9"/>
    <w:rsid w:val="00995949"/>
    <w:rsid w:val="00995A3B"/>
    <w:rsid w:val="009961E1"/>
    <w:rsid w:val="00996600"/>
    <w:rsid w:val="00996EA7"/>
    <w:rsid w:val="00996F80"/>
    <w:rsid w:val="009970F9"/>
    <w:rsid w:val="009971FC"/>
    <w:rsid w:val="009972E2"/>
    <w:rsid w:val="00997926"/>
    <w:rsid w:val="00997C3A"/>
    <w:rsid w:val="00997FA9"/>
    <w:rsid w:val="00997FF7"/>
    <w:rsid w:val="009A1875"/>
    <w:rsid w:val="009A1D48"/>
    <w:rsid w:val="009A1F4F"/>
    <w:rsid w:val="009A2133"/>
    <w:rsid w:val="009A2C4C"/>
    <w:rsid w:val="009A30ED"/>
    <w:rsid w:val="009A310A"/>
    <w:rsid w:val="009A31D6"/>
    <w:rsid w:val="009A3220"/>
    <w:rsid w:val="009A386B"/>
    <w:rsid w:val="009A3CBA"/>
    <w:rsid w:val="009A3F0E"/>
    <w:rsid w:val="009A49A9"/>
    <w:rsid w:val="009A49D7"/>
    <w:rsid w:val="009A4B04"/>
    <w:rsid w:val="009A4D17"/>
    <w:rsid w:val="009A56DB"/>
    <w:rsid w:val="009A58DF"/>
    <w:rsid w:val="009A5E2E"/>
    <w:rsid w:val="009A6178"/>
    <w:rsid w:val="009A6193"/>
    <w:rsid w:val="009A7432"/>
    <w:rsid w:val="009A78FA"/>
    <w:rsid w:val="009A79CC"/>
    <w:rsid w:val="009B09DA"/>
    <w:rsid w:val="009B0F21"/>
    <w:rsid w:val="009B119A"/>
    <w:rsid w:val="009B11C4"/>
    <w:rsid w:val="009B1268"/>
    <w:rsid w:val="009B13BD"/>
    <w:rsid w:val="009B1D2E"/>
    <w:rsid w:val="009B1FFE"/>
    <w:rsid w:val="009B204E"/>
    <w:rsid w:val="009B23F3"/>
    <w:rsid w:val="009B25F0"/>
    <w:rsid w:val="009B29F0"/>
    <w:rsid w:val="009B2A14"/>
    <w:rsid w:val="009B35BF"/>
    <w:rsid w:val="009B364E"/>
    <w:rsid w:val="009B3F80"/>
    <w:rsid w:val="009B5913"/>
    <w:rsid w:val="009B5C03"/>
    <w:rsid w:val="009B605D"/>
    <w:rsid w:val="009B614F"/>
    <w:rsid w:val="009B61E3"/>
    <w:rsid w:val="009B6AD7"/>
    <w:rsid w:val="009B6C93"/>
    <w:rsid w:val="009B71AD"/>
    <w:rsid w:val="009B7430"/>
    <w:rsid w:val="009B763B"/>
    <w:rsid w:val="009B7CB1"/>
    <w:rsid w:val="009B7D73"/>
    <w:rsid w:val="009B7E4E"/>
    <w:rsid w:val="009C027D"/>
    <w:rsid w:val="009C030E"/>
    <w:rsid w:val="009C0468"/>
    <w:rsid w:val="009C1A2C"/>
    <w:rsid w:val="009C2399"/>
    <w:rsid w:val="009C24D0"/>
    <w:rsid w:val="009C35C2"/>
    <w:rsid w:val="009C3A40"/>
    <w:rsid w:val="009C3BBF"/>
    <w:rsid w:val="009C3D53"/>
    <w:rsid w:val="009C4667"/>
    <w:rsid w:val="009C482D"/>
    <w:rsid w:val="009C527D"/>
    <w:rsid w:val="009C6338"/>
    <w:rsid w:val="009C6353"/>
    <w:rsid w:val="009C6357"/>
    <w:rsid w:val="009C676B"/>
    <w:rsid w:val="009C6A7C"/>
    <w:rsid w:val="009C6B34"/>
    <w:rsid w:val="009C6D43"/>
    <w:rsid w:val="009C6DF9"/>
    <w:rsid w:val="009C706F"/>
    <w:rsid w:val="009C7474"/>
    <w:rsid w:val="009C768C"/>
    <w:rsid w:val="009C7747"/>
    <w:rsid w:val="009C78DC"/>
    <w:rsid w:val="009D0002"/>
    <w:rsid w:val="009D01E5"/>
    <w:rsid w:val="009D0208"/>
    <w:rsid w:val="009D030B"/>
    <w:rsid w:val="009D0577"/>
    <w:rsid w:val="009D091B"/>
    <w:rsid w:val="009D0E45"/>
    <w:rsid w:val="009D100F"/>
    <w:rsid w:val="009D114C"/>
    <w:rsid w:val="009D16B5"/>
    <w:rsid w:val="009D204F"/>
    <w:rsid w:val="009D20F9"/>
    <w:rsid w:val="009D2685"/>
    <w:rsid w:val="009D31A8"/>
    <w:rsid w:val="009D324E"/>
    <w:rsid w:val="009D3C4F"/>
    <w:rsid w:val="009D4200"/>
    <w:rsid w:val="009D4846"/>
    <w:rsid w:val="009D4E05"/>
    <w:rsid w:val="009D572C"/>
    <w:rsid w:val="009D5A35"/>
    <w:rsid w:val="009D5DA8"/>
    <w:rsid w:val="009D6844"/>
    <w:rsid w:val="009D6B98"/>
    <w:rsid w:val="009D6D6A"/>
    <w:rsid w:val="009D79EA"/>
    <w:rsid w:val="009E0125"/>
    <w:rsid w:val="009E08EB"/>
    <w:rsid w:val="009E0D20"/>
    <w:rsid w:val="009E1AC1"/>
    <w:rsid w:val="009E1D20"/>
    <w:rsid w:val="009E20EB"/>
    <w:rsid w:val="009E2107"/>
    <w:rsid w:val="009E2501"/>
    <w:rsid w:val="009E2740"/>
    <w:rsid w:val="009E32E2"/>
    <w:rsid w:val="009E4014"/>
    <w:rsid w:val="009E43B8"/>
    <w:rsid w:val="009E4553"/>
    <w:rsid w:val="009E4624"/>
    <w:rsid w:val="009E4672"/>
    <w:rsid w:val="009E4B25"/>
    <w:rsid w:val="009E4F73"/>
    <w:rsid w:val="009E5152"/>
    <w:rsid w:val="009E5D09"/>
    <w:rsid w:val="009E683D"/>
    <w:rsid w:val="009E6933"/>
    <w:rsid w:val="009E69CF"/>
    <w:rsid w:val="009E76E9"/>
    <w:rsid w:val="009E7F62"/>
    <w:rsid w:val="009E7FD5"/>
    <w:rsid w:val="009F0118"/>
    <w:rsid w:val="009F04DE"/>
    <w:rsid w:val="009F08AF"/>
    <w:rsid w:val="009F099F"/>
    <w:rsid w:val="009F09D1"/>
    <w:rsid w:val="009F09E2"/>
    <w:rsid w:val="009F0E4E"/>
    <w:rsid w:val="009F1066"/>
    <w:rsid w:val="009F1400"/>
    <w:rsid w:val="009F14EA"/>
    <w:rsid w:val="009F15FB"/>
    <w:rsid w:val="009F171F"/>
    <w:rsid w:val="009F17B6"/>
    <w:rsid w:val="009F1FC8"/>
    <w:rsid w:val="009F21CE"/>
    <w:rsid w:val="009F225B"/>
    <w:rsid w:val="009F25EA"/>
    <w:rsid w:val="009F284B"/>
    <w:rsid w:val="009F306F"/>
    <w:rsid w:val="009F384A"/>
    <w:rsid w:val="009F3FDE"/>
    <w:rsid w:val="009F49FB"/>
    <w:rsid w:val="009F4F50"/>
    <w:rsid w:val="009F506B"/>
    <w:rsid w:val="009F588E"/>
    <w:rsid w:val="009F6467"/>
    <w:rsid w:val="009F6F0D"/>
    <w:rsid w:val="009F753C"/>
    <w:rsid w:val="009F792E"/>
    <w:rsid w:val="00A00121"/>
    <w:rsid w:val="00A0059C"/>
    <w:rsid w:val="00A01D0D"/>
    <w:rsid w:val="00A01E25"/>
    <w:rsid w:val="00A01EBA"/>
    <w:rsid w:val="00A01F98"/>
    <w:rsid w:val="00A02C80"/>
    <w:rsid w:val="00A03F51"/>
    <w:rsid w:val="00A04231"/>
    <w:rsid w:val="00A04487"/>
    <w:rsid w:val="00A04D11"/>
    <w:rsid w:val="00A04D3A"/>
    <w:rsid w:val="00A050CE"/>
    <w:rsid w:val="00A05849"/>
    <w:rsid w:val="00A05CEF"/>
    <w:rsid w:val="00A06240"/>
    <w:rsid w:val="00A06315"/>
    <w:rsid w:val="00A064C1"/>
    <w:rsid w:val="00A06716"/>
    <w:rsid w:val="00A0769B"/>
    <w:rsid w:val="00A106C8"/>
    <w:rsid w:val="00A1079F"/>
    <w:rsid w:val="00A10958"/>
    <w:rsid w:val="00A10FBF"/>
    <w:rsid w:val="00A11100"/>
    <w:rsid w:val="00A1129C"/>
    <w:rsid w:val="00A115D1"/>
    <w:rsid w:val="00A11B0F"/>
    <w:rsid w:val="00A11CD6"/>
    <w:rsid w:val="00A11CFE"/>
    <w:rsid w:val="00A124BF"/>
    <w:rsid w:val="00A12941"/>
    <w:rsid w:val="00A12FA5"/>
    <w:rsid w:val="00A13788"/>
    <w:rsid w:val="00A13E3F"/>
    <w:rsid w:val="00A13F3F"/>
    <w:rsid w:val="00A149B8"/>
    <w:rsid w:val="00A14F63"/>
    <w:rsid w:val="00A1530D"/>
    <w:rsid w:val="00A1594A"/>
    <w:rsid w:val="00A15B3B"/>
    <w:rsid w:val="00A15CC7"/>
    <w:rsid w:val="00A15DA2"/>
    <w:rsid w:val="00A16384"/>
    <w:rsid w:val="00A168A5"/>
    <w:rsid w:val="00A16E0A"/>
    <w:rsid w:val="00A16FB2"/>
    <w:rsid w:val="00A172FF"/>
    <w:rsid w:val="00A174FC"/>
    <w:rsid w:val="00A17556"/>
    <w:rsid w:val="00A17682"/>
    <w:rsid w:val="00A176A5"/>
    <w:rsid w:val="00A177DB"/>
    <w:rsid w:val="00A17AD3"/>
    <w:rsid w:val="00A17B43"/>
    <w:rsid w:val="00A2039D"/>
    <w:rsid w:val="00A215B9"/>
    <w:rsid w:val="00A21E37"/>
    <w:rsid w:val="00A222FA"/>
    <w:rsid w:val="00A227AA"/>
    <w:rsid w:val="00A22974"/>
    <w:rsid w:val="00A22CF7"/>
    <w:rsid w:val="00A2329C"/>
    <w:rsid w:val="00A232E8"/>
    <w:rsid w:val="00A23A05"/>
    <w:rsid w:val="00A2417B"/>
    <w:rsid w:val="00A241A7"/>
    <w:rsid w:val="00A2422F"/>
    <w:rsid w:val="00A24A28"/>
    <w:rsid w:val="00A254EE"/>
    <w:rsid w:val="00A2613F"/>
    <w:rsid w:val="00A2656A"/>
    <w:rsid w:val="00A265DA"/>
    <w:rsid w:val="00A27774"/>
    <w:rsid w:val="00A277C1"/>
    <w:rsid w:val="00A3094D"/>
    <w:rsid w:val="00A30DCC"/>
    <w:rsid w:val="00A30E98"/>
    <w:rsid w:val="00A31965"/>
    <w:rsid w:val="00A32045"/>
    <w:rsid w:val="00A3204C"/>
    <w:rsid w:val="00A32252"/>
    <w:rsid w:val="00A32488"/>
    <w:rsid w:val="00A32D3F"/>
    <w:rsid w:val="00A32F9F"/>
    <w:rsid w:val="00A33B57"/>
    <w:rsid w:val="00A34239"/>
    <w:rsid w:val="00A3432C"/>
    <w:rsid w:val="00A343A8"/>
    <w:rsid w:val="00A34B95"/>
    <w:rsid w:val="00A34CCD"/>
    <w:rsid w:val="00A34CE3"/>
    <w:rsid w:val="00A35158"/>
    <w:rsid w:val="00A35160"/>
    <w:rsid w:val="00A35A31"/>
    <w:rsid w:val="00A35DC3"/>
    <w:rsid w:val="00A35E41"/>
    <w:rsid w:val="00A36957"/>
    <w:rsid w:val="00A37339"/>
    <w:rsid w:val="00A378A3"/>
    <w:rsid w:val="00A37C09"/>
    <w:rsid w:val="00A40177"/>
    <w:rsid w:val="00A40340"/>
    <w:rsid w:val="00A406E0"/>
    <w:rsid w:val="00A409A6"/>
    <w:rsid w:val="00A409FD"/>
    <w:rsid w:val="00A40D00"/>
    <w:rsid w:val="00A410FB"/>
    <w:rsid w:val="00A41547"/>
    <w:rsid w:val="00A416D0"/>
    <w:rsid w:val="00A42630"/>
    <w:rsid w:val="00A42C66"/>
    <w:rsid w:val="00A42CD2"/>
    <w:rsid w:val="00A42D32"/>
    <w:rsid w:val="00A43331"/>
    <w:rsid w:val="00A43887"/>
    <w:rsid w:val="00A43F3A"/>
    <w:rsid w:val="00A44186"/>
    <w:rsid w:val="00A4423D"/>
    <w:rsid w:val="00A44B48"/>
    <w:rsid w:val="00A44E2F"/>
    <w:rsid w:val="00A44E80"/>
    <w:rsid w:val="00A45A88"/>
    <w:rsid w:val="00A45AAA"/>
    <w:rsid w:val="00A45DA9"/>
    <w:rsid w:val="00A45EEA"/>
    <w:rsid w:val="00A45F30"/>
    <w:rsid w:val="00A469C5"/>
    <w:rsid w:val="00A46B4D"/>
    <w:rsid w:val="00A4790E"/>
    <w:rsid w:val="00A47B74"/>
    <w:rsid w:val="00A47F2E"/>
    <w:rsid w:val="00A50153"/>
    <w:rsid w:val="00A5022F"/>
    <w:rsid w:val="00A5028E"/>
    <w:rsid w:val="00A50664"/>
    <w:rsid w:val="00A50678"/>
    <w:rsid w:val="00A50C0F"/>
    <w:rsid w:val="00A50C97"/>
    <w:rsid w:val="00A50CC8"/>
    <w:rsid w:val="00A51A49"/>
    <w:rsid w:val="00A52080"/>
    <w:rsid w:val="00A520C4"/>
    <w:rsid w:val="00A52240"/>
    <w:rsid w:val="00A52CD8"/>
    <w:rsid w:val="00A52E9E"/>
    <w:rsid w:val="00A53602"/>
    <w:rsid w:val="00A53863"/>
    <w:rsid w:val="00A53DC5"/>
    <w:rsid w:val="00A53E33"/>
    <w:rsid w:val="00A54532"/>
    <w:rsid w:val="00A54DCE"/>
    <w:rsid w:val="00A55545"/>
    <w:rsid w:val="00A55772"/>
    <w:rsid w:val="00A55B36"/>
    <w:rsid w:val="00A55F13"/>
    <w:rsid w:val="00A56520"/>
    <w:rsid w:val="00A567A2"/>
    <w:rsid w:val="00A56812"/>
    <w:rsid w:val="00A57113"/>
    <w:rsid w:val="00A57780"/>
    <w:rsid w:val="00A57A3A"/>
    <w:rsid w:val="00A57ACF"/>
    <w:rsid w:val="00A57D2F"/>
    <w:rsid w:val="00A57FA7"/>
    <w:rsid w:val="00A60259"/>
    <w:rsid w:val="00A6027B"/>
    <w:rsid w:val="00A61F89"/>
    <w:rsid w:val="00A622C9"/>
    <w:rsid w:val="00A626C2"/>
    <w:rsid w:val="00A6284C"/>
    <w:rsid w:val="00A62C49"/>
    <w:rsid w:val="00A62ED2"/>
    <w:rsid w:val="00A63346"/>
    <w:rsid w:val="00A633DD"/>
    <w:rsid w:val="00A63DFA"/>
    <w:rsid w:val="00A648EA"/>
    <w:rsid w:val="00A64BC3"/>
    <w:rsid w:val="00A6550C"/>
    <w:rsid w:val="00A65A8E"/>
    <w:rsid w:val="00A66445"/>
    <w:rsid w:val="00A6709A"/>
    <w:rsid w:val="00A67348"/>
    <w:rsid w:val="00A67C63"/>
    <w:rsid w:val="00A67D1C"/>
    <w:rsid w:val="00A70599"/>
    <w:rsid w:val="00A71639"/>
    <w:rsid w:val="00A718C4"/>
    <w:rsid w:val="00A71A39"/>
    <w:rsid w:val="00A71B6E"/>
    <w:rsid w:val="00A71DEE"/>
    <w:rsid w:val="00A71E87"/>
    <w:rsid w:val="00A71EC3"/>
    <w:rsid w:val="00A71EDC"/>
    <w:rsid w:val="00A721AC"/>
    <w:rsid w:val="00A724EB"/>
    <w:rsid w:val="00A72B24"/>
    <w:rsid w:val="00A72FA6"/>
    <w:rsid w:val="00A73E23"/>
    <w:rsid w:val="00A73E2B"/>
    <w:rsid w:val="00A74CB9"/>
    <w:rsid w:val="00A74D5B"/>
    <w:rsid w:val="00A74DAE"/>
    <w:rsid w:val="00A75788"/>
    <w:rsid w:val="00A7595B"/>
    <w:rsid w:val="00A759C7"/>
    <w:rsid w:val="00A75B68"/>
    <w:rsid w:val="00A75F38"/>
    <w:rsid w:val="00A76115"/>
    <w:rsid w:val="00A765EF"/>
    <w:rsid w:val="00A77040"/>
    <w:rsid w:val="00A771CA"/>
    <w:rsid w:val="00A7742C"/>
    <w:rsid w:val="00A774E6"/>
    <w:rsid w:val="00A77D97"/>
    <w:rsid w:val="00A80470"/>
    <w:rsid w:val="00A80C1D"/>
    <w:rsid w:val="00A81CEB"/>
    <w:rsid w:val="00A82328"/>
    <w:rsid w:val="00A82777"/>
    <w:rsid w:val="00A82EF9"/>
    <w:rsid w:val="00A8307E"/>
    <w:rsid w:val="00A8316D"/>
    <w:rsid w:val="00A83B52"/>
    <w:rsid w:val="00A83BAD"/>
    <w:rsid w:val="00A83D96"/>
    <w:rsid w:val="00A84120"/>
    <w:rsid w:val="00A841FC"/>
    <w:rsid w:val="00A8454F"/>
    <w:rsid w:val="00A84859"/>
    <w:rsid w:val="00A85EFA"/>
    <w:rsid w:val="00A85F4E"/>
    <w:rsid w:val="00A860D6"/>
    <w:rsid w:val="00A860F5"/>
    <w:rsid w:val="00A8660A"/>
    <w:rsid w:val="00A86BDD"/>
    <w:rsid w:val="00A870B5"/>
    <w:rsid w:val="00A8754D"/>
    <w:rsid w:val="00A87745"/>
    <w:rsid w:val="00A9046F"/>
    <w:rsid w:val="00A910D1"/>
    <w:rsid w:val="00A911C6"/>
    <w:rsid w:val="00A9139C"/>
    <w:rsid w:val="00A93349"/>
    <w:rsid w:val="00A9334D"/>
    <w:rsid w:val="00A93735"/>
    <w:rsid w:val="00A9408E"/>
    <w:rsid w:val="00A947EB"/>
    <w:rsid w:val="00A94975"/>
    <w:rsid w:val="00A94CD6"/>
    <w:rsid w:val="00A952BB"/>
    <w:rsid w:val="00A953DC"/>
    <w:rsid w:val="00A95BB1"/>
    <w:rsid w:val="00A96293"/>
    <w:rsid w:val="00A962F9"/>
    <w:rsid w:val="00A96818"/>
    <w:rsid w:val="00A96BB7"/>
    <w:rsid w:val="00A96E59"/>
    <w:rsid w:val="00A96F0F"/>
    <w:rsid w:val="00A96F2C"/>
    <w:rsid w:val="00A96FF0"/>
    <w:rsid w:val="00A97838"/>
    <w:rsid w:val="00A97F5E"/>
    <w:rsid w:val="00AA0222"/>
    <w:rsid w:val="00AA0776"/>
    <w:rsid w:val="00AA0859"/>
    <w:rsid w:val="00AA09C5"/>
    <w:rsid w:val="00AA0C4D"/>
    <w:rsid w:val="00AA11D7"/>
    <w:rsid w:val="00AA1B90"/>
    <w:rsid w:val="00AA217F"/>
    <w:rsid w:val="00AA2222"/>
    <w:rsid w:val="00AA27EB"/>
    <w:rsid w:val="00AA2AD2"/>
    <w:rsid w:val="00AA2D2B"/>
    <w:rsid w:val="00AA31E3"/>
    <w:rsid w:val="00AA3368"/>
    <w:rsid w:val="00AA3575"/>
    <w:rsid w:val="00AA35F2"/>
    <w:rsid w:val="00AA3FAA"/>
    <w:rsid w:val="00AA4A8C"/>
    <w:rsid w:val="00AA54DB"/>
    <w:rsid w:val="00AA5F45"/>
    <w:rsid w:val="00AA606E"/>
    <w:rsid w:val="00AA6A9C"/>
    <w:rsid w:val="00AA6F08"/>
    <w:rsid w:val="00AA76E6"/>
    <w:rsid w:val="00AA774E"/>
    <w:rsid w:val="00AB0E7F"/>
    <w:rsid w:val="00AB13A5"/>
    <w:rsid w:val="00AB14DB"/>
    <w:rsid w:val="00AB1A21"/>
    <w:rsid w:val="00AB1BD0"/>
    <w:rsid w:val="00AB1E74"/>
    <w:rsid w:val="00AB226D"/>
    <w:rsid w:val="00AB2623"/>
    <w:rsid w:val="00AB2C98"/>
    <w:rsid w:val="00AB3247"/>
    <w:rsid w:val="00AB3261"/>
    <w:rsid w:val="00AB34D5"/>
    <w:rsid w:val="00AB35E4"/>
    <w:rsid w:val="00AB3C3E"/>
    <w:rsid w:val="00AB3E10"/>
    <w:rsid w:val="00AB416E"/>
    <w:rsid w:val="00AB42B3"/>
    <w:rsid w:val="00AB45F2"/>
    <w:rsid w:val="00AB51D8"/>
    <w:rsid w:val="00AB527F"/>
    <w:rsid w:val="00AB588D"/>
    <w:rsid w:val="00AB5F99"/>
    <w:rsid w:val="00AB5FC2"/>
    <w:rsid w:val="00AB6778"/>
    <w:rsid w:val="00AB76C5"/>
    <w:rsid w:val="00AB7904"/>
    <w:rsid w:val="00AC055A"/>
    <w:rsid w:val="00AC0EB5"/>
    <w:rsid w:val="00AC17C8"/>
    <w:rsid w:val="00AC18BE"/>
    <w:rsid w:val="00AC1948"/>
    <w:rsid w:val="00AC1D45"/>
    <w:rsid w:val="00AC20F0"/>
    <w:rsid w:val="00AC2DBD"/>
    <w:rsid w:val="00AC3B20"/>
    <w:rsid w:val="00AC3C03"/>
    <w:rsid w:val="00AC3C59"/>
    <w:rsid w:val="00AC4014"/>
    <w:rsid w:val="00AC4AFC"/>
    <w:rsid w:val="00AC4C03"/>
    <w:rsid w:val="00AC4D41"/>
    <w:rsid w:val="00AC63E0"/>
    <w:rsid w:val="00AC678C"/>
    <w:rsid w:val="00AC6B4C"/>
    <w:rsid w:val="00AC7805"/>
    <w:rsid w:val="00AC7C96"/>
    <w:rsid w:val="00AD04FD"/>
    <w:rsid w:val="00AD09E6"/>
    <w:rsid w:val="00AD0E6D"/>
    <w:rsid w:val="00AD1173"/>
    <w:rsid w:val="00AD1B33"/>
    <w:rsid w:val="00AD1EC4"/>
    <w:rsid w:val="00AD2015"/>
    <w:rsid w:val="00AD240F"/>
    <w:rsid w:val="00AD25A8"/>
    <w:rsid w:val="00AD2B34"/>
    <w:rsid w:val="00AD2B5B"/>
    <w:rsid w:val="00AD2D7B"/>
    <w:rsid w:val="00AD3158"/>
    <w:rsid w:val="00AD31DF"/>
    <w:rsid w:val="00AD388F"/>
    <w:rsid w:val="00AD3E69"/>
    <w:rsid w:val="00AD4388"/>
    <w:rsid w:val="00AD43C7"/>
    <w:rsid w:val="00AD4500"/>
    <w:rsid w:val="00AD4B25"/>
    <w:rsid w:val="00AD4C93"/>
    <w:rsid w:val="00AD5B14"/>
    <w:rsid w:val="00AD5EBB"/>
    <w:rsid w:val="00AD5FB5"/>
    <w:rsid w:val="00AD61A1"/>
    <w:rsid w:val="00AD6571"/>
    <w:rsid w:val="00AD69AB"/>
    <w:rsid w:val="00AD6E10"/>
    <w:rsid w:val="00AD793F"/>
    <w:rsid w:val="00AD7CCC"/>
    <w:rsid w:val="00AD7FD9"/>
    <w:rsid w:val="00AE089B"/>
    <w:rsid w:val="00AE0990"/>
    <w:rsid w:val="00AE110E"/>
    <w:rsid w:val="00AE11C0"/>
    <w:rsid w:val="00AE145A"/>
    <w:rsid w:val="00AE14CD"/>
    <w:rsid w:val="00AE1725"/>
    <w:rsid w:val="00AE1866"/>
    <w:rsid w:val="00AE188D"/>
    <w:rsid w:val="00AE18FB"/>
    <w:rsid w:val="00AE1D20"/>
    <w:rsid w:val="00AE1FC7"/>
    <w:rsid w:val="00AE2686"/>
    <w:rsid w:val="00AE27FC"/>
    <w:rsid w:val="00AE2BFF"/>
    <w:rsid w:val="00AE3504"/>
    <w:rsid w:val="00AE3588"/>
    <w:rsid w:val="00AE4BBC"/>
    <w:rsid w:val="00AE52DE"/>
    <w:rsid w:val="00AE55A3"/>
    <w:rsid w:val="00AE55AF"/>
    <w:rsid w:val="00AE5860"/>
    <w:rsid w:val="00AE5C2A"/>
    <w:rsid w:val="00AE5F6F"/>
    <w:rsid w:val="00AE7431"/>
    <w:rsid w:val="00AE759B"/>
    <w:rsid w:val="00AE792E"/>
    <w:rsid w:val="00AE7A21"/>
    <w:rsid w:val="00AE7FA9"/>
    <w:rsid w:val="00AF00F2"/>
    <w:rsid w:val="00AF0449"/>
    <w:rsid w:val="00AF0841"/>
    <w:rsid w:val="00AF153C"/>
    <w:rsid w:val="00AF1993"/>
    <w:rsid w:val="00AF2380"/>
    <w:rsid w:val="00AF258A"/>
    <w:rsid w:val="00AF2A0F"/>
    <w:rsid w:val="00AF3CC8"/>
    <w:rsid w:val="00AF4543"/>
    <w:rsid w:val="00AF4559"/>
    <w:rsid w:val="00AF4B0B"/>
    <w:rsid w:val="00AF4DD5"/>
    <w:rsid w:val="00AF5011"/>
    <w:rsid w:val="00AF54A5"/>
    <w:rsid w:val="00AF58E2"/>
    <w:rsid w:val="00AF60FD"/>
    <w:rsid w:val="00AF63BE"/>
    <w:rsid w:val="00AF6663"/>
    <w:rsid w:val="00AF6742"/>
    <w:rsid w:val="00AF6AD3"/>
    <w:rsid w:val="00AF6C72"/>
    <w:rsid w:val="00AF7053"/>
    <w:rsid w:val="00AF79FC"/>
    <w:rsid w:val="00AF7E85"/>
    <w:rsid w:val="00B0017E"/>
    <w:rsid w:val="00B00822"/>
    <w:rsid w:val="00B00843"/>
    <w:rsid w:val="00B00995"/>
    <w:rsid w:val="00B00E63"/>
    <w:rsid w:val="00B01A22"/>
    <w:rsid w:val="00B01CF9"/>
    <w:rsid w:val="00B0244F"/>
    <w:rsid w:val="00B02E97"/>
    <w:rsid w:val="00B02F14"/>
    <w:rsid w:val="00B03011"/>
    <w:rsid w:val="00B03183"/>
    <w:rsid w:val="00B0385A"/>
    <w:rsid w:val="00B039A0"/>
    <w:rsid w:val="00B03A8B"/>
    <w:rsid w:val="00B041E7"/>
    <w:rsid w:val="00B04F0F"/>
    <w:rsid w:val="00B05219"/>
    <w:rsid w:val="00B054D7"/>
    <w:rsid w:val="00B05671"/>
    <w:rsid w:val="00B05AAC"/>
    <w:rsid w:val="00B068E8"/>
    <w:rsid w:val="00B0690C"/>
    <w:rsid w:val="00B069C9"/>
    <w:rsid w:val="00B06C05"/>
    <w:rsid w:val="00B06F45"/>
    <w:rsid w:val="00B072C0"/>
    <w:rsid w:val="00B07540"/>
    <w:rsid w:val="00B076C0"/>
    <w:rsid w:val="00B07A8F"/>
    <w:rsid w:val="00B10892"/>
    <w:rsid w:val="00B10944"/>
    <w:rsid w:val="00B10A49"/>
    <w:rsid w:val="00B10D21"/>
    <w:rsid w:val="00B11843"/>
    <w:rsid w:val="00B11855"/>
    <w:rsid w:val="00B1217F"/>
    <w:rsid w:val="00B121E5"/>
    <w:rsid w:val="00B122D7"/>
    <w:rsid w:val="00B12803"/>
    <w:rsid w:val="00B1282F"/>
    <w:rsid w:val="00B128DB"/>
    <w:rsid w:val="00B12C95"/>
    <w:rsid w:val="00B13191"/>
    <w:rsid w:val="00B13834"/>
    <w:rsid w:val="00B13ADF"/>
    <w:rsid w:val="00B13DFB"/>
    <w:rsid w:val="00B13FF2"/>
    <w:rsid w:val="00B1450F"/>
    <w:rsid w:val="00B14E3B"/>
    <w:rsid w:val="00B152D8"/>
    <w:rsid w:val="00B15522"/>
    <w:rsid w:val="00B15E72"/>
    <w:rsid w:val="00B162F1"/>
    <w:rsid w:val="00B16AF8"/>
    <w:rsid w:val="00B174BD"/>
    <w:rsid w:val="00B17581"/>
    <w:rsid w:val="00B17638"/>
    <w:rsid w:val="00B177F3"/>
    <w:rsid w:val="00B17DAF"/>
    <w:rsid w:val="00B20734"/>
    <w:rsid w:val="00B20ADB"/>
    <w:rsid w:val="00B21FFC"/>
    <w:rsid w:val="00B22592"/>
    <w:rsid w:val="00B22EE6"/>
    <w:rsid w:val="00B2371B"/>
    <w:rsid w:val="00B2393D"/>
    <w:rsid w:val="00B23F3E"/>
    <w:rsid w:val="00B240A5"/>
    <w:rsid w:val="00B241DD"/>
    <w:rsid w:val="00B2477F"/>
    <w:rsid w:val="00B25203"/>
    <w:rsid w:val="00B2580D"/>
    <w:rsid w:val="00B25C0F"/>
    <w:rsid w:val="00B260BE"/>
    <w:rsid w:val="00B26510"/>
    <w:rsid w:val="00B26862"/>
    <w:rsid w:val="00B26B85"/>
    <w:rsid w:val="00B26DD0"/>
    <w:rsid w:val="00B26FDD"/>
    <w:rsid w:val="00B270B2"/>
    <w:rsid w:val="00B2731B"/>
    <w:rsid w:val="00B27960"/>
    <w:rsid w:val="00B279A1"/>
    <w:rsid w:val="00B279A4"/>
    <w:rsid w:val="00B27B03"/>
    <w:rsid w:val="00B30074"/>
    <w:rsid w:val="00B30267"/>
    <w:rsid w:val="00B30A4B"/>
    <w:rsid w:val="00B317BC"/>
    <w:rsid w:val="00B32039"/>
    <w:rsid w:val="00B32433"/>
    <w:rsid w:val="00B32593"/>
    <w:rsid w:val="00B332CF"/>
    <w:rsid w:val="00B338BD"/>
    <w:rsid w:val="00B345E9"/>
    <w:rsid w:val="00B34D0F"/>
    <w:rsid w:val="00B34FE1"/>
    <w:rsid w:val="00B3538C"/>
    <w:rsid w:val="00B35513"/>
    <w:rsid w:val="00B3579F"/>
    <w:rsid w:val="00B35A11"/>
    <w:rsid w:val="00B35F4E"/>
    <w:rsid w:val="00B36797"/>
    <w:rsid w:val="00B367ED"/>
    <w:rsid w:val="00B36942"/>
    <w:rsid w:val="00B36B80"/>
    <w:rsid w:val="00B36BF6"/>
    <w:rsid w:val="00B36D70"/>
    <w:rsid w:val="00B374A8"/>
    <w:rsid w:val="00B37574"/>
    <w:rsid w:val="00B376B0"/>
    <w:rsid w:val="00B37743"/>
    <w:rsid w:val="00B37873"/>
    <w:rsid w:val="00B378FC"/>
    <w:rsid w:val="00B37993"/>
    <w:rsid w:val="00B37D41"/>
    <w:rsid w:val="00B37D50"/>
    <w:rsid w:val="00B37D66"/>
    <w:rsid w:val="00B37DAA"/>
    <w:rsid w:val="00B4053C"/>
    <w:rsid w:val="00B40892"/>
    <w:rsid w:val="00B40A1A"/>
    <w:rsid w:val="00B40A9A"/>
    <w:rsid w:val="00B40B81"/>
    <w:rsid w:val="00B40D89"/>
    <w:rsid w:val="00B41050"/>
    <w:rsid w:val="00B413D7"/>
    <w:rsid w:val="00B41E32"/>
    <w:rsid w:val="00B42A09"/>
    <w:rsid w:val="00B42A9E"/>
    <w:rsid w:val="00B4322C"/>
    <w:rsid w:val="00B432D6"/>
    <w:rsid w:val="00B4340D"/>
    <w:rsid w:val="00B43459"/>
    <w:rsid w:val="00B43FA0"/>
    <w:rsid w:val="00B44099"/>
    <w:rsid w:val="00B4413D"/>
    <w:rsid w:val="00B4434F"/>
    <w:rsid w:val="00B44A90"/>
    <w:rsid w:val="00B45459"/>
    <w:rsid w:val="00B456EB"/>
    <w:rsid w:val="00B45AFC"/>
    <w:rsid w:val="00B45CA9"/>
    <w:rsid w:val="00B4603B"/>
    <w:rsid w:val="00B4697D"/>
    <w:rsid w:val="00B46E22"/>
    <w:rsid w:val="00B478B5"/>
    <w:rsid w:val="00B47DA9"/>
    <w:rsid w:val="00B503E5"/>
    <w:rsid w:val="00B50774"/>
    <w:rsid w:val="00B50E86"/>
    <w:rsid w:val="00B51060"/>
    <w:rsid w:val="00B512DC"/>
    <w:rsid w:val="00B514ED"/>
    <w:rsid w:val="00B51500"/>
    <w:rsid w:val="00B519A1"/>
    <w:rsid w:val="00B51B0A"/>
    <w:rsid w:val="00B51B4C"/>
    <w:rsid w:val="00B51BF7"/>
    <w:rsid w:val="00B52022"/>
    <w:rsid w:val="00B5210B"/>
    <w:rsid w:val="00B52FCF"/>
    <w:rsid w:val="00B53045"/>
    <w:rsid w:val="00B5307E"/>
    <w:rsid w:val="00B53304"/>
    <w:rsid w:val="00B53352"/>
    <w:rsid w:val="00B540D3"/>
    <w:rsid w:val="00B5457A"/>
    <w:rsid w:val="00B5497A"/>
    <w:rsid w:val="00B552F6"/>
    <w:rsid w:val="00B55EDD"/>
    <w:rsid w:val="00B560FD"/>
    <w:rsid w:val="00B5654D"/>
    <w:rsid w:val="00B56AB8"/>
    <w:rsid w:val="00B57868"/>
    <w:rsid w:val="00B57E03"/>
    <w:rsid w:val="00B60E34"/>
    <w:rsid w:val="00B61010"/>
    <w:rsid w:val="00B61A27"/>
    <w:rsid w:val="00B61E7C"/>
    <w:rsid w:val="00B61F17"/>
    <w:rsid w:val="00B62AC9"/>
    <w:rsid w:val="00B62BE9"/>
    <w:rsid w:val="00B62ED5"/>
    <w:rsid w:val="00B63321"/>
    <w:rsid w:val="00B63503"/>
    <w:rsid w:val="00B6361B"/>
    <w:rsid w:val="00B636F3"/>
    <w:rsid w:val="00B647B1"/>
    <w:rsid w:val="00B649C9"/>
    <w:rsid w:val="00B65291"/>
    <w:rsid w:val="00B6595F"/>
    <w:rsid w:val="00B65DC3"/>
    <w:rsid w:val="00B65FC8"/>
    <w:rsid w:val="00B666C9"/>
    <w:rsid w:val="00B66ACD"/>
    <w:rsid w:val="00B66F92"/>
    <w:rsid w:val="00B671F7"/>
    <w:rsid w:val="00B67266"/>
    <w:rsid w:val="00B67D38"/>
    <w:rsid w:val="00B67EB1"/>
    <w:rsid w:val="00B70022"/>
    <w:rsid w:val="00B700D7"/>
    <w:rsid w:val="00B71135"/>
    <w:rsid w:val="00B712DE"/>
    <w:rsid w:val="00B725A1"/>
    <w:rsid w:val="00B72CA6"/>
    <w:rsid w:val="00B73430"/>
    <w:rsid w:val="00B73697"/>
    <w:rsid w:val="00B73802"/>
    <w:rsid w:val="00B739D1"/>
    <w:rsid w:val="00B73C73"/>
    <w:rsid w:val="00B7454C"/>
    <w:rsid w:val="00B74585"/>
    <w:rsid w:val="00B746DC"/>
    <w:rsid w:val="00B74C98"/>
    <w:rsid w:val="00B74D87"/>
    <w:rsid w:val="00B7510D"/>
    <w:rsid w:val="00B754A4"/>
    <w:rsid w:val="00B75A6E"/>
    <w:rsid w:val="00B75CE1"/>
    <w:rsid w:val="00B76009"/>
    <w:rsid w:val="00B7606E"/>
    <w:rsid w:val="00B76292"/>
    <w:rsid w:val="00B7661B"/>
    <w:rsid w:val="00B7689F"/>
    <w:rsid w:val="00B76D03"/>
    <w:rsid w:val="00B76FFE"/>
    <w:rsid w:val="00B77006"/>
    <w:rsid w:val="00B77072"/>
    <w:rsid w:val="00B777A0"/>
    <w:rsid w:val="00B77BFF"/>
    <w:rsid w:val="00B77D6F"/>
    <w:rsid w:val="00B77DF3"/>
    <w:rsid w:val="00B80249"/>
    <w:rsid w:val="00B808F6"/>
    <w:rsid w:val="00B80E5E"/>
    <w:rsid w:val="00B818B4"/>
    <w:rsid w:val="00B81B8C"/>
    <w:rsid w:val="00B820D0"/>
    <w:rsid w:val="00B82246"/>
    <w:rsid w:val="00B822F2"/>
    <w:rsid w:val="00B82D85"/>
    <w:rsid w:val="00B8347D"/>
    <w:rsid w:val="00B837AF"/>
    <w:rsid w:val="00B84426"/>
    <w:rsid w:val="00B84768"/>
    <w:rsid w:val="00B847F3"/>
    <w:rsid w:val="00B8587C"/>
    <w:rsid w:val="00B85B72"/>
    <w:rsid w:val="00B85B88"/>
    <w:rsid w:val="00B85BE5"/>
    <w:rsid w:val="00B86208"/>
    <w:rsid w:val="00B86ABF"/>
    <w:rsid w:val="00B86FE7"/>
    <w:rsid w:val="00B8728B"/>
    <w:rsid w:val="00B874A7"/>
    <w:rsid w:val="00B8767A"/>
    <w:rsid w:val="00B87944"/>
    <w:rsid w:val="00B87975"/>
    <w:rsid w:val="00B90059"/>
    <w:rsid w:val="00B9045A"/>
    <w:rsid w:val="00B90CA0"/>
    <w:rsid w:val="00B9127D"/>
    <w:rsid w:val="00B91289"/>
    <w:rsid w:val="00B91CBF"/>
    <w:rsid w:val="00B91D54"/>
    <w:rsid w:val="00B91FAC"/>
    <w:rsid w:val="00B927C5"/>
    <w:rsid w:val="00B9282B"/>
    <w:rsid w:val="00B92B16"/>
    <w:rsid w:val="00B92B3B"/>
    <w:rsid w:val="00B92F0F"/>
    <w:rsid w:val="00B9338F"/>
    <w:rsid w:val="00B93D64"/>
    <w:rsid w:val="00B94048"/>
    <w:rsid w:val="00B94258"/>
    <w:rsid w:val="00B9484A"/>
    <w:rsid w:val="00B95268"/>
    <w:rsid w:val="00B95459"/>
    <w:rsid w:val="00B95574"/>
    <w:rsid w:val="00B9593C"/>
    <w:rsid w:val="00B95BA8"/>
    <w:rsid w:val="00B96181"/>
    <w:rsid w:val="00B96AB6"/>
    <w:rsid w:val="00B96CE9"/>
    <w:rsid w:val="00B96CEC"/>
    <w:rsid w:val="00B96E56"/>
    <w:rsid w:val="00B96E74"/>
    <w:rsid w:val="00BA0069"/>
    <w:rsid w:val="00BA0663"/>
    <w:rsid w:val="00BA0685"/>
    <w:rsid w:val="00BA08D7"/>
    <w:rsid w:val="00BA08F7"/>
    <w:rsid w:val="00BA0ABD"/>
    <w:rsid w:val="00BA147F"/>
    <w:rsid w:val="00BA1554"/>
    <w:rsid w:val="00BA155F"/>
    <w:rsid w:val="00BA2869"/>
    <w:rsid w:val="00BA2A52"/>
    <w:rsid w:val="00BA2B76"/>
    <w:rsid w:val="00BA35F0"/>
    <w:rsid w:val="00BA3AD9"/>
    <w:rsid w:val="00BA3E35"/>
    <w:rsid w:val="00BA45E7"/>
    <w:rsid w:val="00BA4AD8"/>
    <w:rsid w:val="00BA4C26"/>
    <w:rsid w:val="00BA52DC"/>
    <w:rsid w:val="00BA5BAD"/>
    <w:rsid w:val="00BA670C"/>
    <w:rsid w:val="00BA688B"/>
    <w:rsid w:val="00BA6DAE"/>
    <w:rsid w:val="00BA6F61"/>
    <w:rsid w:val="00BA75FA"/>
    <w:rsid w:val="00BA7640"/>
    <w:rsid w:val="00BA76B8"/>
    <w:rsid w:val="00BB02AE"/>
    <w:rsid w:val="00BB04F5"/>
    <w:rsid w:val="00BB0C91"/>
    <w:rsid w:val="00BB0D56"/>
    <w:rsid w:val="00BB10E2"/>
    <w:rsid w:val="00BB1150"/>
    <w:rsid w:val="00BB1549"/>
    <w:rsid w:val="00BB167A"/>
    <w:rsid w:val="00BB1844"/>
    <w:rsid w:val="00BB190F"/>
    <w:rsid w:val="00BB1957"/>
    <w:rsid w:val="00BB1A73"/>
    <w:rsid w:val="00BB1A88"/>
    <w:rsid w:val="00BB289E"/>
    <w:rsid w:val="00BB2E5B"/>
    <w:rsid w:val="00BB2F6F"/>
    <w:rsid w:val="00BB30B2"/>
    <w:rsid w:val="00BB319E"/>
    <w:rsid w:val="00BB3750"/>
    <w:rsid w:val="00BB390F"/>
    <w:rsid w:val="00BB3973"/>
    <w:rsid w:val="00BB42FF"/>
    <w:rsid w:val="00BB43B7"/>
    <w:rsid w:val="00BB556D"/>
    <w:rsid w:val="00BB5828"/>
    <w:rsid w:val="00BB5BAA"/>
    <w:rsid w:val="00BB5E6B"/>
    <w:rsid w:val="00BB5E8F"/>
    <w:rsid w:val="00BB618F"/>
    <w:rsid w:val="00BB61A4"/>
    <w:rsid w:val="00BB66EE"/>
    <w:rsid w:val="00BB676D"/>
    <w:rsid w:val="00BB73A7"/>
    <w:rsid w:val="00BB73F0"/>
    <w:rsid w:val="00BB76DD"/>
    <w:rsid w:val="00BC037D"/>
    <w:rsid w:val="00BC06C1"/>
    <w:rsid w:val="00BC06FE"/>
    <w:rsid w:val="00BC076E"/>
    <w:rsid w:val="00BC0D4F"/>
    <w:rsid w:val="00BC0DC5"/>
    <w:rsid w:val="00BC10AD"/>
    <w:rsid w:val="00BC287D"/>
    <w:rsid w:val="00BC2BE7"/>
    <w:rsid w:val="00BC2C13"/>
    <w:rsid w:val="00BC2CCD"/>
    <w:rsid w:val="00BC2F57"/>
    <w:rsid w:val="00BC2F8D"/>
    <w:rsid w:val="00BC33B4"/>
    <w:rsid w:val="00BC34B3"/>
    <w:rsid w:val="00BC373D"/>
    <w:rsid w:val="00BC390B"/>
    <w:rsid w:val="00BC3ADA"/>
    <w:rsid w:val="00BC4671"/>
    <w:rsid w:val="00BC47AC"/>
    <w:rsid w:val="00BC5260"/>
    <w:rsid w:val="00BC54DC"/>
    <w:rsid w:val="00BC5734"/>
    <w:rsid w:val="00BC59FB"/>
    <w:rsid w:val="00BC5A95"/>
    <w:rsid w:val="00BC61DE"/>
    <w:rsid w:val="00BC63A0"/>
    <w:rsid w:val="00BC643F"/>
    <w:rsid w:val="00BC6E61"/>
    <w:rsid w:val="00BC754C"/>
    <w:rsid w:val="00BC780A"/>
    <w:rsid w:val="00BC79A9"/>
    <w:rsid w:val="00BC7AA4"/>
    <w:rsid w:val="00BD019D"/>
    <w:rsid w:val="00BD033C"/>
    <w:rsid w:val="00BD0422"/>
    <w:rsid w:val="00BD0532"/>
    <w:rsid w:val="00BD0B0F"/>
    <w:rsid w:val="00BD1F59"/>
    <w:rsid w:val="00BD222F"/>
    <w:rsid w:val="00BD2598"/>
    <w:rsid w:val="00BD28E6"/>
    <w:rsid w:val="00BD29FC"/>
    <w:rsid w:val="00BD2E07"/>
    <w:rsid w:val="00BD2FE7"/>
    <w:rsid w:val="00BD2FFF"/>
    <w:rsid w:val="00BD3041"/>
    <w:rsid w:val="00BD362D"/>
    <w:rsid w:val="00BD3A0F"/>
    <w:rsid w:val="00BD3E43"/>
    <w:rsid w:val="00BD3EE8"/>
    <w:rsid w:val="00BD3FD3"/>
    <w:rsid w:val="00BD4006"/>
    <w:rsid w:val="00BD41DB"/>
    <w:rsid w:val="00BD4ED0"/>
    <w:rsid w:val="00BD5378"/>
    <w:rsid w:val="00BD57AF"/>
    <w:rsid w:val="00BD5931"/>
    <w:rsid w:val="00BD5A17"/>
    <w:rsid w:val="00BD5CDB"/>
    <w:rsid w:val="00BD5DA7"/>
    <w:rsid w:val="00BD68F8"/>
    <w:rsid w:val="00BD7352"/>
    <w:rsid w:val="00BD739B"/>
    <w:rsid w:val="00BD76CC"/>
    <w:rsid w:val="00BD78E2"/>
    <w:rsid w:val="00BD7E4F"/>
    <w:rsid w:val="00BE121C"/>
    <w:rsid w:val="00BE146D"/>
    <w:rsid w:val="00BE1888"/>
    <w:rsid w:val="00BE24D3"/>
    <w:rsid w:val="00BE2838"/>
    <w:rsid w:val="00BE2A6F"/>
    <w:rsid w:val="00BE2B24"/>
    <w:rsid w:val="00BE2E76"/>
    <w:rsid w:val="00BE2F7A"/>
    <w:rsid w:val="00BE3A66"/>
    <w:rsid w:val="00BE4481"/>
    <w:rsid w:val="00BE4C87"/>
    <w:rsid w:val="00BE53CA"/>
    <w:rsid w:val="00BE55FF"/>
    <w:rsid w:val="00BE5D85"/>
    <w:rsid w:val="00BE5E89"/>
    <w:rsid w:val="00BE63EB"/>
    <w:rsid w:val="00BE6601"/>
    <w:rsid w:val="00BE67E4"/>
    <w:rsid w:val="00BE69BC"/>
    <w:rsid w:val="00BE6D0D"/>
    <w:rsid w:val="00BE6F8E"/>
    <w:rsid w:val="00BE7184"/>
    <w:rsid w:val="00BE72B7"/>
    <w:rsid w:val="00BE7A7E"/>
    <w:rsid w:val="00BE7AF9"/>
    <w:rsid w:val="00BE7B24"/>
    <w:rsid w:val="00BF005A"/>
    <w:rsid w:val="00BF0114"/>
    <w:rsid w:val="00BF090F"/>
    <w:rsid w:val="00BF09EC"/>
    <w:rsid w:val="00BF15AF"/>
    <w:rsid w:val="00BF1B18"/>
    <w:rsid w:val="00BF1BB8"/>
    <w:rsid w:val="00BF1EB2"/>
    <w:rsid w:val="00BF1EDF"/>
    <w:rsid w:val="00BF47F3"/>
    <w:rsid w:val="00BF524D"/>
    <w:rsid w:val="00BF5519"/>
    <w:rsid w:val="00BF589A"/>
    <w:rsid w:val="00BF58A3"/>
    <w:rsid w:val="00BF5DB9"/>
    <w:rsid w:val="00BF62C6"/>
    <w:rsid w:val="00BF658C"/>
    <w:rsid w:val="00BF68D0"/>
    <w:rsid w:val="00BF6A68"/>
    <w:rsid w:val="00BF6E40"/>
    <w:rsid w:val="00BF7704"/>
    <w:rsid w:val="00BF77BF"/>
    <w:rsid w:val="00BF7E93"/>
    <w:rsid w:val="00C00618"/>
    <w:rsid w:val="00C0069B"/>
    <w:rsid w:val="00C00ACE"/>
    <w:rsid w:val="00C01FA8"/>
    <w:rsid w:val="00C02AD3"/>
    <w:rsid w:val="00C02D74"/>
    <w:rsid w:val="00C031FC"/>
    <w:rsid w:val="00C03603"/>
    <w:rsid w:val="00C03AC6"/>
    <w:rsid w:val="00C03D93"/>
    <w:rsid w:val="00C041D2"/>
    <w:rsid w:val="00C04C44"/>
    <w:rsid w:val="00C04F0A"/>
    <w:rsid w:val="00C051F9"/>
    <w:rsid w:val="00C0532E"/>
    <w:rsid w:val="00C05F23"/>
    <w:rsid w:val="00C05F4F"/>
    <w:rsid w:val="00C0613A"/>
    <w:rsid w:val="00C061CF"/>
    <w:rsid w:val="00C06378"/>
    <w:rsid w:val="00C06418"/>
    <w:rsid w:val="00C0685B"/>
    <w:rsid w:val="00C068E2"/>
    <w:rsid w:val="00C069D8"/>
    <w:rsid w:val="00C07819"/>
    <w:rsid w:val="00C11027"/>
    <w:rsid w:val="00C11473"/>
    <w:rsid w:val="00C117C3"/>
    <w:rsid w:val="00C119BB"/>
    <w:rsid w:val="00C124BD"/>
    <w:rsid w:val="00C12834"/>
    <w:rsid w:val="00C12DE4"/>
    <w:rsid w:val="00C12F18"/>
    <w:rsid w:val="00C135AE"/>
    <w:rsid w:val="00C135C6"/>
    <w:rsid w:val="00C13960"/>
    <w:rsid w:val="00C13C81"/>
    <w:rsid w:val="00C14117"/>
    <w:rsid w:val="00C14252"/>
    <w:rsid w:val="00C14F8A"/>
    <w:rsid w:val="00C1575D"/>
    <w:rsid w:val="00C160D5"/>
    <w:rsid w:val="00C175D4"/>
    <w:rsid w:val="00C17AC4"/>
    <w:rsid w:val="00C2010A"/>
    <w:rsid w:val="00C20296"/>
    <w:rsid w:val="00C213CA"/>
    <w:rsid w:val="00C2214D"/>
    <w:rsid w:val="00C228E2"/>
    <w:rsid w:val="00C22FB2"/>
    <w:rsid w:val="00C23C90"/>
    <w:rsid w:val="00C24135"/>
    <w:rsid w:val="00C24403"/>
    <w:rsid w:val="00C2449B"/>
    <w:rsid w:val="00C24B55"/>
    <w:rsid w:val="00C24C90"/>
    <w:rsid w:val="00C2537A"/>
    <w:rsid w:val="00C254A5"/>
    <w:rsid w:val="00C2598A"/>
    <w:rsid w:val="00C25B6F"/>
    <w:rsid w:val="00C25F5C"/>
    <w:rsid w:val="00C2614C"/>
    <w:rsid w:val="00C261B0"/>
    <w:rsid w:val="00C26B8B"/>
    <w:rsid w:val="00C275BB"/>
    <w:rsid w:val="00C277D0"/>
    <w:rsid w:val="00C303CD"/>
    <w:rsid w:val="00C3077A"/>
    <w:rsid w:val="00C308E3"/>
    <w:rsid w:val="00C30A66"/>
    <w:rsid w:val="00C30BF0"/>
    <w:rsid w:val="00C30D35"/>
    <w:rsid w:val="00C312D8"/>
    <w:rsid w:val="00C315AD"/>
    <w:rsid w:val="00C3184E"/>
    <w:rsid w:val="00C31B45"/>
    <w:rsid w:val="00C322F6"/>
    <w:rsid w:val="00C3291E"/>
    <w:rsid w:val="00C32D63"/>
    <w:rsid w:val="00C3337B"/>
    <w:rsid w:val="00C34076"/>
    <w:rsid w:val="00C340D3"/>
    <w:rsid w:val="00C347E4"/>
    <w:rsid w:val="00C34B01"/>
    <w:rsid w:val="00C354F8"/>
    <w:rsid w:val="00C35908"/>
    <w:rsid w:val="00C3593B"/>
    <w:rsid w:val="00C35CB1"/>
    <w:rsid w:val="00C35D9E"/>
    <w:rsid w:val="00C36C7F"/>
    <w:rsid w:val="00C36D1B"/>
    <w:rsid w:val="00C36DD0"/>
    <w:rsid w:val="00C36E70"/>
    <w:rsid w:val="00C37439"/>
    <w:rsid w:val="00C37A7C"/>
    <w:rsid w:val="00C37E38"/>
    <w:rsid w:val="00C400FF"/>
    <w:rsid w:val="00C40771"/>
    <w:rsid w:val="00C4089C"/>
    <w:rsid w:val="00C40D65"/>
    <w:rsid w:val="00C40E3E"/>
    <w:rsid w:val="00C41B35"/>
    <w:rsid w:val="00C41D6D"/>
    <w:rsid w:val="00C41E30"/>
    <w:rsid w:val="00C41F2F"/>
    <w:rsid w:val="00C4296B"/>
    <w:rsid w:val="00C42A4D"/>
    <w:rsid w:val="00C4308B"/>
    <w:rsid w:val="00C43F33"/>
    <w:rsid w:val="00C443E8"/>
    <w:rsid w:val="00C44959"/>
    <w:rsid w:val="00C44E60"/>
    <w:rsid w:val="00C459C4"/>
    <w:rsid w:val="00C459E1"/>
    <w:rsid w:val="00C46BC8"/>
    <w:rsid w:val="00C46FF4"/>
    <w:rsid w:val="00C47768"/>
    <w:rsid w:val="00C503E7"/>
    <w:rsid w:val="00C505D6"/>
    <w:rsid w:val="00C50D0E"/>
    <w:rsid w:val="00C50F7F"/>
    <w:rsid w:val="00C5114D"/>
    <w:rsid w:val="00C51239"/>
    <w:rsid w:val="00C51669"/>
    <w:rsid w:val="00C51A3A"/>
    <w:rsid w:val="00C51BDC"/>
    <w:rsid w:val="00C51E97"/>
    <w:rsid w:val="00C51F36"/>
    <w:rsid w:val="00C521FF"/>
    <w:rsid w:val="00C5233A"/>
    <w:rsid w:val="00C52657"/>
    <w:rsid w:val="00C53101"/>
    <w:rsid w:val="00C532BC"/>
    <w:rsid w:val="00C534A9"/>
    <w:rsid w:val="00C53709"/>
    <w:rsid w:val="00C537CE"/>
    <w:rsid w:val="00C54096"/>
    <w:rsid w:val="00C5434C"/>
    <w:rsid w:val="00C545FB"/>
    <w:rsid w:val="00C546CD"/>
    <w:rsid w:val="00C54864"/>
    <w:rsid w:val="00C54A96"/>
    <w:rsid w:val="00C54D97"/>
    <w:rsid w:val="00C54DFD"/>
    <w:rsid w:val="00C55180"/>
    <w:rsid w:val="00C5528C"/>
    <w:rsid w:val="00C55535"/>
    <w:rsid w:val="00C55639"/>
    <w:rsid w:val="00C556C3"/>
    <w:rsid w:val="00C558C5"/>
    <w:rsid w:val="00C55BDB"/>
    <w:rsid w:val="00C55D12"/>
    <w:rsid w:val="00C5612E"/>
    <w:rsid w:val="00C562E5"/>
    <w:rsid w:val="00C569EF"/>
    <w:rsid w:val="00C570B6"/>
    <w:rsid w:val="00C57C7D"/>
    <w:rsid w:val="00C60128"/>
    <w:rsid w:val="00C60253"/>
    <w:rsid w:val="00C60633"/>
    <w:rsid w:val="00C60A9C"/>
    <w:rsid w:val="00C60BCC"/>
    <w:rsid w:val="00C60D9B"/>
    <w:rsid w:val="00C60E0A"/>
    <w:rsid w:val="00C60EC2"/>
    <w:rsid w:val="00C625EF"/>
    <w:rsid w:val="00C6446E"/>
    <w:rsid w:val="00C6448C"/>
    <w:rsid w:val="00C647AE"/>
    <w:rsid w:val="00C65B07"/>
    <w:rsid w:val="00C65E3F"/>
    <w:rsid w:val="00C66090"/>
    <w:rsid w:val="00C6614F"/>
    <w:rsid w:val="00C66800"/>
    <w:rsid w:val="00C674F0"/>
    <w:rsid w:val="00C67A38"/>
    <w:rsid w:val="00C67A8B"/>
    <w:rsid w:val="00C67AB8"/>
    <w:rsid w:val="00C70650"/>
    <w:rsid w:val="00C70734"/>
    <w:rsid w:val="00C707E7"/>
    <w:rsid w:val="00C708FA"/>
    <w:rsid w:val="00C71574"/>
    <w:rsid w:val="00C71B8B"/>
    <w:rsid w:val="00C71C1C"/>
    <w:rsid w:val="00C71DF1"/>
    <w:rsid w:val="00C71E53"/>
    <w:rsid w:val="00C72258"/>
    <w:rsid w:val="00C72889"/>
    <w:rsid w:val="00C73224"/>
    <w:rsid w:val="00C73586"/>
    <w:rsid w:val="00C7376F"/>
    <w:rsid w:val="00C7383B"/>
    <w:rsid w:val="00C739E3"/>
    <w:rsid w:val="00C74010"/>
    <w:rsid w:val="00C741EB"/>
    <w:rsid w:val="00C74680"/>
    <w:rsid w:val="00C74F27"/>
    <w:rsid w:val="00C75832"/>
    <w:rsid w:val="00C75BDE"/>
    <w:rsid w:val="00C75F59"/>
    <w:rsid w:val="00C766DE"/>
    <w:rsid w:val="00C767A9"/>
    <w:rsid w:val="00C767C6"/>
    <w:rsid w:val="00C76D63"/>
    <w:rsid w:val="00C76DD3"/>
    <w:rsid w:val="00C771C3"/>
    <w:rsid w:val="00C776B4"/>
    <w:rsid w:val="00C77ECE"/>
    <w:rsid w:val="00C8025F"/>
    <w:rsid w:val="00C80444"/>
    <w:rsid w:val="00C807C3"/>
    <w:rsid w:val="00C80829"/>
    <w:rsid w:val="00C81110"/>
    <w:rsid w:val="00C81231"/>
    <w:rsid w:val="00C8137E"/>
    <w:rsid w:val="00C817A8"/>
    <w:rsid w:val="00C81831"/>
    <w:rsid w:val="00C81D3D"/>
    <w:rsid w:val="00C822DA"/>
    <w:rsid w:val="00C82928"/>
    <w:rsid w:val="00C8296D"/>
    <w:rsid w:val="00C82B70"/>
    <w:rsid w:val="00C83054"/>
    <w:rsid w:val="00C830C5"/>
    <w:rsid w:val="00C83697"/>
    <w:rsid w:val="00C836DD"/>
    <w:rsid w:val="00C83990"/>
    <w:rsid w:val="00C83B43"/>
    <w:rsid w:val="00C84BBF"/>
    <w:rsid w:val="00C84C91"/>
    <w:rsid w:val="00C84D9F"/>
    <w:rsid w:val="00C85605"/>
    <w:rsid w:val="00C862D9"/>
    <w:rsid w:val="00C8648A"/>
    <w:rsid w:val="00C86B48"/>
    <w:rsid w:val="00C87464"/>
    <w:rsid w:val="00C90A94"/>
    <w:rsid w:val="00C90D0D"/>
    <w:rsid w:val="00C90DB9"/>
    <w:rsid w:val="00C90DF2"/>
    <w:rsid w:val="00C90FE5"/>
    <w:rsid w:val="00C914DC"/>
    <w:rsid w:val="00C91E61"/>
    <w:rsid w:val="00C91E9F"/>
    <w:rsid w:val="00C91F6A"/>
    <w:rsid w:val="00C9287B"/>
    <w:rsid w:val="00C92A20"/>
    <w:rsid w:val="00C92B9A"/>
    <w:rsid w:val="00C92CD4"/>
    <w:rsid w:val="00C92D0D"/>
    <w:rsid w:val="00C93F40"/>
    <w:rsid w:val="00C95113"/>
    <w:rsid w:val="00C95B1F"/>
    <w:rsid w:val="00C95B4B"/>
    <w:rsid w:val="00C9652A"/>
    <w:rsid w:val="00C969D2"/>
    <w:rsid w:val="00C973AB"/>
    <w:rsid w:val="00C974FD"/>
    <w:rsid w:val="00CA0485"/>
    <w:rsid w:val="00CA1311"/>
    <w:rsid w:val="00CA1315"/>
    <w:rsid w:val="00CA18A4"/>
    <w:rsid w:val="00CA1935"/>
    <w:rsid w:val="00CA1BC8"/>
    <w:rsid w:val="00CA1E41"/>
    <w:rsid w:val="00CA1F49"/>
    <w:rsid w:val="00CA2BDC"/>
    <w:rsid w:val="00CA2E83"/>
    <w:rsid w:val="00CA31FF"/>
    <w:rsid w:val="00CA39C8"/>
    <w:rsid w:val="00CA428E"/>
    <w:rsid w:val="00CA4494"/>
    <w:rsid w:val="00CA4901"/>
    <w:rsid w:val="00CA4930"/>
    <w:rsid w:val="00CA4A24"/>
    <w:rsid w:val="00CA4C89"/>
    <w:rsid w:val="00CA52BC"/>
    <w:rsid w:val="00CA533A"/>
    <w:rsid w:val="00CA53F3"/>
    <w:rsid w:val="00CA5452"/>
    <w:rsid w:val="00CA5ED8"/>
    <w:rsid w:val="00CA63B0"/>
    <w:rsid w:val="00CA69E2"/>
    <w:rsid w:val="00CA6B6C"/>
    <w:rsid w:val="00CA6FF9"/>
    <w:rsid w:val="00CA706C"/>
    <w:rsid w:val="00CA7AC3"/>
    <w:rsid w:val="00CA7B03"/>
    <w:rsid w:val="00CB00D9"/>
    <w:rsid w:val="00CB0220"/>
    <w:rsid w:val="00CB023E"/>
    <w:rsid w:val="00CB1020"/>
    <w:rsid w:val="00CB1621"/>
    <w:rsid w:val="00CB19A4"/>
    <w:rsid w:val="00CB1B05"/>
    <w:rsid w:val="00CB1C15"/>
    <w:rsid w:val="00CB1D8C"/>
    <w:rsid w:val="00CB1F65"/>
    <w:rsid w:val="00CB1FB4"/>
    <w:rsid w:val="00CB24E0"/>
    <w:rsid w:val="00CB2B6D"/>
    <w:rsid w:val="00CB3158"/>
    <w:rsid w:val="00CB3693"/>
    <w:rsid w:val="00CB4096"/>
    <w:rsid w:val="00CB43D3"/>
    <w:rsid w:val="00CB49B6"/>
    <w:rsid w:val="00CB55CC"/>
    <w:rsid w:val="00CB5788"/>
    <w:rsid w:val="00CB57EF"/>
    <w:rsid w:val="00CB590A"/>
    <w:rsid w:val="00CB5BC1"/>
    <w:rsid w:val="00CB5FCC"/>
    <w:rsid w:val="00CB5FFF"/>
    <w:rsid w:val="00CB612E"/>
    <w:rsid w:val="00CB6459"/>
    <w:rsid w:val="00CB649F"/>
    <w:rsid w:val="00CB6D87"/>
    <w:rsid w:val="00CB70B0"/>
    <w:rsid w:val="00CB7117"/>
    <w:rsid w:val="00CB722E"/>
    <w:rsid w:val="00CB7297"/>
    <w:rsid w:val="00CB72CE"/>
    <w:rsid w:val="00CB7501"/>
    <w:rsid w:val="00CB783A"/>
    <w:rsid w:val="00CB7897"/>
    <w:rsid w:val="00CB7D1C"/>
    <w:rsid w:val="00CC0664"/>
    <w:rsid w:val="00CC0DE3"/>
    <w:rsid w:val="00CC0EDB"/>
    <w:rsid w:val="00CC1130"/>
    <w:rsid w:val="00CC1C66"/>
    <w:rsid w:val="00CC260E"/>
    <w:rsid w:val="00CC2928"/>
    <w:rsid w:val="00CC2A4A"/>
    <w:rsid w:val="00CC2C48"/>
    <w:rsid w:val="00CC2CDB"/>
    <w:rsid w:val="00CC3147"/>
    <w:rsid w:val="00CC3992"/>
    <w:rsid w:val="00CC3DBD"/>
    <w:rsid w:val="00CC4C38"/>
    <w:rsid w:val="00CC4EC2"/>
    <w:rsid w:val="00CC5023"/>
    <w:rsid w:val="00CC50EB"/>
    <w:rsid w:val="00CC573B"/>
    <w:rsid w:val="00CC5C68"/>
    <w:rsid w:val="00CC602D"/>
    <w:rsid w:val="00CC61B1"/>
    <w:rsid w:val="00CC61E6"/>
    <w:rsid w:val="00CC64CA"/>
    <w:rsid w:val="00CC6B00"/>
    <w:rsid w:val="00CC6B23"/>
    <w:rsid w:val="00CC716D"/>
    <w:rsid w:val="00CC7627"/>
    <w:rsid w:val="00CC7BAB"/>
    <w:rsid w:val="00CC7E95"/>
    <w:rsid w:val="00CD0928"/>
    <w:rsid w:val="00CD0B03"/>
    <w:rsid w:val="00CD0D25"/>
    <w:rsid w:val="00CD0E2E"/>
    <w:rsid w:val="00CD0E83"/>
    <w:rsid w:val="00CD129F"/>
    <w:rsid w:val="00CD17F1"/>
    <w:rsid w:val="00CD1DCC"/>
    <w:rsid w:val="00CD1E19"/>
    <w:rsid w:val="00CD1E69"/>
    <w:rsid w:val="00CD1F8C"/>
    <w:rsid w:val="00CD2080"/>
    <w:rsid w:val="00CD20CF"/>
    <w:rsid w:val="00CD21D3"/>
    <w:rsid w:val="00CD2CFF"/>
    <w:rsid w:val="00CD3E0C"/>
    <w:rsid w:val="00CD47AC"/>
    <w:rsid w:val="00CD49BF"/>
    <w:rsid w:val="00CD4D54"/>
    <w:rsid w:val="00CD55A0"/>
    <w:rsid w:val="00CD5926"/>
    <w:rsid w:val="00CD599F"/>
    <w:rsid w:val="00CD631E"/>
    <w:rsid w:val="00CD6506"/>
    <w:rsid w:val="00CD66E4"/>
    <w:rsid w:val="00CD6EB1"/>
    <w:rsid w:val="00CD712F"/>
    <w:rsid w:val="00CD741E"/>
    <w:rsid w:val="00CD7FFC"/>
    <w:rsid w:val="00CE0574"/>
    <w:rsid w:val="00CE0C44"/>
    <w:rsid w:val="00CE111B"/>
    <w:rsid w:val="00CE1329"/>
    <w:rsid w:val="00CE1BFD"/>
    <w:rsid w:val="00CE24AB"/>
    <w:rsid w:val="00CE2558"/>
    <w:rsid w:val="00CE2713"/>
    <w:rsid w:val="00CE28D7"/>
    <w:rsid w:val="00CE3B32"/>
    <w:rsid w:val="00CE3C3A"/>
    <w:rsid w:val="00CE406C"/>
    <w:rsid w:val="00CE4E5C"/>
    <w:rsid w:val="00CE5049"/>
    <w:rsid w:val="00CE50CD"/>
    <w:rsid w:val="00CE5189"/>
    <w:rsid w:val="00CE53AE"/>
    <w:rsid w:val="00CE6967"/>
    <w:rsid w:val="00CE6A5E"/>
    <w:rsid w:val="00CE6F2B"/>
    <w:rsid w:val="00CE725B"/>
    <w:rsid w:val="00CE7A5B"/>
    <w:rsid w:val="00CE7A99"/>
    <w:rsid w:val="00CE7D4A"/>
    <w:rsid w:val="00CE7E11"/>
    <w:rsid w:val="00CF06A5"/>
    <w:rsid w:val="00CF0772"/>
    <w:rsid w:val="00CF0C94"/>
    <w:rsid w:val="00CF0E02"/>
    <w:rsid w:val="00CF0E9E"/>
    <w:rsid w:val="00CF105A"/>
    <w:rsid w:val="00CF179C"/>
    <w:rsid w:val="00CF1864"/>
    <w:rsid w:val="00CF1D29"/>
    <w:rsid w:val="00CF2277"/>
    <w:rsid w:val="00CF22D5"/>
    <w:rsid w:val="00CF231F"/>
    <w:rsid w:val="00CF232E"/>
    <w:rsid w:val="00CF2CB4"/>
    <w:rsid w:val="00CF2EE6"/>
    <w:rsid w:val="00CF369E"/>
    <w:rsid w:val="00CF385B"/>
    <w:rsid w:val="00CF3956"/>
    <w:rsid w:val="00CF3A73"/>
    <w:rsid w:val="00CF3FF4"/>
    <w:rsid w:val="00CF40DE"/>
    <w:rsid w:val="00CF41F3"/>
    <w:rsid w:val="00CF44B2"/>
    <w:rsid w:val="00CF4A7E"/>
    <w:rsid w:val="00CF4BD7"/>
    <w:rsid w:val="00CF4D83"/>
    <w:rsid w:val="00CF5638"/>
    <w:rsid w:val="00CF5D39"/>
    <w:rsid w:val="00CF5E92"/>
    <w:rsid w:val="00CF62FD"/>
    <w:rsid w:val="00CF64CD"/>
    <w:rsid w:val="00CF6C8E"/>
    <w:rsid w:val="00CF6DCB"/>
    <w:rsid w:val="00CF7EEF"/>
    <w:rsid w:val="00D000CD"/>
    <w:rsid w:val="00D00265"/>
    <w:rsid w:val="00D009FE"/>
    <w:rsid w:val="00D00E6A"/>
    <w:rsid w:val="00D01414"/>
    <w:rsid w:val="00D01467"/>
    <w:rsid w:val="00D014D1"/>
    <w:rsid w:val="00D01552"/>
    <w:rsid w:val="00D01981"/>
    <w:rsid w:val="00D01BFB"/>
    <w:rsid w:val="00D01E52"/>
    <w:rsid w:val="00D02167"/>
    <w:rsid w:val="00D0268C"/>
    <w:rsid w:val="00D02CE8"/>
    <w:rsid w:val="00D03143"/>
    <w:rsid w:val="00D034A9"/>
    <w:rsid w:val="00D034ED"/>
    <w:rsid w:val="00D03FCB"/>
    <w:rsid w:val="00D04342"/>
    <w:rsid w:val="00D043E3"/>
    <w:rsid w:val="00D04431"/>
    <w:rsid w:val="00D0473E"/>
    <w:rsid w:val="00D04A43"/>
    <w:rsid w:val="00D04F79"/>
    <w:rsid w:val="00D053B3"/>
    <w:rsid w:val="00D054C5"/>
    <w:rsid w:val="00D05546"/>
    <w:rsid w:val="00D06429"/>
    <w:rsid w:val="00D0667D"/>
    <w:rsid w:val="00D06EA5"/>
    <w:rsid w:val="00D07A81"/>
    <w:rsid w:val="00D10FDE"/>
    <w:rsid w:val="00D112CB"/>
    <w:rsid w:val="00D123AB"/>
    <w:rsid w:val="00D125DD"/>
    <w:rsid w:val="00D12933"/>
    <w:rsid w:val="00D12CBA"/>
    <w:rsid w:val="00D132FF"/>
    <w:rsid w:val="00D13AAA"/>
    <w:rsid w:val="00D13C50"/>
    <w:rsid w:val="00D14051"/>
    <w:rsid w:val="00D14683"/>
    <w:rsid w:val="00D1469F"/>
    <w:rsid w:val="00D14836"/>
    <w:rsid w:val="00D14B4A"/>
    <w:rsid w:val="00D14EA2"/>
    <w:rsid w:val="00D15178"/>
    <w:rsid w:val="00D1570A"/>
    <w:rsid w:val="00D15C23"/>
    <w:rsid w:val="00D15D23"/>
    <w:rsid w:val="00D16090"/>
    <w:rsid w:val="00D161B1"/>
    <w:rsid w:val="00D16757"/>
    <w:rsid w:val="00D16B8D"/>
    <w:rsid w:val="00D1786C"/>
    <w:rsid w:val="00D179A9"/>
    <w:rsid w:val="00D203C7"/>
    <w:rsid w:val="00D206F2"/>
    <w:rsid w:val="00D2126D"/>
    <w:rsid w:val="00D21691"/>
    <w:rsid w:val="00D21B2A"/>
    <w:rsid w:val="00D21C73"/>
    <w:rsid w:val="00D225BE"/>
    <w:rsid w:val="00D22D5A"/>
    <w:rsid w:val="00D22D96"/>
    <w:rsid w:val="00D233F4"/>
    <w:rsid w:val="00D2393C"/>
    <w:rsid w:val="00D239DB"/>
    <w:rsid w:val="00D241D1"/>
    <w:rsid w:val="00D24C7A"/>
    <w:rsid w:val="00D24EA7"/>
    <w:rsid w:val="00D24EED"/>
    <w:rsid w:val="00D2500C"/>
    <w:rsid w:val="00D252AD"/>
    <w:rsid w:val="00D25650"/>
    <w:rsid w:val="00D25C7F"/>
    <w:rsid w:val="00D2603B"/>
    <w:rsid w:val="00D267B4"/>
    <w:rsid w:val="00D26CD4"/>
    <w:rsid w:val="00D27029"/>
    <w:rsid w:val="00D271DB"/>
    <w:rsid w:val="00D27816"/>
    <w:rsid w:val="00D27A2C"/>
    <w:rsid w:val="00D27EDB"/>
    <w:rsid w:val="00D302A1"/>
    <w:rsid w:val="00D3152F"/>
    <w:rsid w:val="00D31898"/>
    <w:rsid w:val="00D319A0"/>
    <w:rsid w:val="00D319B1"/>
    <w:rsid w:val="00D31CB3"/>
    <w:rsid w:val="00D32EFE"/>
    <w:rsid w:val="00D330E9"/>
    <w:rsid w:val="00D335AC"/>
    <w:rsid w:val="00D347E3"/>
    <w:rsid w:val="00D34931"/>
    <w:rsid w:val="00D34AD0"/>
    <w:rsid w:val="00D351EE"/>
    <w:rsid w:val="00D35A8E"/>
    <w:rsid w:val="00D35AE9"/>
    <w:rsid w:val="00D35D8B"/>
    <w:rsid w:val="00D35E81"/>
    <w:rsid w:val="00D366E1"/>
    <w:rsid w:val="00D366E4"/>
    <w:rsid w:val="00D36C1B"/>
    <w:rsid w:val="00D36CE0"/>
    <w:rsid w:val="00D36CEA"/>
    <w:rsid w:val="00D37A08"/>
    <w:rsid w:val="00D37B72"/>
    <w:rsid w:val="00D37E9F"/>
    <w:rsid w:val="00D404A4"/>
    <w:rsid w:val="00D406C5"/>
    <w:rsid w:val="00D40968"/>
    <w:rsid w:val="00D41007"/>
    <w:rsid w:val="00D41094"/>
    <w:rsid w:val="00D410AD"/>
    <w:rsid w:val="00D41107"/>
    <w:rsid w:val="00D41B2C"/>
    <w:rsid w:val="00D42168"/>
    <w:rsid w:val="00D424C1"/>
    <w:rsid w:val="00D43ADB"/>
    <w:rsid w:val="00D43E24"/>
    <w:rsid w:val="00D43FD2"/>
    <w:rsid w:val="00D44157"/>
    <w:rsid w:val="00D44D65"/>
    <w:rsid w:val="00D44F12"/>
    <w:rsid w:val="00D4556A"/>
    <w:rsid w:val="00D45584"/>
    <w:rsid w:val="00D46052"/>
    <w:rsid w:val="00D46169"/>
    <w:rsid w:val="00D46550"/>
    <w:rsid w:val="00D472B0"/>
    <w:rsid w:val="00D4732B"/>
    <w:rsid w:val="00D47944"/>
    <w:rsid w:val="00D47EE3"/>
    <w:rsid w:val="00D47FB5"/>
    <w:rsid w:val="00D504C5"/>
    <w:rsid w:val="00D50636"/>
    <w:rsid w:val="00D50AB2"/>
    <w:rsid w:val="00D50D61"/>
    <w:rsid w:val="00D50E40"/>
    <w:rsid w:val="00D510B4"/>
    <w:rsid w:val="00D5132D"/>
    <w:rsid w:val="00D516AE"/>
    <w:rsid w:val="00D51863"/>
    <w:rsid w:val="00D51C53"/>
    <w:rsid w:val="00D51D36"/>
    <w:rsid w:val="00D51E83"/>
    <w:rsid w:val="00D525CF"/>
    <w:rsid w:val="00D52888"/>
    <w:rsid w:val="00D52C69"/>
    <w:rsid w:val="00D52E58"/>
    <w:rsid w:val="00D5302E"/>
    <w:rsid w:val="00D532CA"/>
    <w:rsid w:val="00D5397F"/>
    <w:rsid w:val="00D53F94"/>
    <w:rsid w:val="00D549F5"/>
    <w:rsid w:val="00D54AD3"/>
    <w:rsid w:val="00D54B26"/>
    <w:rsid w:val="00D54CE8"/>
    <w:rsid w:val="00D55392"/>
    <w:rsid w:val="00D5555E"/>
    <w:rsid w:val="00D55BA3"/>
    <w:rsid w:val="00D55CEC"/>
    <w:rsid w:val="00D560EB"/>
    <w:rsid w:val="00D56320"/>
    <w:rsid w:val="00D563F3"/>
    <w:rsid w:val="00D5659D"/>
    <w:rsid w:val="00D56A8E"/>
    <w:rsid w:val="00D56AC6"/>
    <w:rsid w:val="00D56C38"/>
    <w:rsid w:val="00D56CA8"/>
    <w:rsid w:val="00D57505"/>
    <w:rsid w:val="00D576C3"/>
    <w:rsid w:val="00D5784D"/>
    <w:rsid w:val="00D57855"/>
    <w:rsid w:val="00D57B85"/>
    <w:rsid w:val="00D57E7D"/>
    <w:rsid w:val="00D6029C"/>
    <w:rsid w:val="00D60838"/>
    <w:rsid w:val="00D60B31"/>
    <w:rsid w:val="00D60B84"/>
    <w:rsid w:val="00D60BA9"/>
    <w:rsid w:val="00D60E15"/>
    <w:rsid w:val="00D60FA4"/>
    <w:rsid w:val="00D6105E"/>
    <w:rsid w:val="00D616D5"/>
    <w:rsid w:val="00D6182D"/>
    <w:rsid w:val="00D620D9"/>
    <w:rsid w:val="00D627C0"/>
    <w:rsid w:val="00D6290A"/>
    <w:rsid w:val="00D62E9D"/>
    <w:rsid w:val="00D62EA3"/>
    <w:rsid w:val="00D63488"/>
    <w:rsid w:val="00D636A1"/>
    <w:rsid w:val="00D63D66"/>
    <w:rsid w:val="00D63E6A"/>
    <w:rsid w:val="00D6417E"/>
    <w:rsid w:val="00D64ABE"/>
    <w:rsid w:val="00D64BD9"/>
    <w:rsid w:val="00D64ED8"/>
    <w:rsid w:val="00D64F24"/>
    <w:rsid w:val="00D65470"/>
    <w:rsid w:val="00D655EB"/>
    <w:rsid w:val="00D656D0"/>
    <w:rsid w:val="00D658E9"/>
    <w:rsid w:val="00D65B11"/>
    <w:rsid w:val="00D65CA0"/>
    <w:rsid w:val="00D65F6A"/>
    <w:rsid w:val="00D65FE8"/>
    <w:rsid w:val="00D6601E"/>
    <w:rsid w:val="00D660EC"/>
    <w:rsid w:val="00D663C7"/>
    <w:rsid w:val="00D665B6"/>
    <w:rsid w:val="00D66A3F"/>
    <w:rsid w:val="00D6700B"/>
    <w:rsid w:val="00D674B3"/>
    <w:rsid w:val="00D7006F"/>
    <w:rsid w:val="00D7021A"/>
    <w:rsid w:val="00D70422"/>
    <w:rsid w:val="00D704BB"/>
    <w:rsid w:val="00D704FC"/>
    <w:rsid w:val="00D70869"/>
    <w:rsid w:val="00D70B86"/>
    <w:rsid w:val="00D71210"/>
    <w:rsid w:val="00D71F64"/>
    <w:rsid w:val="00D7239F"/>
    <w:rsid w:val="00D724ED"/>
    <w:rsid w:val="00D7254B"/>
    <w:rsid w:val="00D7282F"/>
    <w:rsid w:val="00D729B0"/>
    <w:rsid w:val="00D729CE"/>
    <w:rsid w:val="00D72AE4"/>
    <w:rsid w:val="00D72FEC"/>
    <w:rsid w:val="00D73471"/>
    <w:rsid w:val="00D734A6"/>
    <w:rsid w:val="00D73E3D"/>
    <w:rsid w:val="00D740D8"/>
    <w:rsid w:val="00D746FB"/>
    <w:rsid w:val="00D74B4B"/>
    <w:rsid w:val="00D75463"/>
    <w:rsid w:val="00D75A1D"/>
    <w:rsid w:val="00D75B95"/>
    <w:rsid w:val="00D76AAC"/>
    <w:rsid w:val="00D771B5"/>
    <w:rsid w:val="00D771D1"/>
    <w:rsid w:val="00D7731D"/>
    <w:rsid w:val="00D7735D"/>
    <w:rsid w:val="00D77A29"/>
    <w:rsid w:val="00D80284"/>
    <w:rsid w:val="00D802BC"/>
    <w:rsid w:val="00D804F3"/>
    <w:rsid w:val="00D80674"/>
    <w:rsid w:val="00D81C56"/>
    <w:rsid w:val="00D8214D"/>
    <w:rsid w:val="00D82300"/>
    <w:rsid w:val="00D82476"/>
    <w:rsid w:val="00D82D13"/>
    <w:rsid w:val="00D82DB1"/>
    <w:rsid w:val="00D83CFF"/>
    <w:rsid w:val="00D8409E"/>
    <w:rsid w:val="00D846D4"/>
    <w:rsid w:val="00D85DE5"/>
    <w:rsid w:val="00D860E2"/>
    <w:rsid w:val="00D863FD"/>
    <w:rsid w:val="00D868BD"/>
    <w:rsid w:val="00D86966"/>
    <w:rsid w:val="00D86CA3"/>
    <w:rsid w:val="00D86D50"/>
    <w:rsid w:val="00D86E1E"/>
    <w:rsid w:val="00D86FDF"/>
    <w:rsid w:val="00D87356"/>
    <w:rsid w:val="00D8778A"/>
    <w:rsid w:val="00D87878"/>
    <w:rsid w:val="00D902CC"/>
    <w:rsid w:val="00D90595"/>
    <w:rsid w:val="00D90D33"/>
    <w:rsid w:val="00D91A4C"/>
    <w:rsid w:val="00D9204B"/>
    <w:rsid w:val="00D922FE"/>
    <w:rsid w:val="00D92C95"/>
    <w:rsid w:val="00D92F7A"/>
    <w:rsid w:val="00D9347D"/>
    <w:rsid w:val="00D938CA"/>
    <w:rsid w:val="00D93B97"/>
    <w:rsid w:val="00D93EED"/>
    <w:rsid w:val="00D93F9C"/>
    <w:rsid w:val="00D9441A"/>
    <w:rsid w:val="00D94938"/>
    <w:rsid w:val="00D95008"/>
    <w:rsid w:val="00D950D7"/>
    <w:rsid w:val="00D95ED5"/>
    <w:rsid w:val="00D95FD1"/>
    <w:rsid w:val="00D96C29"/>
    <w:rsid w:val="00D97742"/>
    <w:rsid w:val="00D97E2E"/>
    <w:rsid w:val="00DA027A"/>
    <w:rsid w:val="00DA0292"/>
    <w:rsid w:val="00DA07B9"/>
    <w:rsid w:val="00DA0822"/>
    <w:rsid w:val="00DA0CC8"/>
    <w:rsid w:val="00DA0D5B"/>
    <w:rsid w:val="00DA0F6B"/>
    <w:rsid w:val="00DA1663"/>
    <w:rsid w:val="00DA1E21"/>
    <w:rsid w:val="00DA1F7A"/>
    <w:rsid w:val="00DA245C"/>
    <w:rsid w:val="00DA25E7"/>
    <w:rsid w:val="00DA2D57"/>
    <w:rsid w:val="00DA361C"/>
    <w:rsid w:val="00DA3AAF"/>
    <w:rsid w:val="00DA46A6"/>
    <w:rsid w:val="00DA4848"/>
    <w:rsid w:val="00DA4AAB"/>
    <w:rsid w:val="00DA4E78"/>
    <w:rsid w:val="00DA5854"/>
    <w:rsid w:val="00DA618E"/>
    <w:rsid w:val="00DA67E2"/>
    <w:rsid w:val="00DA6856"/>
    <w:rsid w:val="00DA6A0D"/>
    <w:rsid w:val="00DA6C3D"/>
    <w:rsid w:val="00DA6D1B"/>
    <w:rsid w:val="00DA6F9E"/>
    <w:rsid w:val="00DA733A"/>
    <w:rsid w:val="00DA787A"/>
    <w:rsid w:val="00DA7AFD"/>
    <w:rsid w:val="00DA7FF0"/>
    <w:rsid w:val="00DB04B9"/>
    <w:rsid w:val="00DB0524"/>
    <w:rsid w:val="00DB076B"/>
    <w:rsid w:val="00DB0A08"/>
    <w:rsid w:val="00DB19D1"/>
    <w:rsid w:val="00DB1D32"/>
    <w:rsid w:val="00DB22BA"/>
    <w:rsid w:val="00DB29FF"/>
    <w:rsid w:val="00DB2D4E"/>
    <w:rsid w:val="00DB3155"/>
    <w:rsid w:val="00DB3171"/>
    <w:rsid w:val="00DB3341"/>
    <w:rsid w:val="00DB3F7C"/>
    <w:rsid w:val="00DB4438"/>
    <w:rsid w:val="00DB4A9E"/>
    <w:rsid w:val="00DB57E9"/>
    <w:rsid w:val="00DB5A64"/>
    <w:rsid w:val="00DB6564"/>
    <w:rsid w:val="00DB6712"/>
    <w:rsid w:val="00DB6C6D"/>
    <w:rsid w:val="00DB6CE3"/>
    <w:rsid w:val="00DB6EDD"/>
    <w:rsid w:val="00DB73F4"/>
    <w:rsid w:val="00DC0313"/>
    <w:rsid w:val="00DC0651"/>
    <w:rsid w:val="00DC078D"/>
    <w:rsid w:val="00DC0A68"/>
    <w:rsid w:val="00DC11A9"/>
    <w:rsid w:val="00DC1A63"/>
    <w:rsid w:val="00DC1C27"/>
    <w:rsid w:val="00DC25C8"/>
    <w:rsid w:val="00DC2F8B"/>
    <w:rsid w:val="00DC30DE"/>
    <w:rsid w:val="00DC3256"/>
    <w:rsid w:val="00DC3294"/>
    <w:rsid w:val="00DC39BB"/>
    <w:rsid w:val="00DC3C3E"/>
    <w:rsid w:val="00DC3C5D"/>
    <w:rsid w:val="00DC4460"/>
    <w:rsid w:val="00DC46DC"/>
    <w:rsid w:val="00DC498F"/>
    <w:rsid w:val="00DC4A39"/>
    <w:rsid w:val="00DC5908"/>
    <w:rsid w:val="00DC5A61"/>
    <w:rsid w:val="00DC5C1F"/>
    <w:rsid w:val="00DC6979"/>
    <w:rsid w:val="00DC69BF"/>
    <w:rsid w:val="00DC6B27"/>
    <w:rsid w:val="00DC6E9B"/>
    <w:rsid w:val="00DC6F37"/>
    <w:rsid w:val="00DC75F0"/>
    <w:rsid w:val="00DC7617"/>
    <w:rsid w:val="00DC7F64"/>
    <w:rsid w:val="00DD0B14"/>
    <w:rsid w:val="00DD10B2"/>
    <w:rsid w:val="00DD10DA"/>
    <w:rsid w:val="00DD11A6"/>
    <w:rsid w:val="00DD19C4"/>
    <w:rsid w:val="00DD1DED"/>
    <w:rsid w:val="00DD1F9F"/>
    <w:rsid w:val="00DD22CE"/>
    <w:rsid w:val="00DD2358"/>
    <w:rsid w:val="00DD25CA"/>
    <w:rsid w:val="00DD314D"/>
    <w:rsid w:val="00DD339E"/>
    <w:rsid w:val="00DD34EE"/>
    <w:rsid w:val="00DD3568"/>
    <w:rsid w:val="00DD376F"/>
    <w:rsid w:val="00DD3CBA"/>
    <w:rsid w:val="00DD4796"/>
    <w:rsid w:val="00DD47F9"/>
    <w:rsid w:val="00DD53F4"/>
    <w:rsid w:val="00DD55DC"/>
    <w:rsid w:val="00DD5659"/>
    <w:rsid w:val="00DD5B40"/>
    <w:rsid w:val="00DD5FA3"/>
    <w:rsid w:val="00DD6534"/>
    <w:rsid w:val="00DD6D22"/>
    <w:rsid w:val="00DD6D96"/>
    <w:rsid w:val="00DD7006"/>
    <w:rsid w:val="00DD7C08"/>
    <w:rsid w:val="00DD7ED0"/>
    <w:rsid w:val="00DD7F97"/>
    <w:rsid w:val="00DE0FAC"/>
    <w:rsid w:val="00DE16E4"/>
    <w:rsid w:val="00DE1955"/>
    <w:rsid w:val="00DE1A12"/>
    <w:rsid w:val="00DE2251"/>
    <w:rsid w:val="00DE228C"/>
    <w:rsid w:val="00DE2B07"/>
    <w:rsid w:val="00DE2E38"/>
    <w:rsid w:val="00DE3236"/>
    <w:rsid w:val="00DE3BDD"/>
    <w:rsid w:val="00DE3D9C"/>
    <w:rsid w:val="00DE3F50"/>
    <w:rsid w:val="00DE41AC"/>
    <w:rsid w:val="00DE443D"/>
    <w:rsid w:val="00DE46DD"/>
    <w:rsid w:val="00DE4947"/>
    <w:rsid w:val="00DE50A6"/>
    <w:rsid w:val="00DE54AF"/>
    <w:rsid w:val="00DE5782"/>
    <w:rsid w:val="00DE5E1A"/>
    <w:rsid w:val="00DE5F36"/>
    <w:rsid w:val="00DE6385"/>
    <w:rsid w:val="00DE67F9"/>
    <w:rsid w:val="00DE6BD6"/>
    <w:rsid w:val="00DE6E2D"/>
    <w:rsid w:val="00DE7109"/>
    <w:rsid w:val="00DE72E1"/>
    <w:rsid w:val="00DE77FA"/>
    <w:rsid w:val="00DE7C05"/>
    <w:rsid w:val="00DF03E4"/>
    <w:rsid w:val="00DF0FE0"/>
    <w:rsid w:val="00DF1012"/>
    <w:rsid w:val="00DF1240"/>
    <w:rsid w:val="00DF1746"/>
    <w:rsid w:val="00DF17CB"/>
    <w:rsid w:val="00DF19C2"/>
    <w:rsid w:val="00DF1A01"/>
    <w:rsid w:val="00DF1E8F"/>
    <w:rsid w:val="00DF23A8"/>
    <w:rsid w:val="00DF248D"/>
    <w:rsid w:val="00DF2700"/>
    <w:rsid w:val="00DF29A2"/>
    <w:rsid w:val="00DF2A86"/>
    <w:rsid w:val="00DF2BCE"/>
    <w:rsid w:val="00DF2F8C"/>
    <w:rsid w:val="00DF36D4"/>
    <w:rsid w:val="00DF47EF"/>
    <w:rsid w:val="00DF4DE8"/>
    <w:rsid w:val="00DF4FD1"/>
    <w:rsid w:val="00DF5361"/>
    <w:rsid w:val="00DF54DC"/>
    <w:rsid w:val="00DF5616"/>
    <w:rsid w:val="00DF5B34"/>
    <w:rsid w:val="00DF5BB2"/>
    <w:rsid w:val="00DF5BE5"/>
    <w:rsid w:val="00DF5C33"/>
    <w:rsid w:val="00DF5C3F"/>
    <w:rsid w:val="00DF5C93"/>
    <w:rsid w:val="00DF7044"/>
    <w:rsid w:val="00DF725B"/>
    <w:rsid w:val="00DF768E"/>
    <w:rsid w:val="00E014A1"/>
    <w:rsid w:val="00E01630"/>
    <w:rsid w:val="00E02301"/>
    <w:rsid w:val="00E02560"/>
    <w:rsid w:val="00E02661"/>
    <w:rsid w:val="00E03011"/>
    <w:rsid w:val="00E033ED"/>
    <w:rsid w:val="00E03F0F"/>
    <w:rsid w:val="00E03F97"/>
    <w:rsid w:val="00E0400C"/>
    <w:rsid w:val="00E04063"/>
    <w:rsid w:val="00E04088"/>
    <w:rsid w:val="00E04DF7"/>
    <w:rsid w:val="00E05346"/>
    <w:rsid w:val="00E059B7"/>
    <w:rsid w:val="00E05BA5"/>
    <w:rsid w:val="00E06203"/>
    <w:rsid w:val="00E06275"/>
    <w:rsid w:val="00E06324"/>
    <w:rsid w:val="00E0642D"/>
    <w:rsid w:val="00E06DC3"/>
    <w:rsid w:val="00E06E4F"/>
    <w:rsid w:val="00E06E7F"/>
    <w:rsid w:val="00E10364"/>
    <w:rsid w:val="00E10B18"/>
    <w:rsid w:val="00E10FAE"/>
    <w:rsid w:val="00E111D5"/>
    <w:rsid w:val="00E121DA"/>
    <w:rsid w:val="00E123F9"/>
    <w:rsid w:val="00E12C0E"/>
    <w:rsid w:val="00E130B8"/>
    <w:rsid w:val="00E13573"/>
    <w:rsid w:val="00E136CD"/>
    <w:rsid w:val="00E1389C"/>
    <w:rsid w:val="00E152CD"/>
    <w:rsid w:val="00E15403"/>
    <w:rsid w:val="00E15B75"/>
    <w:rsid w:val="00E1606A"/>
    <w:rsid w:val="00E1660A"/>
    <w:rsid w:val="00E16A52"/>
    <w:rsid w:val="00E16FE8"/>
    <w:rsid w:val="00E170AE"/>
    <w:rsid w:val="00E1793F"/>
    <w:rsid w:val="00E1797F"/>
    <w:rsid w:val="00E1798B"/>
    <w:rsid w:val="00E17B74"/>
    <w:rsid w:val="00E17BC6"/>
    <w:rsid w:val="00E2019D"/>
    <w:rsid w:val="00E20487"/>
    <w:rsid w:val="00E2083F"/>
    <w:rsid w:val="00E21CFD"/>
    <w:rsid w:val="00E224D4"/>
    <w:rsid w:val="00E22539"/>
    <w:rsid w:val="00E228F1"/>
    <w:rsid w:val="00E22CA4"/>
    <w:rsid w:val="00E22E9F"/>
    <w:rsid w:val="00E23060"/>
    <w:rsid w:val="00E23209"/>
    <w:rsid w:val="00E2366D"/>
    <w:rsid w:val="00E23AF7"/>
    <w:rsid w:val="00E2424D"/>
    <w:rsid w:val="00E24385"/>
    <w:rsid w:val="00E2448A"/>
    <w:rsid w:val="00E24AF7"/>
    <w:rsid w:val="00E24ECF"/>
    <w:rsid w:val="00E2511A"/>
    <w:rsid w:val="00E2515D"/>
    <w:rsid w:val="00E2540B"/>
    <w:rsid w:val="00E256B6"/>
    <w:rsid w:val="00E257CD"/>
    <w:rsid w:val="00E25972"/>
    <w:rsid w:val="00E25E29"/>
    <w:rsid w:val="00E25F76"/>
    <w:rsid w:val="00E25F77"/>
    <w:rsid w:val="00E25F83"/>
    <w:rsid w:val="00E26042"/>
    <w:rsid w:val="00E2607E"/>
    <w:rsid w:val="00E261EF"/>
    <w:rsid w:val="00E26350"/>
    <w:rsid w:val="00E263C9"/>
    <w:rsid w:val="00E26791"/>
    <w:rsid w:val="00E27B42"/>
    <w:rsid w:val="00E27E07"/>
    <w:rsid w:val="00E3010F"/>
    <w:rsid w:val="00E30C40"/>
    <w:rsid w:val="00E30F8A"/>
    <w:rsid w:val="00E31000"/>
    <w:rsid w:val="00E318D2"/>
    <w:rsid w:val="00E31C2E"/>
    <w:rsid w:val="00E31EBD"/>
    <w:rsid w:val="00E32201"/>
    <w:rsid w:val="00E327A8"/>
    <w:rsid w:val="00E3347F"/>
    <w:rsid w:val="00E334D9"/>
    <w:rsid w:val="00E338F3"/>
    <w:rsid w:val="00E33F88"/>
    <w:rsid w:val="00E33FEA"/>
    <w:rsid w:val="00E345ED"/>
    <w:rsid w:val="00E346B7"/>
    <w:rsid w:val="00E355FB"/>
    <w:rsid w:val="00E35A16"/>
    <w:rsid w:val="00E36097"/>
    <w:rsid w:val="00E3633D"/>
    <w:rsid w:val="00E3647C"/>
    <w:rsid w:val="00E36755"/>
    <w:rsid w:val="00E37424"/>
    <w:rsid w:val="00E37885"/>
    <w:rsid w:val="00E37922"/>
    <w:rsid w:val="00E402DF"/>
    <w:rsid w:val="00E405CA"/>
    <w:rsid w:val="00E40F3F"/>
    <w:rsid w:val="00E41049"/>
    <w:rsid w:val="00E4110D"/>
    <w:rsid w:val="00E41A0A"/>
    <w:rsid w:val="00E41CF8"/>
    <w:rsid w:val="00E4217B"/>
    <w:rsid w:val="00E42526"/>
    <w:rsid w:val="00E428BD"/>
    <w:rsid w:val="00E42A34"/>
    <w:rsid w:val="00E433C4"/>
    <w:rsid w:val="00E43DC4"/>
    <w:rsid w:val="00E4498E"/>
    <w:rsid w:val="00E44F9C"/>
    <w:rsid w:val="00E453D3"/>
    <w:rsid w:val="00E45857"/>
    <w:rsid w:val="00E45B46"/>
    <w:rsid w:val="00E45F5C"/>
    <w:rsid w:val="00E46FC7"/>
    <w:rsid w:val="00E474EB"/>
    <w:rsid w:val="00E47696"/>
    <w:rsid w:val="00E476DB"/>
    <w:rsid w:val="00E478C3"/>
    <w:rsid w:val="00E47ADF"/>
    <w:rsid w:val="00E50056"/>
    <w:rsid w:val="00E50097"/>
    <w:rsid w:val="00E504C3"/>
    <w:rsid w:val="00E507C4"/>
    <w:rsid w:val="00E50892"/>
    <w:rsid w:val="00E50A6A"/>
    <w:rsid w:val="00E50B1F"/>
    <w:rsid w:val="00E50BD4"/>
    <w:rsid w:val="00E50CDC"/>
    <w:rsid w:val="00E50DAD"/>
    <w:rsid w:val="00E51239"/>
    <w:rsid w:val="00E517C4"/>
    <w:rsid w:val="00E51E49"/>
    <w:rsid w:val="00E52605"/>
    <w:rsid w:val="00E52B03"/>
    <w:rsid w:val="00E52CC1"/>
    <w:rsid w:val="00E52D7F"/>
    <w:rsid w:val="00E53105"/>
    <w:rsid w:val="00E531D1"/>
    <w:rsid w:val="00E53598"/>
    <w:rsid w:val="00E53C1A"/>
    <w:rsid w:val="00E53C78"/>
    <w:rsid w:val="00E54D7F"/>
    <w:rsid w:val="00E552BD"/>
    <w:rsid w:val="00E5576D"/>
    <w:rsid w:val="00E56A69"/>
    <w:rsid w:val="00E57402"/>
    <w:rsid w:val="00E577C5"/>
    <w:rsid w:val="00E57896"/>
    <w:rsid w:val="00E57AE5"/>
    <w:rsid w:val="00E57CFF"/>
    <w:rsid w:val="00E57D12"/>
    <w:rsid w:val="00E57E77"/>
    <w:rsid w:val="00E620D1"/>
    <w:rsid w:val="00E62EA6"/>
    <w:rsid w:val="00E62F58"/>
    <w:rsid w:val="00E630F3"/>
    <w:rsid w:val="00E63466"/>
    <w:rsid w:val="00E63BCF"/>
    <w:rsid w:val="00E6475B"/>
    <w:rsid w:val="00E64A09"/>
    <w:rsid w:val="00E64F4B"/>
    <w:rsid w:val="00E65297"/>
    <w:rsid w:val="00E65806"/>
    <w:rsid w:val="00E667D6"/>
    <w:rsid w:val="00E669B3"/>
    <w:rsid w:val="00E66AC0"/>
    <w:rsid w:val="00E66C46"/>
    <w:rsid w:val="00E66C48"/>
    <w:rsid w:val="00E66DC6"/>
    <w:rsid w:val="00E67204"/>
    <w:rsid w:val="00E67207"/>
    <w:rsid w:val="00E67B12"/>
    <w:rsid w:val="00E67E1B"/>
    <w:rsid w:val="00E67FCB"/>
    <w:rsid w:val="00E70A74"/>
    <w:rsid w:val="00E70DCE"/>
    <w:rsid w:val="00E716E1"/>
    <w:rsid w:val="00E71AB5"/>
    <w:rsid w:val="00E72633"/>
    <w:rsid w:val="00E73975"/>
    <w:rsid w:val="00E7470B"/>
    <w:rsid w:val="00E7476F"/>
    <w:rsid w:val="00E7577D"/>
    <w:rsid w:val="00E75A18"/>
    <w:rsid w:val="00E76BB2"/>
    <w:rsid w:val="00E76E5F"/>
    <w:rsid w:val="00E7753B"/>
    <w:rsid w:val="00E776E2"/>
    <w:rsid w:val="00E77EC5"/>
    <w:rsid w:val="00E80360"/>
    <w:rsid w:val="00E80430"/>
    <w:rsid w:val="00E806CC"/>
    <w:rsid w:val="00E80742"/>
    <w:rsid w:val="00E81135"/>
    <w:rsid w:val="00E8116B"/>
    <w:rsid w:val="00E8247C"/>
    <w:rsid w:val="00E82837"/>
    <w:rsid w:val="00E82992"/>
    <w:rsid w:val="00E83009"/>
    <w:rsid w:val="00E830E2"/>
    <w:rsid w:val="00E83FB4"/>
    <w:rsid w:val="00E840D5"/>
    <w:rsid w:val="00E84859"/>
    <w:rsid w:val="00E849FF"/>
    <w:rsid w:val="00E84CC6"/>
    <w:rsid w:val="00E84D9A"/>
    <w:rsid w:val="00E84F80"/>
    <w:rsid w:val="00E85194"/>
    <w:rsid w:val="00E85BD7"/>
    <w:rsid w:val="00E85DC2"/>
    <w:rsid w:val="00E86435"/>
    <w:rsid w:val="00E86537"/>
    <w:rsid w:val="00E866A2"/>
    <w:rsid w:val="00E868CB"/>
    <w:rsid w:val="00E875D5"/>
    <w:rsid w:val="00E8783A"/>
    <w:rsid w:val="00E90210"/>
    <w:rsid w:val="00E90289"/>
    <w:rsid w:val="00E90582"/>
    <w:rsid w:val="00E90B6C"/>
    <w:rsid w:val="00E9128F"/>
    <w:rsid w:val="00E9130C"/>
    <w:rsid w:val="00E91346"/>
    <w:rsid w:val="00E914F1"/>
    <w:rsid w:val="00E9150D"/>
    <w:rsid w:val="00E916D5"/>
    <w:rsid w:val="00E91B71"/>
    <w:rsid w:val="00E91F7A"/>
    <w:rsid w:val="00E920E7"/>
    <w:rsid w:val="00E923D4"/>
    <w:rsid w:val="00E92F99"/>
    <w:rsid w:val="00E92FB4"/>
    <w:rsid w:val="00E93C9E"/>
    <w:rsid w:val="00E93F69"/>
    <w:rsid w:val="00E94401"/>
    <w:rsid w:val="00E94404"/>
    <w:rsid w:val="00E94DAB"/>
    <w:rsid w:val="00E9557B"/>
    <w:rsid w:val="00E95F28"/>
    <w:rsid w:val="00E96616"/>
    <w:rsid w:val="00E9673A"/>
    <w:rsid w:val="00E967E7"/>
    <w:rsid w:val="00E96869"/>
    <w:rsid w:val="00E97209"/>
    <w:rsid w:val="00E978FD"/>
    <w:rsid w:val="00E9799C"/>
    <w:rsid w:val="00E97D46"/>
    <w:rsid w:val="00E97F47"/>
    <w:rsid w:val="00EA0B83"/>
    <w:rsid w:val="00EA0D00"/>
    <w:rsid w:val="00EA0E1A"/>
    <w:rsid w:val="00EA13B5"/>
    <w:rsid w:val="00EA13EB"/>
    <w:rsid w:val="00EA1410"/>
    <w:rsid w:val="00EA1492"/>
    <w:rsid w:val="00EA181C"/>
    <w:rsid w:val="00EA294E"/>
    <w:rsid w:val="00EA2A84"/>
    <w:rsid w:val="00EA2F89"/>
    <w:rsid w:val="00EA349F"/>
    <w:rsid w:val="00EA35CC"/>
    <w:rsid w:val="00EA37F8"/>
    <w:rsid w:val="00EA3A0F"/>
    <w:rsid w:val="00EA3CA2"/>
    <w:rsid w:val="00EA3DD8"/>
    <w:rsid w:val="00EA3EA5"/>
    <w:rsid w:val="00EA40F6"/>
    <w:rsid w:val="00EA4A1F"/>
    <w:rsid w:val="00EA4E86"/>
    <w:rsid w:val="00EA4EB6"/>
    <w:rsid w:val="00EA50D7"/>
    <w:rsid w:val="00EA5457"/>
    <w:rsid w:val="00EA5845"/>
    <w:rsid w:val="00EA5A55"/>
    <w:rsid w:val="00EA5AD2"/>
    <w:rsid w:val="00EA5C02"/>
    <w:rsid w:val="00EA6ECD"/>
    <w:rsid w:val="00EA70B9"/>
    <w:rsid w:val="00EA750E"/>
    <w:rsid w:val="00EA7587"/>
    <w:rsid w:val="00EA7969"/>
    <w:rsid w:val="00EB0205"/>
    <w:rsid w:val="00EB0A32"/>
    <w:rsid w:val="00EB0B9F"/>
    <w:rsid w:val="00EB0C17"/>
    <w:rsid w:val="00EB0C50"/>
    <w:rsid w:val="00EB1711"/>
    <w:rsid w:val="00EB174B"/>
    <w:rsid w:val="00EB1926"/>
    <w:rsid w:val="00EB197D"/>
    <w:rsid w:val="00EB1A4A"/>
    <w:rsid w:val="00EB1BC4"/>
    <w:rsid w:val="00EB1C35"/>
    <w:rsid w:val="00EB1F1D"/>
    <w:rsid w:val="00EB232E"/>
    <w:rsid w:val="00EB2C58"/>
    <w:rsid w:val="00EB325B"/>
    <w:rsid w:val="00EB383B"/>
    <w:rsid w:val="00EB433B"/>
    <w:rsid w:val="00EB4E27"/>
    <w:rsid w:val="00EB5B7D"/>
    <w:rsid w:val="00EB5BA7"/>
    <w:rsid w:val="00EB5C70"/>
    <w:rsid w:val="00EB62DD"/>
    <w:rsid w:val="00EB6681"/>
    <w:rsid w:val="00EB6A9A"/>
    <w:rsid w:val="00EB6C6D"/>
    <w:rsid w:val="00EB735D"/>
    <w:rsid w:val="00EB76D3"/>
    <w:rsid w:val="00EC002D"/>
    <w:rsid w:val="00EC014F"/>
    <w:rsid w:val="00EC02CB"/>
    <w:rsid w:val="00EC0727"/>
    <w:rsid w:val="00EC0FFF"/>
    <w:rsid w:val="00EC1E74"/>
    <w:rsid w:val="00EC240C"/>
    <w:rsid w:val="00EC35B3"/>
    <w:rsid w:val="00EC3642"/>
    <w:rsid w:val="00EC38C4"/>
    <w:rsid w:val="00EC3B03"/>
    <w:rsid w:val="00EC411F"/>
    <w:rsid w:val="00EC426F"/>
    <w:rsid w:val="00EC4A08"/>
    <w:rsid w:val="00EC4A3C"/>
    <w:rsid w:val="00EC504A"/>
    <w:rsid w:val="00EC51E1"/>
    <w:rsid w:val="00EC5846"/>
    <w:rsid w:val="00EC5C57"/>
    <w:rsid w:val="00EC5CAE"/>
    <w:rsid w:val="00EC5F01"/>
    <w:rsid w:val="00EC61B2"/>
    <w:rsid w:val="00EC6977"/>
    <w:rsid w:val="00EC6E8F"/>
    <w:rsid w:val="00EC6EAB"/>
    <w:rsid w:val="00EC701E"/>
    <w:rsid w:val="00EC702A"/>
    <w:rsid w:val="00EC70BF"/>
    <w:rsid w:val="00EC7273"/>
    <w:rsid w:val="00EC779E"/>
    <w:rsid w:val="00EC7F4D"/>
    <w:rsid w:val="00EC7FBC"/>
    <w:rsid w:val="00ED0A10"/>
    <w:rsid w:val="00ED0DA7"/>
    <w:rsid w:val="00ED0DD5"/>
    <w:rsid w:val="00ED0EB1"/>
    <w:rsid w:val="00ED0F7C"/>
    <w:rsid w:val="00ED10B0"/>
    <w:rsid w:val="00ED1187"/>
    <w:rsid w:val="00ED1367"/>
    <w:rsid w:val="00ED1BF7"/>
    <w:rsid w:val="00ED1C5B"/>
    <w:rsid w:val="00ED221A"/>
    <w:rsid w:val="00ED2392"/>
    <w:rsid w:val="00ED2DEA"/>
    <w:rsid w:val="00ED3366"/>
    <w:rsid w:val="00ED36FE"/>
    <w:rsid w:val="00ED370E"/>
    <w:rsid w:val="00ED37B7"/>
    <w:rsid w:val="00ED3850"/>
    <w:rsid w:val="00ED410D"/>
    <w:rsid w:val="00ED45D0"/>
    <w:rsid w:val="00ED4BFA"/>
    <w:rsid w:val="00ED53D3"/>
    <w:rsid w:val="00ED545D"/>
    <w:rsid w:val="00ED5876"/>
    <w:rsid w:val="00ED5A3B"/>
    <w:rsid w:val="00ED672E"/>
    <w:rsid w:val="00ED6830"/>
    <w:rsid w:val="00ED716F"/>
    <w:rsid w:val="00ED7579"/>
    <w:rsid w:val="00ED7EBF"/>
    <w:rsid w:val="00ED7FB0"/>
    <w:rsid w:val="00EE0E5A"/>
    <w:rsid w:val="00EE0FBB"/>
    <w:rsid w:val="00EE1328"/>
    <w:rsid w:val="00EE19F2"/>
    <w:rsid w:val="00EE1B1B"/>
    <w:rsid w:val="00EE1CD7"/>
    <w:rsid w:val="00EE1ED4"/>
    <w:rsid w:val="00EE1EDB"/>
    <w:rsid w:val="00EE2292"/>
    <w:rsid w:val="00EE232B"/>
    <w:rsid w:val="00EE246F"/>
    <w:rsid w:val="00EE2863"/>
    <w:rsid w:val="00EE2CE8"/>
    <w:rsid w:val="00EE35D5"/>
    <w:rsid w:val="00EE3AA7"/>
    <w:rsid w:val="00EE4485"/>
    <w:rsid w:val="00EE498D"/>
    <w:rsid w:val="00EE49E0"/>
    <w:rsid w:val="00EE4A1B"/>
    <w:rsid w:val="00EE4B66"/>
    <w:rsid w:val="00EE4D46"/>
    <w:rsid w:val="00EE4DB1"/>
    <w:rsid w:val="00EE5200"/>
    <w:rsid w:val="00EE538B"/>
    <w:rsid w:val="00EE547D"/>
    <w:rsid w:val="00EE5547"/>
    <w:rsid w:val="00EE55CD"/>
    <w:rsid w:val="00EE56D4"/>
    <w:rsid w:val="00EE5751"/>
    <w:rsid w:val="00EE64BE"/>
    <w:rsid w:val="00EE6597"/>
    <w:rsid w:val="00EE6DA0"/>
    <w:rsid w:val="00EE6F94"/>
    <w:rsid w:val="00EE7149"/>
    <w:rsid w:val="00EE7516"/>
    <w:rsid w:val="00EE77E1"/>
    <w:rsid w:val="00EE7B47"/>
    <w:rsid w:val="00EF01B4"/>
    <w:rsid w:val="00EF09E3"/>
    <w:rsid w:val="00EF0A39"/>
    <w:rsid w:val="00EF128C"/>
    <w:rsid w:val="00EF1339"/>
    <w:rsid w:val="00EF153A"/>
    <w:rsid w:val="00EF1849"/>
    <w:rsid w:val="00EF2662"/>
    <w:rsid w:val="00EF29FB"/>
    <w:rsid w:val="00EF3124"/>
    <w:rsid w:val="00EF345C"/>
    <w:rsid w:val="00EF3AC1"/>
    <w:rsid w:val="00EF4692"/>
    <w:rsid w:val="00EF4FC7"/>
    <w:rsid w:val="00EF572E"/>
    <w:rsid w:val="00EF57A9"/>
    <w:rsid w:val="00EF5A62"/>
    <w:rsid w:val="00EF60A6"/>
    <w:rsid w:val="00EF64B5"/>
    <w:rsid w:val="00EF65CA"/>
    <w:rsid w:val="00EF6892"/>
    <w:rsid w:val="00EF6BBB"/>
    <w:rsid w:val="00EF6D56"/>
    <w:rsid w:val="00EF6D57"/>
    <w:rsid w:val="00EF71D5"/>
    <w:rsid w:val="00EF726B"/>
    <w:rsid w:val="00EF75A2"/>
    <w:rsid w:val="00F00361"/>
    <w:rsid w:val="00F005AE"/>
    <w:rsid w:val="00F0082B"/>
    <w:rsid w:val="00F0120C"/>
    <w:rsid w:val="00F01556"/>
    <w:rsid w:val="00F02421"/>
    <w:rsid w:val="00F0284F"/>
    <w:rsid w:val="00F02DBC"/>
    <w:rsid w:val="00F03F70"/>
    <w:rsid w:val="00F04649"/>
    <w:rsid w:val="00F04C7C"/>
    <w:rsid w:val="00F04EB7"/>
    <w:rsid w:val="00F05A00"/>
    <w:rsid w:val="00F05E52"/>
    <w:rsid w:val="00F06403"/>
    <w:rsid w:val="00F06599"/>
    <w:rsid w:val="00F06734"/>
    <w:rsid w:val="00F0763F"/>
    <w:rsid w:val="00F07CA7"/>
    <w:rsid w:val="00F07FA2"/>
    <w:rsid w:val="00F10500"/>
    <w:rsid w:val="00F107CA"/>
    <w:rsid w:val="00F10804"/>
    <w:rsid w:val="00F10983"/>
    <w:rsid w:val="00F10C0D"/>
    <w:rsid w:val="00F10F32"/>
    <w:rsid w:val="00F11E39"/>
    <w:rsid w:val="00F12445"/>
    <w:rsid w:val="00F1262F"/>
    <w:rsid w:val="00F126EB"/>
    <w:rsid w:val="00F12933"/>
    <w:rsid w:val="00F12A69"/>
    <w:rsid w:val="00F12D38"/>
    <w:rsid w:val="00F138D5"/>
    <w:rsid w:val="00F13A5F"/>
    <w:rsid w:val="00F13A8D"/>
    <w:rsid w:val="00F142BC"/>
    <w:rsid w:val="00F14568"/>
    <w:rsid w:val="00F15E0E"/>
    <w:rsid w:val="00F15F71"/>
    <w:rsid w:val="00F15FBB"/>
    <w:rsid w:val="00F15FD2"/>
    <w:rsid w:val="00F16013"/>
    <w:rsid w:val="00F162A7"/>
    <w:rsid w:val="00F1683B"/>
    <w:rsid w:val="00F16A5E"/>
    <w:rsid w:val="00F16C22"/>
    <w:rsid w:val="00F16CEC"/>
    <w:rsid w:val="00F16E37"/>
    <w:rsid w:val="00F17007"/>
    <w:rsid w:val="00F1777D"/>
    <w:rsid w:val="00F2006B"/>
    <w:rsid w:val="00F201C9"/>
    <w:rsid w:val="00F2091F"/>
    <w:rsid w:val="00F20E69"/>
    <w:rsid w:val="00F21154"/>
    <w:rsid w:val="00F21423"/>
    <w:rsid w:val="00F22253"/>
    <w:rsid w:val="00F227AD"/>
    <w:rsid w:val="00F22DCD"/>
    <w:rsid w:val="00F23BF4"/>
    <w:rsid w:val="00F23CDA"/>
    <w:rsid w:val="00F24259"/>
    <w:rsid w:val="00F24355"/>
    <w:rsid w:val="00F24361"/>
    <w:rsid w:val="00F248B1"/>
    <w:rsid w:val="00F24E5A"/>
    <w:rsid w:val="00F24F07"/>
    <w:rsid w:val="00F253B2"/>
    <w:rsid w:val="00F25441"/>
    <w:rsid w:val="00F25718"/>
    <w:rsid w:val="00F264E7"/>
    <w:rsid w:val="00F26709"/>
    <w:rsid w:val="00F26A4D"/>
    <w:rsid w:val="00F26C8D"/>
    <w:rsid w:val="00F27233"/>
    <w:rsid w:val="00F27BAE"/>
    <w:rsid w:val="00F27D63"/>
    <w:rsid w:val="00F30AFE"/>
    <w:rsid w:val="00F312D6"/>
    <w:rsid w:val="00F31952"/>
    <w:rsid w:val="00F31CD9"/>
    <w:rsid w:val="00F31E26"/>
    <w:rsid w:val="00F33254"/>
    <w:rsid w:val="00F339C0"/>
    <w:rsid w:val="00F33AC0"/>
    <w:rsid w:val="00F33BEF"/>
    <w:rsid w:val="00F33D57"/>
    <w:rsid w:val="00F33F97"/>
    <w:rsid w:val="00F34006"/>
    <w:rsid w:val="00F34422"/>
    <w:rsid w:val="00F35177"/>
    <w:rsid w:val="00F3565E"/>
    <w:rsid w:val="00F35709"/>
    <w:rsid w:val="00F359A4"/>
    <w:rsid w:val="00F35C0C"/>
    <w:rsid w:val="00F36066"/>
    <w:rsid w:val="00F36261"/>
    <w:rsid w:val="00F36349"/>
    <w:rsid w:val="00F364DA"/>
    <w:rsid w:val="00F3665B"/>
    <w:rsid w:val="00F3671D"/>
    <w:rsid w:val="00F36F33"/>
    <w:rsid w:val="00F37245"/>
    <w:rsid w:val="00F37466"/>
    <w:rsid w:val="00F3797A"/>
    <w:rsid w:val="00F40005"/>
    <w:rsid w:val="00F40168"/>
    <w:rsid w:val="00F402C5"/>
    <w:rsid w:val="00F40549"/>
    <w:rsid w:val="00F40CD7"/>
    <w:rsid w:val="00F40D1C"/>
    <w:rsid w:val="00F411A4"/>
    <w:rsid w:val="00F415F0"/>
    <w:rsid w:val="00F41D74"/>
    <w:rsid w:val="00F423EA"/>
    <w:rsid w:val="00F42676"/>
    <w:rsid w:val="00F4282A"/>
    <w:rsid w:val="00F428AA"/>
    <w:rsid w:val="00F42F1E"/>
    <w:rsid w:val="00F4398E"/>
    <w:rsid w:val="00F43AF7"/>
    <w:rsid w:val="00F446F3"/>
    <w:rsid w:val="00F44AE4"/>
    <w:rsid w:val="00F450DF"/>
    <w:rsid w:val="00F45231"/>
    <w:rsid w:val="00F45A1E"/>
    <w:rsid w:val="00F45B88"/>
    <w:rsid w:val="00F45C6A"/>
    <w:rsid w:val="00F45DC3"/>
    <w:rsid w:val="00F46024"/>
    <w:rsid w:val="00F463B6"/>
    <w:rsid w:val="00F46446"/>
    <w:rsid w:val="00F4690D"/>
    <w:rsid w:val="00F469B3"/>
    <w:rsid w:val="00F46CC6"/>
    <w:rsid w:val="00F47467"/>
    <w:rsid w:val="00F47BE8"/>
    <w:rsid w:val="00F47C0F"/>
    <w:rsid w:val="00F50C48"/>
    <w:rsid w:val="00F50DC6"/>
    <w:rsid w:val="00F50FBE"/>
    <w:rsid w:val="00F51B19"/>
    <w:rsid w:val="00F52113"/>
    <w:rsid w:val="00F521E1"/>
    <w:rsid w:val="00F5228C"/>
    <w:rsid w:val="00F5233F"/>
    <w:rsid w:val="00F527FE"/>
    <w:rsid w:val="00F5303A"/>
    <w:rsid w:val="00F533E4"/>
    <w:rsid w:val="00F533F5"/>
    <w:rsid w:val="00F53509"/>
    <w:rsid w:val="00F538FA"/>
    <w:rsid w:val="00F53E5E"/>
    <w:rsid w:val="00F543A0"/>
    <w:rsid w:val="00F54B06"/>
    <w:rsid w:val="00F54BC6"/>
    <w:rsid w:val="00F54F62"/>
    <w:rsid w:val="00F55029"/>
    <w:rsid w:val="00F55436"/>
    <w:rsid w:val="00F56307"/>
    <w:rsid w:val="00F56D5E"/>
    <w:rsid w:val="00F56DE5"/>
    <w:rsid w:val="00F56FBD"/>
    <w:rsid w:val="00F5749E"/>
    <w:rsid w:val="00F574BE"/>
    <w:rsid w:val="00F576A0"/>
    <w:rsid w:val="00F576AD"/>
    <w:rsid w:val="00F57B22"/>
    <w:rsid w:val="00F601AF"/>
    <w:rsid w:val="00F60EB7"/>
    <w:rsid w:val="00F610CA"/>
    <w:rsid w:val="00F616C2"/>
    <w:rsid w:val="00F624B1"/>
    <w:rsid w:val="00F62666"/>
    <w:rsid w:val="00F6266F"/>
    <w:rsid w:val="00F62B80"/>
    <w:rsid w:val="00F62CFA"/>
    <w:rsid w:val="00F62EBD"/>
    <w:rsid w:val="00F632A4"/>
    <w:rsid w:val="00F635D9"/>
    <w:rsid w:val="00F640D4"/>
    <w:rsid w:val="00F6464E"/>
    <w:rsid w:val="00F64EAB"/>
    <w:rsid w:val="00F650CB"/>
    <w:rsid w:val="00F65609"/>
    <w:rsid w:val="00F659A6"/>
    <w:rsid w:val="00F65F8E"/>
    <w:rsid w:val="00F6601F"/>
    <w:rsid w:val="00F663BA"/>
    <w:rsid w:val="00F66467"/>
    <w:rsid w:val="00F668B1"/>
    <w:rsid w:val="00F66AB6"/>
    <w:rsid w:val="00F66CDD"/>
    <w:rsid w:val="00F67FCE"/>
    <w:rsid w:val="00F700FB"/>
    <w:rsid w:val="00F7025C"/>
    <w:rsid w:val="00F702E5"/>
    <w:rsid w:val="00F70665"/>
    <w:rsid w:val="00F707CA"/>
    <w:rsid w:val="00F707F4"/>
    <w:rsid w:val="00F70931"/>
    <w:rsid w:val="00F70A44"/>
    <w:rsid w:val="00F70D0F"/>
    <w:rsid w:val="00F71138"/>
    <w:rsid w:val="00F72658"/>
    <w:rsid w:val="00F73424"/>
    <w:rsid w:val="00F7399C"/>
    <w:rsid w:val="00F745B0"/>
    <w:rsid w:val="00F747D3"/>
    <w:rsid w:val="00F74FFE"/>
    <w:rsid w:val="00F764DD"/>
    <w:rsid w:val="00F76755"/>
    <w:rsid w:val="00F76CB0"/>
    <w:rsid w:val="00F771E5"/>
    <w:rsid w:val="00F7720D"/>
    <w:rsid w:val="00F777F2"/>
    <w:rsid w:val="00F777F9"/>
    <w:rsid w:val="00F779D9"/>
    <w:rsid w:val="00F77C34"/>
    <w:rsid w:val="00F8011A"/>
    <w:rsid w:val="00F801D6"/>
    <w:rsid w:val="00F80371"/>
    <w:rsid w:val="00F805EC"/>
    <w:rsid w:val="00F806BB"/>
    <w:rsid w:val="00F8070A"/>
    <w:rsid w:val="00F80F22"/>
    <w:rsid w:val="00F814A6"/>
    <w:rsid w:val="00F81BC2"/>
    <w:rsid w:val="00F8219C"/>
    <w:rsid w:val="00F82209"/>
    <w:rsid w:val="00F822D7"/>
    <w:rsid w:val="00F82607"/>
    <w:rsid w:val="00F82A7D"/>
    <w:rsid w:val="00F83440"/>
    <w:rsid w:val="00F83AA5"/>
    <w:rsid w:val="00F84052"/>
    <w:rsid w:val="00F84A5F"/>
    <w:rsid w:val="00F84AAF"/>
    <w:rsid w:val="00F850B5"/>
    <w:rsid w:val="00F855DF"/>
    <w:rsid w:val="00F85D3D"/>
    <w:rsid w:val="00F861BC"/>
    <w:rsid w:val="00F86B91"/>
    <w:rsid w:val="00F86CD1"/>
    <w:rsid w:val="00F8704B"/>
    <w:rsid w:val="00F878D6"/>
    <w:rsid w:val="00F90173"/>
    <w:rsid w:val="00F90246"/>
    <w:rsid w:val="00F90FFC"/>
    <w:rsid w:val="00F9118B"/>
    <w:rsid w:val="00F91B7B"/>
    <w:rsid w:val="00F92229"/>
    <w:rsid w:val="00F930A3"/>
    <w:rsid w:val="00F93226"/>
    <w:rsid w:val="00F935D7"/>
    <w:rsid w:val="00F93A77"/>
    <w:rsid w:val="00F94230"/>
    <w:rsid w:val="00F9443C"/>
    <w:rsid w:val="00F94B26"/>
    <w:rsid w:val="00F94D0E"/>
    <w:rsid w:val="00F95849"/>
    <w:rsid w:val="00F95EE2"/>
    <w:rsid w:val="00F96072"/>
    <w:rsid w:val="00F96343"/>
    <w:rsid w:val="00F969ED"/>
    <w:rsid w:val="00F96B19"/>
    <w:rsid w:val="00F96EE5"/>
    <w:rsid w:val="00F96FCC"/>
    <w:rsid w:val="00F970F0"/>
    <w:rsid w:val="00F9737E"/>
    <w:rsid w:val="00F9749F"/>
    <w:rsid w:val="00F9760A"/>
    <w:rsid w:val="00F976D0"/>
    <w:rsid w:val="00F97E2D"/>
    <w:rsid w:val="00FA0151"/>
    <w:rsid w:val="00FA0203"/>
    <w:rsid w:val="00FA0FD1"/>
    <w:rsid w:val="00FA104B"/>
    <w:rsid w:val="00FA1232"/>
    <w:rsid w:val="00FA1A1C"/>
    <w:rsid w:val="00FA1D5B"/>
    <w:rsid w:val="00FA1F06"/>
    <w:rsid w:val="00FA23D6"/>
    <w:rsid w:val="00FA27D7"/>
    <w:rsid w:val="00FA2B73"/>
    <w:rsid w:val="00FA2CAC"/>
    <w:rsid w:val="00FA3B5F"/>
    <w:rsid w:val="00FA3C4D"/>
    <w:rsid w:val="00FA3C79"/>
    <w:rsid w:val="00FA3DC7"/>
    <w:rsid w:val="00FA43FD"/>
    <w:rsid w:val="00FA46D2"/>
    <w:rsid w:val="00FA474E"/>
    <w:rsid w:val="00FA4961"/>
    <w:rsid w:val="00FA541C"/>
    <w:rsid w:val="00FA5BA3"/>
    <w:rsid w:val="00FA5C43"/>
    <w:rsid w:val="00FA5FE3"/>
    <w:rsid w:val="00FA6434"/>
    <w:rsid w:val="00FA66F4"/>
    <w:rsid w:val="00FA686A"/>
    <w:rsid w:val="00FA6F9A"/>
    <w:rsid w:val="00FB06C9"/>
    <w:rsid w:val="00FB0D85"/>
    <w:rsid w:val="00FB0DB7"/>
    <w:rsid w:val="00FB0DC5"/>
    <w:rsid w:val="00FB14F4"/>
    <w:rsid w:val="00FB15E4"/>
    <w:rsid w:val="00FB175A"/>
    <w:rsid w:val="00FB18EB"/>
    <w:rsid w:val="00FB23FE"/>
    <w:rsid w:val="00FB2801"/>
    <w:rsid w:val="00FB3291"/>
    <w:rsid w:val="00FB3477"/>
    <w:rsid w:val="00FB34AC"/>
    <w:rsid w:val="00FB35C4"/>
    <w:rsid w:val="00FB3A18"/>
    <w:rsid w:val="00FB3B0A"/>
    <w:rsid w:val="00FB4077"/>
    <w:rsid w:val="00FB41F7"/>
    <w:rsid w:val="00FB4584"/>
    <w:rsid w:val="00FB4D43"/>
    <w:rsid w:val="00FB5071"/>
    <w:rsid w:val="00FB53CD"/>
    <w:rsid w:val="00FB5880"/>
    <w:rsid w:val="00FB5EB3"/>
    <w:rsid w:val="00FB60E2"/>
    <w:rsid w:val="00FB643C"/>
    <w:rsid w:val="00FB6B3C"/>
    <w:rsid w:val="00FB6D22"/>
    <w:rsid w:val="00FB6FDF"/>
    <w:rsid w:val="00FB7236"/>
    <w:rsid w:val="00FB7401"/>
    <w:rsid w:val="00FB79A8"/>
    <w:rsid w:val="00FB7AD4"/>
    <w:rsid w:val="00FB7BD1"/>
    <w:rsid w:val="00FB7C01"/>
    <w:rsid w:val="00FB7C53"/>
    <w:rsid w:val="00FC05C4"/>
    <w:rsid w:val="00FC0BC4"/>
    <w:rsid w:val="00FC0D99"/>
    <w:rsid w:val="00FC0EDE"/>
    <w:rsid w:val="00FC0F85"/>
    <w:rsid w:val="00FC0FA7"/>
    <w:rsid w:val="00FC1017"/>
    <w:rsid w:val="00FC113C"/>
    <w:rsid w:val="00FC17E4"/>
    <w:rsid w:val="00FC191F"/>
    <w:rsid w:val="00FC19DD"/>
    <w:rsid w:val="00FC1C06"/>
    <w:rsid w:val="00FC29F1"/>
    <w:rsid w:val="00FC3552"/>
    <w:rsid w:val="00FC362E"/>
    <w:rsid w:val="00FC396E"/>
    <w:rsid w:val="00FC3CEC"/>
    <w:rsid w:val="00FC448D"/>
    <w:rsid w:val="00FC48F0"/>
    <w:rsid w:val="00FC4909"/>
    <w:rsid w:val="00FC4E59"/>
    <w:rsid w:val="00FC500E"/>
    <w:rsid w:val="00FC5667"/>
    <w:rsid w:val="00FC6017"/>
    <w:rsid w:val="00FC6355"/>
    <w:rsid w:val="00FC64E4"/>
    <w:rsid w:val="00FC739C"/>
    <w:rsid w:val="00FC74D8"/>
    <w:rsid w:val="00FC7B5C"/>
    <w:rsid w:val="00FC7CBE"/>
    <w:rsid w:val="00FC7DEC"/>
    <w:rsid w:val="00FD039A"/>
    <w:rsid w:val="00FD05AA"/>
    <w:rsid w:val="00FD10D6"/>
    <w:rsid w:val="00FD11BD"/>
    <w:rsid w:val="00FD18E9"/>
    <w:rsid w:val="00FD2647"/>
    <w:rsid w:val="00FD3011"/>
    <w:rsid w:val="00FD31E7"/>
    <w:rsid w:val="00FD3424"/>
    <w:rsid w:val="00FD367A"/>
    <w:rsid w:val="00FD3727"/>
    <w:rsid w:val="00FD38E3"/>
    <w:rsid w:val="00FD3CB4"/>
    <w:rsid w:val="00FD4CB6"/>
    <w:rsid w:val="00FD56B1"/>
    <w:rsid w:val="00FD58D9"/>
    <w:rsid w:val="00FD5B5A"/>
    <w:rsid w:val="00FD61F7"/>
    <w:rsid w:val="00FD66BE"/>
    <w:rsid w:val="00FD67DB"/>
    <w:rsid w:val="00FD6C4D"/>
    <w:rsid w:val="00FD6DE2"/>
    <w:rsid w:val="00FD7096"/>
    <w:rsid w:val="00FD76AF"/>
    <w:rsid w:val="00FD7709"/>
    <w:rsid w:val="00FD7767"/>
    <w:rsid w:val="00FD7780"/>
    <w:rsid w:val="00FD7C99"/>
    <w:rsid w:val="00FE04AD"/>
    <w:rsid w:val="00FE05E7"/>
    <w:rsid w:val="00FE15FD"/>
    <w:rsid w:val="00FE1D30"/>
    <w:rsid w:val="00FE1D5B"/>
    <w:rsid w:val="00FE1F4C"/>
    <w:rsid w:val="00FE23CF"/>
    <w:rsid w:val="00FE3271"/>
    <w:rsid w:val="00FE34D1"/>
    <w:rsid w:val="00FE3656"/>
    <w:rsid w:val="00FE3B56"/>
    <w:rsid w:val="00FE3CE9"/>
    <w:rsid w:val="00FE3F73"/>
    <w:rsid w:val="00FE442D"/>
    <w:rsid w:val="00FE4EA0"/>
    <w:rsid w:val="00FE5053"/>
    <w:rsid w:val="00FE51BC"/>
    <w:rsid w:val="00FE5991"/>
    <w:rsid w:val="00FE59A4"/>
    <w:rsid w:val="00FE6738"/>
    <w:rsid w:val="00FE688E"/>
    <w:rsid w:val="00FE6C3B"/>
    <w:rsid w:val="00FE6CC1"/>
    <w:rsid w:val="00FE73A3"/>
    <w:rsid w:val="00FE74B9"/>
    <w:rsid w:val="00FE754D"/>
    <w:rsid w:val="00FE7870"/>
    <w:rsid w:val="00FE794B"/>
    <w:rsid w:val="00FE7A2B"/>
    <w:rsid w:val="00FE7D37"/>
    <w:rsid w:val="00FE7F79"/>
    <w:rsid w:val="00FF0163"/>
    <w:rsid w:val="00FF0756"/>
    <w:rsid w:val="00FF0AF8"/>
    <w:rsid w:val="00FF0CA1"/>
    <w:rsid w:val="00FF299B"/>
    <w:rsid w:val="00FF2D6D"/>
    <w:rsid w:val="00FF2EFB"/>
    <w:rsid w:val="00FF3279"/>
    <w:rsid w:val="00FF40E1"/>
    <w:rsid w:val="00FF4BA2"/>
    <w:rsid w:val="00FF4E3D"/>
    <w:rsid w:val="00FF4F2C"/>
    <w:rsid w:val="00FF5394"/>
    <w:rsid w:val="00FF557E"/>
    <w:rsid w:val="00FF5632"/>
    <w:rsid w:val="00FF56D4"/>
    <w:rsid w:val="00FF583D"/>
    <w:rsid w:val="00FF5BA6"/>
    <w:rsid w:val="00FF5F12"/>
    <w:rsid w:val="00FF6153"/>
    <w:rsid w:val="00FF663F"/>
    <w:rsid w:val="00FF6B94"/>
    <w:rsid w:val="00FF6B9E"/>
    <w:rsid w:val="00FF6EF2"/>
    <w:rsid w:val="00FF7448"/>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A93D"/>
  <w15:docId w15:val="{084DDC2E-7A7A-4A52-A4D5-48842C6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7D"/>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2834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431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0667D"/>
    <w:pPr>
      <w:keepNext/>
      <w:jc w:val="both"/>
      <w:outlineLvl w:val="2"/>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0667D"/>
    <w:rPr>
      <w:rFonts w:ascii=".VnTimeH" w:eastAsia="Times New Roman" w:hAnsi=".VnTimeH" w:cs="Times New Roman"/>
      <w:b/>
      <w:bCs/>
      <w:sz w:val="24"/>
      <w:szCs w:val="24"/>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 Cha,ft"/>
    <w:basedOn w:val="Normal"/>
    <w:link w:val="FootnoteTextChar"/>
    <w:uiPriority w:val="99"/>
    <w:qFormat/>
    <w:rsid w:val="00D0667D"/>
    <w:rPr>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 Cha Char,ft Char"/>
    <w:basedOn w:val="DefaultParagraphFont"/>
    <w:link w:val="FootnoteText"/>
    <w:uiPriority w:val="99"/>
    <w:qFormat/>
    <w:rsid w:val="00D0667D"/>
    <w:rPr>
      <w:rFonts w:eastAsia="Times New Roman" w:cs="Times New Roman"/>
      <w:sz w:val="20"/>
      <w:szCs w:val="20"/>
    </w:rPr>
  </w:style>
  <w:style w:type="character" w:styleId="FootnoteReference">
    <w:name w:val="footnote reference"/>
    <w:aliases w:val="Footnote,Footnote text,Ref,de nota al pie,ftref,BearingPoint,16 Point,Superscript 6 Point,fr,Footnote Text1,f,Footnote + Arial,10 pt,Black,Footnote Text11,Footnote Text2,Footnote Text3,4_,Footnote Char,Footnote text Char,ftref Char,R"/>
    <w:link w:val="FootnoteCharCharCharChar"/>
    <w:uiPriority w:val="99"/>
    <w:qFormat/>
    <w:rsid w:val="00D0667D"/>
    <w:rPr>
      <w:vertAlign w:val="superscript"/>
    </w:rPr>
  </w:style>
  <w:style w:type="paragraph" w:styleId="NormalWeb">
    <w:name w:val="Normal (Web)"/>
    <w:basedOn w:val="Normal"/>
    <w:link w:val="NormalWebChar"/>
    <w:rsid w:val="00D0667D"/>
    <w:pPr>
      <w:spacing w:before="100" w:beforeAutospacing="1" w:after="100" w:afterAutospacing="1"/>
    </w:pPr>
    <w:rPr>
      <w:sz w:val="24"/>
      <w:szCs w:val="24"/>
    </w:rPr>
  </w:style>
  <w:style w:type="paragraph" w:styleId="BodyText">
    <w:name w:val="Body Text"/>
    <w:aliases w:val="Char,Char Char,Char Char Char"/>
    <w:basedOn w:val="Normal"/>
    <w:link w:val="BodyTextChar"/>
    <w:rsid w:val="00D0667D"/>
    <w:pPr>
      <w:spacing w:after="120"/>
    </w:pPr>
    <w:rPr>
      <w:sz w:val="24"/>
      <w:szCs w:val="24"/>
    </w:rPr>
  </w:style>
  <w:style w:type="character" w:customStyle="1" w:styleId="BodyTextChar">
    <w:name w:val="Body Text Char"/>
    <w:aliases w:val="Char Char1,Char Char Char1,Char Char Char Char"/>
    <w:basedOn w:val="DefaultParagraphFont"/>
    <w:link w:val="BodyText"/>
    <w:rsid w:val="00D0667D"/>
    <w:rPr>
      <w:rFonts w:eastAsia="Times New Roman" w:cs="Times New Roman"/>
      <w:sz w:val="24"/>
      <w:szCs w:val="24"/>
    </w:rPr>
  </w:style>
  <w:style w:type="paragraph" w:styleId="Footer">
    <w:name w:val="footer"/>
    <w:basedOn w:val="Normal"/>
    <w:link w:val="FooterChar"/>
    <w:uiPriority w:val="99"/>
    <w:unhideWhenUsed/>
    <w:rsid w:val="00D0667D"/>
    <w:pPr>
      <w:tabs>
        <w:tab w:val="center" w:pos="4680"/>
        <w:tab w:val="right" w:pos="9360"/>
      </w:tabs>
    </w:pPr>
  </w:style>
  <w:style w:type="character" w:customStyle="1" w:styleId="FooterChar">
    <w:name w:val="Footer Char"/>
    <w:basedOn w:val="DefaultParagraphFont"/>
    <w:link w:val="Footer"/>
    <w:uiPriority w:val="99"/>
    <w:rsid w:val="00D0667D"/>
    <w:rPr>
      <w:rFonts w:eastAsia="Times New Roman" w:cs="Times New Roman"/>
      <w:szCs w:val="28"/>
    </w:rPr>
  </w:style>
  <w:style w:type="paragraph" w:styleId="BodyTextIndent">
    <w:name w:val="Body Text Indent"/>
    <w:basedOn w:val="Normal"/>
    <w:link w:val="BodyTextIndentChar"/>
    <w:rsid w:val="00D0667D"/>
    <w:pPr>
      <w:spacing w:after="120"/>
      <w:ind w:left="283"/>
    </w:pPr>
  </w:style>
  <w:style w:type="character" w:customStyle="1" w:styleId="BodyTextIndentChar">
    <w:name w:val="Body Text Indent Char"/>
    <w:basedOn w:val="DefaultParagraphFont"/>
    <w:link w:val="BodyTextIndent"/>
    <w:rsid w:val="00D0667D"/>
    <w:rPr>
      <w:rFonts w:eastAsia="Times New Roman" w:cs="Times New Roman"/>
      <w:szCs w:val="28"/>
    </w:rPr>
  </w:style>
  <w:style w:type="paragraph" w:styleId="ListParagraph">
    <w:name w:val="List Paragraph"/>
    <w:basedOn w:val="Normal"/>
    <w:uiPriority w:val="34"/>
    <w:qFormat/>
    <w:rsid w:val="00D0667D"/>
    <w:pPr>
      <w:ind w:left="720"/>
      <w:contextualSpacing/>
    </w:pPr>
  </w:style>
  <w:style w:type="character" w:customStyle="1" w:styleId="NormalWebChar">
    <w:name w:val="Normal (Web) Char"/>
    <w:link w:val="NormalWeb"/>
    <w:rsid w:val="00D0667D"/>
    <w:rPr>
      <w:rFonts w:eastAsia="Times New Roman" w:cs="Times New Roman"/>
      <w:sz w:val="24"/>
      <w:szCs w:val="24"/>
    </w:rPr>
  </w:style>
  <w:style w:type="paragraph" w:styleId="Header">
    <w:name w:val="header"/>
    <w:basedOn w:val="Normal"/>
    <w:link w:val="HeaderChar"/>
    <w:uiPriority w:val="99"/>
    <w:unhideWhenUsed/>
    <w:rsid w:val="00D0667D"/>
    <w:pPr>
      <w:tabs>
        <w:tab w:val="center" w:pos="4680"/>
        <w:tab w:val="right" w:pos="9360"/>
      </w:tabs>
    </w:pPr>
  </w:style>
  <w:style w:type="character" w:customStyle="1" w:styleId="HeaderChar">
    <w:name w:val="Header Char"/>
    <w:basedOn w:val="DefaultParagraphFont"/>
    <w:link w:val="Header"/>
    <w:uiPriority w:val="99"/>
    <w:rsid w:val="00D0667D"/>
    <w:rPr>
      <w:rFonts w:eastAsia="Times New Roman" w:cs="Times New Roman"/>
      <w:szCs w:val="28"/>
    </w:rPr>
  </w:style>
  <w:style w:type="paragraph" w:styleId="Title">
    <w:name w:val="Title"/>
    <w:basedOn w:val="Normal"/>
    <w:next w:val="Normal"/>
    <w:link w:val="TitleChar"/>
    <w:uiPriority w:val="99"/>
    <w:qFormat/>
    <w:rsid w:val="00D0667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D0667D"/>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semiHidden/>
    <w:unhideWhenUsed/>
    <w:rsid w:val="00D0667D"/>
    <w:pPr>
      <w:spacing w:after="120"/>
    </w:pPr>
    <w:rPr>
      <w:sz w:val="16"/>
      <w:szCs w:val="16"/>
    </w:rPr>
  </w:style>
  <w:style w:type="character" w:customStyle="1" w:styleId="BodyText3Char">
    <w:name w:val="Body Text 3 Char"/>
    <w:basedOn w:val="DefaultParagraphFont"/>
    <w:link w:val="BodyText3"/>
    <w:uiPriority w:val="99"/>
    <w:semiHidden/>
    <w:rsid w:val="00D0667D"/>
    <w:rPr>
      <w:rFonts w:eastAsia="Times New Roman" w:cs="Times New Roman"/>
      <w:sz w:val="16"/>
      <w:szCs w:val="16"/>
    </w:rPr>
  </w:style>
  <w:style w:type="character" w:customStyle="1" w:styleId="fontstyle01">
    <w:name w:val="fontstyle01"/>
    <w:basedOn w:val="DefaultParagraphFont"/>
    <w:rsid w:val="00D0667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D066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67D"/>
    <w:rPr>
      <w:rFonts w:ascii="Segoe UI" w:eastAsia="Times New Roman" w:hAnsi="Segoe UI" w:cs="Segoe UI"/>
      <w:sz w:val="18"/>
      <w:szCs w:val="18"/>
    </w:rPr>
  </w:style>
  <w:style w:type="table" w:styleId="TableGrid">
    <w:name w:val="Table Grid"/>
    <w:basedOn w:val="TableNormal"/>
    <w:rsid w:val="00D0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232"/>
    <w:pPr>
      <w:spacing w:after="0" w:line="240" w:lineRule="auto"/>
    </w:pPr>
    <w:rPr>
      <w:rFonts w:eastAsia="Times New Roman" w:cs="Times New Roman"/>
      <w:szCs w:val="28"/>
    </w:rPr>
  </w:style>
  <w:style w:type="paragraph" w:customStyle="1" w:styleId="FootnoteCharCharCharChar">
    <w:name w:val="Footnote Char Char Char Char"/>
    <w:aliases w:val="Footnote text Char1 Char Char Char,Ref Char Char Char Char,de nota al pie Char Char Char Char,ftref Char1 Char Char Char,BearingPoint Char1 Char Char Char,16 Point Char1 Char Char Char,Footnote te"/>
    <w:basedOn w:val="Normal"/>
    <w:link w:val="FootnoteReference"/>
    <w:uiPriority w:val="99"/>
    <w:rsid w:val="00A17AD3"/>
    <w:pPr>
      <w:spacing w:after="160" w:line="240" w:lineRule="exact"/>
    </w:pPr>
    <w:rPr>
      <w:rFonts w:eastAsiaTheme="minorHAnsi" w:cstheme="minorBidi"/>
      <w:szCs w:val="22"/>
      <w:vertAlign w:val="superscript"/>
    </w:rPr>
  </w:style>
  <w:style w:type="character" w:customStyle="1" w:styleId="Vnbnnidung">
    <w:name w:val="Văn bản nội dung_"/>
    <w:link w:val="Vnbnnidung0"/>
    <w:rsid w:val="00BA0685"/>
    <w:rPr>
      <w:rFonts w:eastAsia="Times New Roman"/>
      <w:szCs w:val="28"/>
    </w:rPr>
  </w:style>
  <w:style w:type="paragraph" w:customStyle="1" w:styleId="Vnbnnidung0">
    <w:name w:val="Văn bản nội dung"/>
    <w:basedOn w:val="Normal"/>
    <w:link w:val="Vnbnnidung"/>
    <w:rsid w:val="00BA0685"/>
    <w:pPr>
      <w:widowControl w:val="0"/>
      <w:spacing w:after="120" w:line="269" w:lineRule="auto"/>
      <w:ind w:firstLine="400"/>
    </w:pPr>
    <w:rPr>
      <w:rFonts w:cstheme="minorBidi"/>
    </w:rPr>
  </w:style>
  <w:style w:type="character" w:customStyle="1" w:styleId="fontstyle21">
    <w:name w:val="fontstyle21"/>
    <w:basedOn w:val="DefaultParagraphFont"/>
    <w:rsid w:val="00C67A38"/>
    <w:rPr>
      <w:rFonts w:ascii="Times New Roman" w:hAnsi="Times New Roman" w:cs="Times New Roman" w:hint="default"/>
      <w:b w:val="0"/>
      <w:bCs w:val="0"/>
      <w:i/>
      <w:iCs/>
      <w:color w:val="000000"/>
      <w:sz w:val="28"/>
      <w:szCs w:val="28"/>
    </w:rPr>
  </w:style>
  <w:style w:type="paragraph" w:customStyle="1" w:styleId="Default">
    <w:name w:val="Default"/>
    <w:rsid w:val="002D52EA"/>
    <w:pPr>
      <w:autoSpaceDE w:val="0"/>
      <w:autoSpaceDN w:val="0"/>
      <w:adjustRightInd w:val="0"/>
      <w:spacing w:after="0" w:line="240" w:lineRule="auto"/>
    </w:pPr>
    <w:rPr>
      <w:rFonts w:cs="Times New Roman"/>
      <w:color w:val="000000"/>
      <w:sz w:val="24"/>
      <w:szCs w:val="24"/>
    </w:rPr>
  </w:style>
  <w:style w:type="character" w:customStyle="1" w:styleId="Heading1Char">
    <w:name w:val="Heading 1 Char"/>
    <w:basedOn w:val="DefaultParagraphFont"/>
    <w:link w:val="Heading1"/>
    <w:uiPriority w:val="9"/>
    <w:rsid w:val="0028346C"/>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1C585D"/>
    <w:pPr>
      <w:spacing w:after="120" w:line="480" w:lineRule="auto"/>
    </w:pPr>
  </w:style>
  <w:style w:type="character" w:customStyle="1" w:styleId="BodyText2Char">
    <w:name w:val="Body Text 2 Char"/>
    <w:basedOn w:val="DefaultParagraphFont"/>
    <w:link w:val="BodyText2"/>
    <w:uiPriority w:val="99"/>
    <w:semiHidden/>
    <w:rsid w:val="001C585D"/>
    <w:rPr>
      <w:rFonts w:eastAsia="Times New Roman" w:cs="Times New Roman"/>
      <w:szCs w:val="28"/>
    </w:rPr>
  </w:style>
  <w:style w:type="character" w:customStyle="1" w:styleId="Bodytext0">
    <w:name w:val="Body text_"/>
    <w:link w:val="BodyText1"/>
    <w:rsid w:val="00B01A22"/>
    <w:rPr>
      <w:sz w:val="26"/>
      <w:szCs w:val="26"/>
      <w:lang w:eastAsia="ar-SA"/>
    </w:rPr>
  </w:style>
  <w:style w:type="paragraph" w:customStyle="1" w:styleId="BodyText1">
    <w:name w:val="Body Text1"/>
    <w:basedOn w:val="Normal"/>
    <w:link w:val="Bodytext0"/>
    <w:qFormat/>
    <w:rsid w:val="00B01A22"/>
    <w:pPr>
      <w:widowControl w:val="0"/>
      <w:spacing w:after="60" w:line="283" w:lineRule="auto"/>
      <w:ind w:firstLine="400"/>
    </w:pPr>
    <w:rPr>
      <w:rFonts w:eastAsiaTheme="minorHAnsi" w:cstheme="minorBidi"/>
      <w:sz w:val="26"/>
      <w:szCs w:val="26"/>
      <w:lang w:eastAsia="ar-SA"/>
    </w:rPr>
  </w:style>
  <w:style w:type="character" w:customStyle="1" w:styleId="Heading2Char">
    <w:name w:val="Heading 2 Char"/>
    <w:basedOn w:val="DefaultParagraphFont"/>
    <w:link w:val="Heading2"/>
    <w:rsid w:val="0054318A"/>
    <w:rPr>
      <w:rFonts w:asciiTheme="majorHAnsi" w:eastAsiaTheme="majorEastAsia" w:hAnsiTheme="majorHAnsi" w:cstheme="majorBidi"/>
      <w:color w:val="365F91" w:themeColor="accent1" w:themeShade="BF"/>
      <w:sz w:val="26"/>
      <w:szCs w:val="26"/>
    </w:rPr>
  </w:style>
  <w:style w:type="character" w:customStyle="1" w:styleId="BodyTextChar1">
    <w:name w:val="Body Text Char1"/>
    <w:uiPriority w:val="99"/>
    <w:rsid w:val="00B367ED"/>
    <w:rPr>
      <w:rFonts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7388">
      <w:bodyDiv w:val="1"/>
      <w:marLeft w:val="0"/>
      <w:marRight w:val="0"/>
      <w:marTop w:val="0"/>
      <w:marBottom w:val="0"/>
      <w:divBdr>
        <w:top w:val="none" w:sz="0" w:space="0" w:color="auto"/>
        <w:left w:val="none" w:sz="0" w:space="0" w:color="auto"/>
        <w:bottom w:val="none" w:sz="0" w:space="0" w:color="auto"/>
        <w:right w:val="none" w:sz="0" w:space="0" w:color="auto"/>
      </w:divBdr>
    </w:div>
    <w:div w:id="47151664">
      <w:bodyDiv w:val="1"/>
      <w:marLeft w:val="0"/>
      <w:marRight w:val="0"/>
      <w:marTop w:val="0"/>
      <w:marBottom w:val="0"/>
      <w:divBdr>
        <w:top w:val="none" w:sz="0" w:space="0" w:color="auto"/>
        <w:left w:val="none" w:sz="0" w:space="0" w:color="auto"/>
        <w:bottom w:val="none" w:sz="0" w:space="0" w:color="auto"/>
        <w:right w:val="none" w:sz="0" w:space="0" w:color="auto"/>
      </w:divBdr>
    </w:div>
    <w:div w:id="227420410">
      <w:bodyDiv w:val="1"/>
      <w:marLeft w:val="0"/>
      <w:marRight w:val="0"/>
      <w:marTop w:val="0"/>
      <w:marBottom w:val="0"/>
      <w:divBdr>
        <w:top w:val="none" w:sz="0" w:space="0" w:color="auto"/>
        <w:left w:val="none" w:sz="0" w:space="0" w:color="auto"/>
        <w:bottom w:val="none" w:sz="0" w:space="0" w:color="auto"/>
        <w:right w:val="none" w:sz="0" w:space="0" w:color="auto"/>
      </w:divBdr>
    </w:div>
    <w:div w:id="344013654">
      <w:bodyDiv w:val="1"/>
      <w:marLeft w:val="0"/>
      <w:marRight w:val="0"/>
      <w:marTop w:val="0"/>
      <w:marBottom w:val="0"/>
      <w:divBdr>
        <w:top w:val="none" w:sz="0" w:space="0" w:color="auto"/>
        <w:left w:val="none" w:sz="0" w:space="0" w:color="auto"/>
        <w:bottom w:val="none" w:sz="0" w:space="0" w:color="auto"/>
        <w:right w:val="none" w:sz="0" w:space="0" w:color="auto"/>
      </w:divBdr>
    </w:div>
    <w:div w:id="625963266">
      <w:bodyDiv w:val="1"/>
      <w:marLeft w:val="0"/>
      <w:marRight w:val="0"/>
      <w:marTop w:val="0"/>
      <w:marBottom w:val="0"/>
      <w:divBdr>
        <w:top w:val="none" w:sz="0" w:space="0" w:color="auto"/>
        <w:left w:val="none" w:sz="0" w:space="0" w:color="auto"/>
        <w:bottom w:val="none" w:sz="0" w:space="0" w:color="auto"/>
        <w:right w:val="none" w:sz="0" w:space="0" w:color="auto"/>
      </w:divBdr>
    </w:div>
    <w:div w:id="657611602">
      <w:bodyDiv w:val="1"/>
      <w:marLeft w:val="0"/>
      <w:marRight w:val="0"/>
      <w:marTop w:val="0"/>
      <w:marBottom w:val="0"/>
      <w:divBdr>
        <w:top w:val="none" w:sz="0" w:space="0" w:color="auto"/>
        <w:left w:val="none" w:sz="0" w:space="0" w:color="auto"/>
        <w:bottom w:val="none" w:sz="0" w:space="0" w:color="auto"/>
        <w:right w:val="none" w:sz="0" w:space="0" w:color="auto"/>
      </w:divBdr>
    </w:div>
    <w:div w:id="674306510">
      <w:bodyDiv w:val="1"/>
      <w:marLeft w:val="0"/>
      <w:marRight w:val="0"/>
      <w:marTop w:val="0"/>
      <w:marBottom w:val="0"/>
      <w:divBdr>
        <w:top w:val="none" w:sz="0" w:space="0" w:color="auto"/>
        <w:left w:val="none" w:sz="0" w:space="0" w:color="auto"/>
        <w:bottom w:val="none" w:sz="0" w:space="0" w:color="auto"/>
        <w:right w:val="none" w:sz="0" w:space="0" w:color="auto"/>
      </w:divBdr>
    </w:div>
    <w:div w:id="878316829">
      <w:bodyDiv w:val="1"/>
      <w:marLeft w:val="0"/>
      <w:marRight w:val="0"/>
      <w:marTop w:val="0"/>
      <w:marBottom w:val="0"/>
      <w:divBdr>
        <w:top w:val="none" w:sz="0" w:space="0" w:color="auto"/>
        <w:left w:val="none" w:sz="0" w:space="0" w:color="auto"/>
        <w:bottom w:val="none" w:sz="0" w:space="0" w:color="auto"/>
        <w:right w:val="none" w:sz="0" w:space="0" w:color="auto"/>
      </w:divBdr>
    </w:div>
    <w:div w:id="1121650913">
      <w:bodyDiv w:val="1"/>
      <w:marLeft w:val="0"/>
      <w:marRight w:val="0"/>
      <w:marTop w:val="0"/>
      <w:marBottom w:val="0"/>
      <w:divBdr>
        <w:top w:val="none" w:sz="0" w:space="0" w:color="auto"/>
        <w:left w:val="none" w:sz="0" w:space="0" w:color="auto"/>
        <w:bottom w:val="none" w:sz="0" w:space="0" w:color="auto"/>
        <w:right w:val="none" w:sz="0" w:space="0" w:color="auto"/>
      </w:divBdr>
    </w:div>
    <w:div w:id="1183476017">
      <w:bodyDiv w:val="1"/>
      <w:marLeft w:val="0"/>
      <w:marRight w:val="0"/>
      <w:marTop w:val="0"/>
      <w:marBottom w:val="0"/>
      <w:divBdr>
        <w:top w:val="none" w:sz="0" w:space="0" w:color="auto"/>
        <w:left w:val="none" w:sz="0" w:space="0" w:color="auto"/>
        <w:bottom w:val="none" w:sz="0" w:space="0" w:color="auto"/>
        <w:right w:val="none" w:sz="0" w:space="0" w:color="auto"/>
      </w:divBdr>
    </w:div>
    <w:div w:id="1446073100">
      <w:bodyDiv w:val="1"/>
      <w:marLeft w:val="0"/>
      <w:marRight w:val="0"/>
      <w:marTop w:val="0"/>
      <w:marBottom w:val="0"/>
      <w:divBdr>
        <w:top w:val="none" w:sz="0" w:space="0" w:color="auto"/>
        <w:left w:val="none" w:sz="0" w:space="0" w:color="auto"/>
        <w:bottom w:val="none" w:sz="0" w:space="0" w:color="auto"/>
        <w:right w:val="none" w:sz="0" w:space="0" w:color="auto"/>
      </w:divBdr>
    </w:div>
    <w:div w:id="1568342543">
      <w:bodyDiv w:val="1"/>
      <w:marLeft w:val="0"/>
      <w:marRight w:val="0"/>
      <w:marTop w:val="0"/>
      <w:marBottom w:val="0"/>
      <w:divBdr>
        <w:top w:val="none" w:sz="0" w:space="0" w:color="auto"/>
        <w:left w:val="none" w:sz="0" w:space="0" w:color="auto"/>
        <w:bottom w:val="none" w:sz="0" w:space="0" w:color="auto"/>
        <w:right w:val="none" w:sz="0" w:space="0" w:color="auto"/>
      </w:divBdr>
    </w:div>
    <w:div w:id="1961910716">
      <w:bodyDiv w:val="1"/>
      <w:marLeft w:val="0"/>
      <w:marRight w:val="0"/>
      <w:marTop w:val="0"/>
      <w:marBottom w:val="0"/>
      <w:divBdr>
        <w:top w:val="none" w:sz="0" w:space="0" w:color="auto"/>
        <w:left w:val="none" w:sz="0" w:space="0" w:color="auto"/>
        <w:bottom w:val="none" w:sz="0" w:space="0" w:color="auto"/>
        <w:right w:val="none" w:sz="0" w:space="0" w:color="auto"/>
      </w:divBdr>
    </w:div>
    <w:div w:id="20183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FA22-7931-4215-B8FF-4E1ACCE0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22</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DUNG</dc:creator>
  <cp:lastModifiedBy>Admin</cp:lastModifiedBy>
  <cp:revision>2872</cp:revision>
  <cp:lastPrinted>2024-05-29T01:51:00Z</cp:lastPrinted>
  <dcterms:created xsi:type="dcterms:W3CDTF">2024-06-25T07:07:00Z</dcterms:created>
  <dcterms:modified xsi:type="dcterms:W3CDTF">2024-09-16T04:37:00Z</dcterms:modified>
</cp:coreProperties>
</file>