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Ind w:w="-459" w:type="dxa"/>
        <w:tblLook w:val="01E0" w:firstRow="1" w:lastRow="1" w:firstColumn="1" w:lastColumn="1" w:noHBand="0" w:noVBand="0"/>
      </w:tblPr>
      <w:tblGrid>
        <w:gridCol w:w="4962"/>
        <w:gridCol w:w="9780"/>
      </w:tblGrid>
      <w:tr w:rsidR="00A35576" w:rsidRPr="00775854" w:rsidTr="008A7F03">
        <w:trPr>
          <w:trHeight w:val="1418"/>
        </w:trPr>
        <w:tc>
          <w:tcPr>
            <w:tcW w:w="4962" w:type="dxa"/>
          </w:tcPr>
          <w:p w:rsidR="00A35576" w:rsidRPr="00775854" w:rsidRDefault="00A35576" w:rsidP="008A7F03">
            <w:pPr>
              <w:spacing w:after="0" w:line="340" w:lineRule="exact"/>
              <w:jc w:val="center"/>
              <w:rPr>
                <w:rFonts w:ascii="Times New Roman" w:hAnsi="Times New Roman"/>
                <w:sz w:val="29"/>
                <w:szCs w:val="29"/>
              </w:rPr>
            </w:pPr>
            <w:r w:rsidRPr="00775854">
              <w:rPr>
                <w:rFonts w:ascii="Times New Roman" w:hAnsi="Times New Roman"/>
                <w:sz w:val="29"/>
                <w:szCs w:val="29"/>
              </w:rPr>
              <w:t>THÀNH ỦY LAI CHÂU</w:t>
            </w:r>
          </w:p>
          <w:p w:rsidR="00A35576" w:rsidRPr="00775854" w:rsidRDefault="00A35576" w:rsidP="008A7F03">
            <w:pPr>
              <w:spacing w:after="0" w:line="340" w:lineRule="exact"/>
              <w:jc w:val="center"/>
              <w:rPr>
                <w:rFonts w:ascii="Times New Roman" w:hAnsi="Times New Roman"/>
                <w:b/>
                <w:sz w:val="29"/>
                <w:szCs w:val="29"/>
              </w:rPr>
            </w:pPr>
            <w:r w:rsidRPr="00775854">
              <w:rPr>
                <w:rFonts w:ascii="Times New Roman" w:hAnsi="Times New Roman"/>
                <w:b/>
                <w:sz w:val="29"/>
                <w:szCs w:val="29"/>
              </w:rPr>
              <w:t>BAN TUYÊN GIÁO</w:t>
            </w:r>
          </w:p>
          <w:p w:rsidR="00A35576" w:rsidRDefault="00A35576" w:rsidP="008A7F03">
            <w:pPr>
              <w:spacing w:after="0" w:line="340" w:lineRule="exact"/>
              <w:jc w:val="center"/>
              <w:rPr>
                <w:rFonts w:ascii="Times New Roman" w:hAnsi="Times New Roman"/>
                <w:b/>
                <w:sz w:val="29"/>
                <w:szCs w:val="29"/>
              </w:rPr>
            </w:pPr>
            <w:r w:rsidRPr="00775854">
              <w:rPr>
                <w:rFonts w:ascii="Times New Roman" w:hAnsi="Times New Roman"/>
                <w:b/>
                <w:sz w:val="29"/>
                <w:szCs w:val="29"/>
              </w:rPr>
              <w:t>*</w:t>
            </w:r>
          </w:p>
          <w:p w:rsidR="00A35576" w:rsidRPr="00BD1AC1" w:rsidRDefault="00D446F9" w:rsidP="0012448D">
            <w:pPr>
              <w:spacing w:after="0" w:line="340" w:lineRule="exact"/>
              <w:jc w:val="center"/>
              <w:rPr>
                <w:rFonts w:ascii="Times New Roman" w:hAnsi="Times New Roman"/>
                <w:color w:val="4472C4" w:themeColor="accent5"/>
                <w:sz w:val="29"/>
                <w:szCs w:val="29"/>
              </w:rPr>
            </w:pPr>
            <w:r>
              <w:rPr>
                <w:rFonts w:ascii="Times New Roman" w:hAnsi="Times New Roman"/>
                <w:color w:val="000000" w:themeColor="text1"/>
                <w:sz w:val="29"/>
                <w:szCs w:val="29"/>
              </w:rPr>
              <w:t xml:space="preserve">Số </w:t>
            </w:r>
            <w:r w:rsidR="006630A0">
              <w:rPr>
                <w:rFonts w:ascii="Times New Roman" w:hAnsi="Times New Roman"/>
                <w:color w:val="000000" w:themeColor="text1"/>
                <w:sz w:val="29"/>
                <w:szCs w:val="29"/>
              </w:rPr>
              <w:t>4</w:t>
            </w:r>
            <w:r w:rsidR="0012448D">
              <w:rPr>
                <w:rFonts w:ascii="Times New Roman" w:hAnsi="Times New Roman"/>
                <w:color w:val="000000" w:themeColor="text1"/>
                <w:sz w:val="29"/>
                <w:szCs w:val="29"/>
              </w:rPr>
              <w:t>8</w:t>
            </w:r>
            <w:r>
              <w:rPr>
                <w:rFonts w:ascii="Times New Roman" w:hAnsi="Times New Roman"/>
                <w:color w:val="000000" w:themeColor="text1"/>
                <w:sz w:val="29"/>
                <w:szCs w:val="29"/>
              </w:rPr>
              <w:t>-DS/BTGThU</w:t>
            </w:r>
          </w:p>
        </w:tc>
        <w:tc>
          <w:tcPr>
            <w:tcW w:w="9780" w:type="dxa"/>
          </w:tcPr>
          <w:p w:rsidR="00A35576" w:rsidRPr="00775854" w:rsidRDefault="00A35576" w:rsidP="008A7F03">
            <w:pPr>
              <w:spacing w:after="0" w:line="340" w:lineRule="exact"/>
              <w:jc w:val="center"/>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4B76045E" wp14:editId="09926856">
                      <wp:simplePos x="0" y="0"/>
                      <wp:positionH relativeFrom="column">
                        <wp:posOffset>3403583</wp:posOffset>
                      </wp:positionH>
                      <wp:positionV relativeFrom="paragraph">
                        <wp:posOffset>212090</wp:posOffset>
                      </wp:positionV>
                      <wp:extent cx="264403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6440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C4D2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16.7pt" to="476.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44uAEAAMMDAAAOAAAAZHJzL2Uyb0RvYy54bWysU8GO0zAQvSPxD5bvNGlZLS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" strokecolor="#5b9bd5 [3204]" strokeweight=".5pt">
                      <v:stroke joinstyle="miter"/>
                    </v:line>
                  </w:pict>
                </mc:Fallback>
              </mc:AlternateContent>
            </w:r>
            <w:r>
              <w:rPr>
                <w:rFonts w:ascii="Times New Roman" w:hAnsi="Times New Roman"/>
                <w:b/>
                <w:sz w:val="30"/>
                <w:szCs w:val="30"/>
              </w:rPr>
              <w:t xml:space="preserve">                                                    </w:t>
            </w:r>
            <w:r w:rsidR="00D14028">
              <w:rPr>
                <w:rFonts w:ascii="Times New Roman" w:hAnsi="Times New Roman"/>
                <w:b/>
                <w:sz w:val="30"/>
                <w:szCs w:val="30"/>
              </w:rPr>
              <w:t xml:space="preserve">                   </w:t>
            </w:r>
            <w:r w:rsidRPr="00775854">
              <w:rPr>
                <w:rFonts w:ascii="Times New Roman" w:hAnsi="Times New Roman"/>
                <w:b/>
                <w:sz w:val="30"/>
                <w:szCs w:val="30"/>
              </w:rPr>
              <w:t>ĐẢNG CỘNG SẢN VIỆT NAM</w:t>
            </w:r>
          </w:p>
          <w:p w:rsidR="00A35576" w:rsidRPr="00775854" w:rsidRDefault="00A35576" w:rsidP="008A7F03">
            <w:pPr>
              <w:spacing w:after="0" w:line="340" w:lineRule="exact"/>
              <w:jc w:val="right"/>
              <w:rPr>
                <w:rFonts w:ascii="Times New Roman" w:hAnsi="Times New Roman"/>
                <w:sz w:val="28"/>
                <w:szCs w:val="28"/>
              </w:rPr>
            </w:pPr>
          </w:p>
          <w:p w:rsidR="00A35576" w:rsidRPr="00775854" w:rsidRDefault="00A35576" w:rsidP="0005108A">
            <w:pPr>
              <w:spacing w:after="0" w:line="340" w:lineRule="exact"/>
              <w:jc w:val="right"/>
              <w:rPr>
                <w:rFonts w:ascii="Times New Roman" w:hAnsi="Times New Roman"/>
                <w:sz w:val="29"/>
                <w:szCs w:val="29"/>
              </w:rPr>
            </w:pPr>
            <w:r>
              <w:rPr>
                <w:rFonts w:ascii="Times New Roman" w:hAnsi="Times New Roman"/>
                <w:i/>
                <w:sz w:val="29"/>
                <w:szCs w:val="29"/>
              </w:rPr>
              <w:t>Thành phố</w:t>
            </w:r>
            <w:r w:rsidRPr="00775854">
              <w:rPr>
                <w:rFonts w:ascii="Times New Roman" w:hAnsi="Times New Roman"/>
                <w:i/>
                <w:sz w:val="29"/>
                <w:szCs w:val="29"/>
              </w:rPr>
              <w:t xml:space="preserve"> Lai Châu, ngày </w:t>
            </w:r>
            <w:r w:rsidR="0005108A">
              <w:rPr>
                <w:rFonts w:ascii="Times New Roman" w:hAnsi="Times New Roman"/>
                <w:i/>
                <w:sz w:val="29"/>
                <w:szCs w:val="29"/>
              </w:rPr>
              <w:t>03</w:t>
            </w:r>
            <w:r w:rsidRPr="00775854">
              <w:rPr>
                <w:rFonts w:ascii="Times New Roman" w:hAnsi="Times New Roman"/>
                <w:i/>
                <w:sz w:val="29"/>
                <w:szCs w:val="29"/>
              </w:rPr>
              <w:t xml:space="preserve"> tháng </w:t>
            </w:r>
            <w:r w:rsidR="0005108A">
              <w:rPr>
                <w:rFonts w:ascii="Times New Roman" w:hAnsi="Times New Roman"/>
                <w:i/>
                <w:sz w:val="29"/>
                <w:szCs w:val="29"/>
              </w:rPr>
              <w:t>6</w:t>
            </w:r>
            <w:r>
              <w:rPr>
                <w:rFonts w:ascii="Times New Roman" w:hAnsi="Times New Roman"/>
                <w:i/>
                <w:sz w:val="29"/>
                <w:szCs w:val="29"/>
              </w:rPr>
              <w:t xml:space="preserve"> năm 202</w:t>
            </w:r>
            <w:r w:rsidR="00D446F9">
              <w:rPr>
                <w:rFonts w:ascii="Times New Roman" w:hAnsi="Times New Roman"/>
                <w:i/>
                <w:sz w:val="29"/>
                <w:szCs w:val="29"/>
              </w:rPr>
              <w:t>4</w:t>
            </w:r>
          </w:p>
        </w:tc>
      </w:tr>
    </w:tbl>
    <w:p w:rsidR="00A35576" w:rsidRPr="00396D15" w:rsidRDefault="00A35576" w:rsidP="00A35576">
      <w:pPr>
        <w:spacing w:after="0" w:line="340" w:lineRule="exact"/>
        <w:jc w:val="center"/>
        <w:rPr>
          <w:rFonts w:ascii="Times New Roman" w:hAnsi="Times New Roman"/>
          <w:b/>
          <w:sz w:val="29"/>
          <w:szCs w:val="29"/>
        </w:rPr>
      </w:pPr>
      <w:r>
        <w:rPr>
          <w:rFonts w:ascii="Times New Roman" w:hAnsi="Times New Roman"/>
          <w:b/>
          <w:sz w:val="29"/>
          <w:szCs w:val="29"/>
        </w:rPr>
        <w:t>DANH SÁCH</w:t>
      </w:r>
    </w:p>
    <w:p w:rsidR="00A35576" w:rsidRPr="009978AE" w:rsidRDefault="00A35576" w:rsidP="00A35576">
      <w:pPr>
        <w:spacing w:after="0" w:line="340" w:lineRule="exact"/>
        <w:jc w:val="center"/>
        <w:rPr>
          <w:rFonts w:ascii="Times New Roman Bold" w:hAnsi="Times New Roman Bold" w:cs="Times New Roman"/>
          <w:b/>
          <w:spacing w:val="-6"/>
          <w:sz w:val="29"/>
          <w:szCs w:val="29"/>
        </w:rPr>
      </w:pPr>
      <w:r w:rsidRPr="009978AE">
        <w:rPr>
          <w:rFonts w:ascii="Times New Roman Bold" w:hAnsi="Times New Roman Bold" w:cs="Times New Roman"/>
          <w:b/>
          <w:spacing w:val="-6"/>
          <w:sz w:val="29"/>
          <w:szCs w:val="29"/>
        </w:rPr>
        <w:t>Thành tích các điển hình tiêu biểu trong học tập và làm theo tư tưởng, đạo đức, phong cách Hồ Chí Minh,</w:t>
      </w:r>
      <w:r>
        <w:rPr>
          <w:rFonts w:ascii="Times New Roman Bold" w:hAnsi="Times New Roman Bold" w:cs="Times New Roman"/>
          <w:b/>
          <w:spacing w:val="-6"/>
          <w:sz w:val="29"/>
          <w:szCs w:val="29"/>
        </w:rPr>
        <w:t xml:space="preserve"> quý I</w:t>
      </w:r>
      <w:r w:rsidR="00A1204C">
        <w:rPr>
          <w:rFonts w:ascii="Times New Roman Bold" w:hAnsi="Times New Roman Bold" w:cs="Times New Roman"/>
          <w:b/>
          <w:spacing w:val="-6"/>
          <w:sz w:val="29"/>
          <w:szCs w:val="29"/>
        </w:rPr>
        <w:t>I</w:t>
      </w:r>
      <w:r w:rsidRPr="009978AE">
        <w:rPr>
          <w:rFonts w:ascii="Times New Roman Bold" w:hAnsi="Times New Roman Bold" w:cs="Times New Roman"/>
          <w:b/>
          <w:spacing w:val="-6"/>
          <w:sz w:val="29"/>
          <w:szCs w:val="29"/>
        </w:rPr>
        <w:t>/202</w:t>
      </w:r>
      <w:r w:rsidR="00D446F9">
        <w:rPr>
          <w:rFonts w:ascii="Times New Roman Bold" w:hAnsi="Times New Roman Bold" w:cs="Times New Roman"/>
          <w:b/>
          <w:spacing w:val="-6"/>
          <w:sz w:val="29"/>
          <w:szCs w:val="29"/>
        </w:rPr>
        <w:t>4</w:t>
      </w:r>
    </w:p>
    <w:p w:rsidR="00A35576" w:rsidRPr="005E7661" w:rsidRDefault="00A35576" w:rsidP="00A35576">
      <w:pPr>
        <w:spacing w:after="0" w:line="340" w:lineRule="exact"/>
        <w:jc w:val="center"/>
        <w:rPr>
          <w:rFonts w:ascii="Times New Roman" w:hAnsi="Times New Roman" w:cs="Times New Roman"/>
          <w:i/>
          <w:spacing w:val="4"/>
          <w:sz w:val="27"/>
          <w:szCs w:val="27"/>
        </w:rPr>
      </w:pPr>
      <w:r w:rsidRPr="005E7661">
        <w:rPr>
          <w:rFonts w:ascii="Times New Roman" w:hAnsi="Times New Roman" w:cs="Times New Roman"/>
          <w:i/>
          <w:sz w:val="27"/>
          <w:szCs w:val="27"/>
          <w:lang w:val="vi-VN"/>
        </w:rPr>
        <w:t>(</w:t>
      </w:r>
      <w:r w:rsidRPr="005E7661">
        <w:rPr>
          <w:rFonts w:ascii="Times New Roman" w:hAnsi="Times New Roman" w:cs="Times New Roman"/>
          <w:i/>
          <w:sz w:val="27"/>
          <w:szCs w:val="27"/>
        </w:rPr>
        <w:t>p</w:t>
      </w:r>
      <w:r w:rsidRPr="005E7661">
        <w:rPr>
          <w:rFonts w:ascii="Times New Roman" w:hAnsi="Times New Roman" w:cs="Times New Roman"/>
          <w:i/>
          <w:sz w:val="27"/>
          <w:szCs w:val="27"/>
          <w:lang w:val="vi-VN"/>
        </w:rPr>
        <w:t>hục vụ công tác tuyên</w:t>
      </w:r>
      <w:r w:rsidRPr="005E7661">
        <w:rPr>
          <w:rFonts w:ascii="Times New Roman" w:hAnsi="Times New Roman" w:cs="Times New Roman"/>
          <w:b/>
          <w:i/>
          <w:sz w:val="27"/>
          <w:szCs w:val="27"/>
          <w:lang w:val="vi-VN"/>
        </w:rPr>
        <w:t xml:space="preserve"> </w:t>
      </w:r>
      <w:r w:rsidRPr="005E7661">
        <w:rPr>
          <w:rFonts w:ascii="Times New Roman" w:hAnsi="Times New Roman" w:cs="Times New Roman"/>
          <w:i/>
          <w:sz w:val="27"/>
          <w:szCs w:val="27"/>
          <w:lang w:val="vi-VN"/>
        </w:rPr>
        <w:t xml:space="preserve">truyền theo </w:t>
      </w:r>
      <w:r w:rsidRPr="005E7661">
        <w:rPr>
          <w:rFonts w:ascii="Times New Roman" w:hAnsi="Times New Roman" w:cs="Times New Roman"/>
          <w:i/>
          <w:spacing w:val="4"/>
          <w:sz w:val="27"/>
          <w:szCs w:val="27"/>
          <w:lang w:val="vi-VN"/>
        </w:rPr>
        <w:t xml:space="preserve">Kế hoạch số </w:t>
      </w:r>
      <w:r w:rsidRPr="005E7661">
        <w:rPr>
          <w:rFonts w:ascii="Times New Roman" w:hAnsi="Times New Roman" w:cs="Times New Roman"/>
          <w:i/>
          <w:spacing w:val="4"/>
          <w:sz w:val="27"/>
          <w:szCs w:val="27"/>
        </w:rPr>
        <w:t>52</w:t>
      </w:r>
      <w:r w:rsidRPr="005E7661">
        <w:rPr>
          <w:rFonts w:ascii="Times New Roman" w:hAnsi="Times New Roman" w:cs="Times New Roman"/>
          <w:i/>
          <w:spacing w:val="4"/>
          <w:sz w:val="27"/>
          <w:szCs w:val="27"/>
          <w:lang w:val="vi-VN"/>
        </w:rPr>
        <w:t xml:space="preserve">-KH/ThU, ngày </w:t>
      </w:r>
      <w:r w:rsidRPr="005E7661">
        <w:rPr>
          <w:rFonts w:ascii="Times New Roman" w:hAnsi="Times New Roman" w:cs="Times New Roman"/>
          <w:i/>
          <w:spacing w:val="4"/>
          <w:sz w:val="27"/>
          <w:szCs w:val="27"/>
        </w:rPr>
        <w:t>29</w:t>
      </w:r>
      <w:r w:rsidRPr="005E7661">
        <w:rPr>
          <w:rFonts w:ascii="Times New Roman" w:hAnsi="Times New Roman" w:cs="Times New Roman"/>
          <w:i/>
          <w:spacing w:val="4"/>
          <w:sz w:val="27"/>
          <w:szCs w:val="27"/>
          <w:lang w:val="vi-VN"/>
        </w:rPr>
        <w:t>/</w:t>
      </w:r>
      <w:r w:rsidRPr="005E7661">
        <w:rPr>
          <w:rFonts w:ascii="Times New Roman" w:hAnsi="Times New Roman" w:cs="Times New Roman"/>
          <w:i/>
          <w:spacing w:val="4"/>
          <w:sz w:val="27"/>
          <w:szCs w:val="27"/>
        </w:rPr>
        <w:t>11</w:t>
      </w:r>
      <w:r w:rsidRPr="005E7661">
        <w:rPr>
          <w:rFonts w:ascii="Times New Roman" w:hAnsi="Times New Roman" w:cs="Times New Roman"/>
          <w:i/>
          <w:spacing w:val="4"/>
          <w:sz w:val="27"/>
          <w:szCs w:val="27"/>
          <w:lang w:val="vi-VN"/>
        </w:rPr>
        <w:t>/20</w:t>
      </w:r>
      <w:r w:rsidRPr="005E7661">
        <w:rPr>
          <w:rFonts w:ascii="Times New Roman" w:hAnsi="Times New Roman" w:cs="Times New Roman"/>
          <w:i/>
          <w:spacing w:val="4"/>
          <w:sz w:val="27"/>
          <w:szCs w:val="27"/>
        </w:rPr>
        <w:t>21</w:t>
      </w:r>
      <w:r w:rsidRPr="005E7661">
        <w:rPr>
          <w:rFonts w:ascii="Times New Roman" w:hAnsi="Times New Roman" w:cs="Times New Roman"/>
          <w:i/>
          <w:spacing w:val="4"/>
          <w:sz w:val="27"/>
          <w:szCs w:val="27"/>
          <w:lang w:val="vi-VN"/>
        </w:rPr>
        <w:t xml:space="preserve"> của B</w:t>
      </w:r>
      <w:r w:rsidRPr="005E7661">
        <w:rPr>
          <w:rFonts w:ascii="Times New Roman" w:hAnsi="Times New Roman" w:cs="Times New Roman"/>
          <w:i/>
          <w:spacing w:val="4"/>
          <w:sz w:val="27"/>
          <w:szCs w:val="27"/>
        </w:rPr>
        <w:t>an Thường vụ</w:t>
      </w:r>
      <w:r w:rsidRPr="005E7661">
        <w:rPr>
          <w:rFonts w:ascii="Times New Roman" w:hAnsi="Times New Roman" w:cs="Times New Roman"/>
          <w:i/>
          <w:spacing w:val="4"/>
          <w:sz w:val="27"/>
          <w:szCs w:val="27"/>
          <w:lang w:val="vi-VN"/>
        </w:rPr>
        <w:t xml:space="preserve"> Thành ủy Lai Châu)</w:t>
      </w:r>
    </w:p>
    <w:p w:rsidR="00A35576" w:rsidRPr="005E7661" w:rsidRDefault="00A35576" w:rsidP="00A35576">
      <w:pPr>
        <w:spacing w:after="0" w:line="340" w:lineRule="exact"/>
        <w:jc w:val="center"/>
        <w:rPr>
          <w:rFonts w:ascii="Times New Roman" w:hAnsi="Times New Roman"/>
          <w:sz w:val="29"/>
          <w:szCs w:val="29"/>
        </w:rPr>
      </w:pPr>
      <w:r w:rsidRPr="005E7661">
        <w:rPr>
          <w:rFonts w:ascii="Times New Roman" w:hAnsi="Times New Roman"/>
          <w:sz w:val="29"/>
          <w:szCs w:val="29"/>
        </w:rPr>
        <w:t>-----</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892"/>
      </w:tblGrid>
      <w:tr w:rsidR="00A35576" w:rsidRPr="005E7661" w:rsidTr="00974203">
        <w:tc>
          <w:tcPr>
            <w:tcW w:w="1843" w:type="dxa"/>
            <w:shd w:val="clear" w:color="auto" w:fill="auto"/>
            <w:vAlign w:val="center"/>
          </w:tcPr>
          <w:p w:rsidR="00A35576" w:rsidRPr="00974203" w:rsidRDefault="00A35576" w:rsidP="008A7F03">
            <w:pPr>
              <w:spacing w:after="0"/>
              <w:jc w:val="center"/>
              <w:rPr>
                <w:rFonts w:ascii="Times New Roman" w:hAnsi="Times New Roman"/>
                <w:b/>
                <w:sz w:val="25"/>
                <w:szCs w:val="25"/>
              </w:rPr>
            </w:pPr>
            <w:r w:rsidRPr="00974203">
              <w:rPr>
                <w:rFonts w:ascii="Times New Roman" w:hAnsi="Times New Roman"/>
                <w:b/>
                <w:sz w:val="25"/>
                <w:szCs w:val="25"/>
              </w:rPr>
              <w:t>Tên tập thể</w:t>
            </w:r>
          </w:p>
        </w:tc>
        <w:tc>
          <w:tcPr>
            <w:tcW w:w="13892" w:type="dxa"/>
            <w:shd w:val="clear" w:color="auto" w:fill="auto"/>
            <w:vAlign w:val="center"/>
          </w:tcPr>
          <w:p w:rsidR="00A35576" w:rsidRPr="00974203" w:rsidRDefault="00A35576" w:rsidP="008A7F03">
            <w:pPr>
              <w:spacing w:after="0"/>
              <w:jc w:val="center"/>
              <w:rPr>
                <w:rFonts w:ascii="Times New Roman" w:hAnsi="Times New Roman"/>
                <w:b/>
                <w:sz w:val="25"/>
                <w:szCs w:val="25"/>
              </w:rPr>
            </w:pPr>
            <w:r w:rsidRPr="00974203">
              <w:rPr>
                <w:rFonts w:ascii="Times New Roman" w:hAnsi="Times New Roman"/>
                <w:b/>
                <w:sz w:val="25"/>
                <w:szCs w:val="25"/>
              </w:rPr>
              <w:t>Thành tích điển hình</w:t>
            </w:r>
          </w:p>
        </w:tc>
      </w:tr>
      <w:tr w:rsidR="00EA78C0" w:rsidRPr="005E7661" w:rsidTr="00974203">
        <w:tc>
          <w:tcPr>
            <w:tcW w:w="1843" w:type="dxa"/>
            <w:shd w:val="clear" w:color="auto" w:fill="auto"/>
            <w:vAlign w:val="center"/>
          </w:tcPr>
          <w:p w:rsidR="00EA78C0" w:rsidRPr="00974203" w:rsidRDefault="00EA78C0" w:rsidP="0096703B">
            <w:pPr>
              <w:widowControl w:val="0"/>
              <w:autoSpaceDE w:val="0"/>
              <w:autoSpaceDN w:val="0"/>
              <w:adjustRightInd w:val="0"/>
              <w:spacing w:after="0" w:line="360" w:lineRule="auto"/>
              <w:jc w:val="center"/>
              <w:rPr>
                <w:rFonts w:ascii="Times New Roman" w:hAnsi="Times New Roman" w:cs="Times New Roman"/>
                <w:b/>
                <w:sz w:val="25"/>
                <w:szCs w:val="25"/>
                <w:lang w:val="en"/>
              </w:rPr>
            </w:pPr>
            <w:r w:rsidRPr="00974203">
              <w:rPr>
                <w:rFonts w:ascii="Times New Roman" w:hAnsi="Times New Roman" w:cs="Times New Roman"/>
                <w:b/>
                <w:color w:val="000000"/>
                <w:sz w:val="25"/>
                <w:szCs w:val="25"/>
                <w:lang w:val="en"/>
              </w:rPr>
              <w:t xml:space="preserve">Hội Nông dân </w:t>
            </w:r>
            <w:r w:rsidRPr="00974203">
              <w:rPr>
                <w:rFonts w:ascii="Times New Roman" w:hAnsi="Times New Roman" w:cs="Times New Roman"/>
                <w:color w:val="000000"/>
                <w:sz w:val="25"/>
                <w:szCs w:val="25"/>
                <w:lang w:val="en"/>
              </w:rPr>
              <w:t>ph</w:t>
            </w:r>
            <w:r w:rsidRPr="00974203">
              <w:rPr>
                <w:rFonts w:ascii="Times New Roman" w:hAnsi="Times New Roman" w:cs="Times New Roman"/>
                <w:color w:val="000000"/>
                <w:sz w:val="25"/>
                <w:szCs w:val="25"/>
                <w:lang w:val="vi-VN"/>
              </w:rPr>
              <w:t>ường  Đông Phong, thành phố Lai Châu</w:t>
            </w:r>
          </w:p>
        </w:tc>
        <w:tc>
          <w:tcPr>
            <w:tcW w:w="13892" w:type="dxa"/>
            <w:shd w:val="clear" w:color="auto" w:fill="auto"/>
            <w:vAlign w:val="center"/>
          </w:tcPr>
          <w:p w:rsidR="005C6B87" w:rsidRPr="00974203" w:rsidRDefault="00EA78C0" w:rsidP="0096703B">
            <w:pPr>
              <w:pStyle w:val="Khc0"/>
              <w:shd w:val="clear" w:color="auto" w:fill="auto"/>
              <w:ind w:firstLine="0"/>
              <w:jc w:val="both"/>
              <w:rPr>
                <w:color w:val="000000"/>
                <w:sz w:val="25"/>
                <w:szCs w:val="25"/>
                <w:lang w:val="vi-VN" w:eastAsia="vi-VN" w:bidi="vi-VN"/>
              </w:rPr>
            </w:pPr>
            <w:r w:rsidRPr="00974203">
              <w:rPr>
                <w:color w:val="000000"/>
                <w:sz w:val="25"/>
                <w:szCs w:val="25"/>
                <w:lang w:val="vi-VN" w:eastAsia="vi-VN" w:bidi="vi-VN"/>
              </w:rPr>
              <w:t xml:space="preserve">Xác định việc học tập và làm theo tư tưởng, đạo đức, phong cách Hồ Chí Minh là nhiệm vụ chính trị quan trọng, trong những năm </w:t>
            </w:r>
            <w:r w:rsidRPr="00974203">
              <w:rPr>
                <w:color w:val="000000"/>
                <w:sz w:val="25"/>
                <w:szCs w:val="25"/>
                <w:lang w:eastAsia="vi-VN" w:bidi="vi-VN"/>
              </w:rPr>
              <w:t xml:space="preserve">qua </w:t>
            </w:r>
            <w:r w:rsidRPr="00974203">
              <w:rPr>
                <w:color w:val="000000"/>
                <w:sz w:val="25"/>
                <w:szCs w:val="25"/>
                <w:lang w:val="en"/>
              </w:rPr>
              <w:t>Hội Nông dân ph</w:t>
            </w:r>
            <w:r w:rsidRPr="00974203">
              <w:rPr>
                <w:color w:val="000000"/>
                <w:sz w:val="25"/>
                <w:szCs w:val="25"/>
                <w:lang w:val="vi-VN"/>
              </w:rPr>
              <w:t>ường Đông Phong, thành phố Lai Châu</w:t>
            </w:r>
            <w:r w:rsidRPr="00974203">
              <w:rPr>
                <w:color w:val="000000"/>
                <w:sz w:val="25"/>
                <w:szCs w:val="25"/>
                <w:lang w:val="vi-VN" w:eastAsia="vi-VN" w:bidi="vi-VN"/>
              </w:rPr>
              <w:t xml:space="preserve"> đã đẩy mạnh việc </w:t>
            </w:r>
            <w:r w:rsidR="006F2B0C" w:rsidRPr="00974203">
              <w:rPr>
                <w:color w:val="000000"/>
                <w:sz w:val="25"/>
                <w:szCs w:val="25"/>
                <w:lang w:eastAsia="vi-VN" w:bidi="vi-VN"/>
              </w:rPr>
              <w:t>triển kh</w:t>
            </w:r>
            <w:r w:rsidR="005C6B87" w:rsidRPr="00974203">
              <w:rPr>
                <w:color w:val="000000"/>
                <w:sz w:val="25"/>
                <w:szCs w:val="25"/>
                <w:lang w:eastAsia="vi-VN" w:bidi="vi-VN"/>
              </w:rPr>
              <w:t>ai</w:t>
            </w:r>
            <w:r w:rsidR="006F2B0C" w:rsidRPr="00974203">
              <w:rPr>
                <w:color w:val="000000"/>
                <w:sz w:val="25"/>
                <w:szCs w:val="25"/>
                <w:lang w:eastAsia="vi-VN" w:bidi="vi-VN"/>
              </w:rPr>
              <w:t xml:space="preserve">, </w:t>
            </w:r>
            <w:r w:rsidRPr="00974203">
              <w:rPr>
                <w:color w:val="000000"/>
                <w:sz w:val="25"/>
                <w:szCs w:val="25"/>
                <w:lang w:val="vi-VN" w:eastAsia="vi-VN" w:bidi="vi-VN"/>
              </w:rPr>
              <w:t>thực hiện K</w:t>
            </w:r>
            <w:r w:rsidRPr="00974203">
              <w:rPr>
                <w:color w:val="000000"/>
                <w:sz w:val="25"/>
                <w:szCs w:val="25"/>
                <w:lang w:eastAsia="vi-VN" w:bidi="vi-VN"/>
              </w:rPr>
              <w:t>ế</w:t>
            </w:r>
            <w:r w:rsidRPr="00974203">
              <w:rPr>
                <w:color w:val="000000"/>
                <w:sz w:val="25"/>
                <w:szCs w:val="25"/>
                <w:lang w:val="vi-VN" w:eastAsia="vi-VN" w:bidi="vi-VN"/>
              </w:rPr>
              <w:t xml:space="preserve">t luận số </w:t>
            </w:r>
            <w:r w:rsidRPr="00974203">
              <w:rPr>
                <w:color w:val="000000"/>
                <w:sz w:val="25"/>
                <w:szCs w:val="25"/>
                <w:lang w:bidi="en-US"/>
              </w:rPr>
              <w:t xml:space="preserve">01-KL/TW </w:t>
            </w:r>
            <w:r w:rsidRPr="00974203">
              <w:rPr>
                <w:color w:val="000000"/>
                <w:sz w:val="25"/>
                <w:szCs w:val="25"/>
                <w:lang w:val="vi-VN" w:eastAsia="vi-VN" w:bidi="vi-VN"/>
              </w:rPr>
              <w:t xml:space="preserve">của Bộ Chính trị gắn với việc thực hiện Kết luận số </w:t>
            </w:r>
            <w:r w:rsidRPr="00974203">
              <w:rPr>
                <w:color w:val="000000"/>
                <w:sz w:val="25"/>
                <w:szCs w:val="25"/>
                <w:lang w:bidi="en-US"/>
              </w:rPr>
              <w:t xml:space="preserve">21-KL/TW </w:t>
            </w:r>
            <w:r w:rsidRPr="00974203">
              <w:rPr>
                <w:color w:val="000000"/>
                <w:sz w:val="25"/>
                <w:szCs w:val="25"/>
                <w:lang w:val="vi-VN" w:eastAsia="vi-VN" w:bidi="vi-VN"/>
              </w:rPr>
              <w:t>về xây dựng, chỉnh đốn Đảng</w:t>
            </w:r>
            <w:r w:rsidRPr="00974203">
              <w:rPr>
                <w:color w:val="000000"/>
                <w:sz w:val="25"/>
                <w:szCs w:val="25"/>
                <w:lang w:eastAsia="vi-VN" w:bidi="vi-VN"/>
              </w:rPr>
              <w:t xml:space="preserve"> và hệ thống chính trị</w:t>
            </w:r>
            <w:r w:rsidRPr="00974203">
              <w:rPr>
                <w:color w:val="000000"/>
                <w:sz w:val="25"/>
                <w:szCs w:val="25"/>
                <w:lang w:val="vi-VN" w:eastAsia="vi-VN" w:bidi="vi-VN"/>
              </w:rPr>
              <w:t>; tổ chức học tập, quán triệt</w:t>
            </w:r>
            <w:r w:rsidRPr="00974203">
              <w:rPr>
                <w:color w:val="000000"/>
                <w:sz w:val="25"/>
                <w:szCs w:val="25"/>
                <w:lang w:eastAsia="vi-VN" w:bidi="vi-VN"/>
              </w:rPr>
              <w:t>, tuyên truyền</w:t>
            </w:r>
            <w:r w:rsidRPr="00974203">
              <w:rPr>
                <w:color w:val="000000"/>
                <w:sz w:val="25"/>
                <w:szCs w:val="25"/>
                <w:lang w:val="vi-VN" w:eastAsia="vi-VN" w:bidi="vi-VN"/>
              </w:rPr>
              <w:t xml:space="preserve"> chuyên đề toàn khóa, hằng năm, hằng quý đến 100%  </w:t>
            </w:r>
            <w:r w:rsidRPr="00974203">
              <w:rPr>
                <w:color w:val="000000"/>
                <w:sz w:val="25"/>
                <w:szCs w:val="25"/>
                <w:lang w:eastAsia="vi-VN" w:bidi="vi-VN"/>
              </w:rPr>
              <w:t xml:space="preserve">hội viên nông dân </w:t>
            </w:r>
            <w:r w:rsidRPr="00974203">
              <w:rPr>
                <w:color w:val="000000"/>
                <w:sz w:val="25"/>
                <w:szCs w:val="25"/>
                <w:lang w:val="vi-VN"/>
              </w:rPr>
              <w:t>vào sinh hoạt định kỳ của Hội</w:t>
            </w:r>
            <w:r w:rsidRPr="00974203">
              <w:rPr>
                <w:color w:val="000000"/>
                <w:sz w:val="25"/>
                <w:szCs w:val="25"/>
              </w:rPr>
              <w:t>, chi hội</w:t>
            </w:r>
            <w:r w:rsidRPr="00974203">
              <w:rPr>
                <w:color w:val="000000"/>
                <w:sz w:val="25"/>
                <w:szCs w:val="25"/>
                <w:lang w:val="vi-VN" w:eastAsia="vi-VN" w:bidi="vi-VN"/>
              </w:rPr>
              <w:t>.</w:t>
            </w:r>
            <w:r w:rsidR="00C3749D" w:rsidRPr="00974203">
              <w:rPr>
                <w:color w:val="000000"/>
                <w:sz w:val="25"/>
                <w:szCs w:val="25"/>
                <w:lang w:eastAsia="vi-VN" w:bidi="vi-VN"/>
              </w:rPr>
              <w:t xml:space="preserve"> </w:t>
            </w:r>
          </w:p>
          <w:p w:rsidR="008374D0" w:rsidRPr="00974203" w:rsidRDefault="005C6B87" w:rsidP="0096703B">
            <w:pPr>
              <w:pStyle w:val="Khc0"/>
              <w:shd w:val="clear" w:color="auto" w:fill="auto"/>
              <w:ind w:firstLine="0"/>
              <w:jc w:val="both"/>
              <w:rPr>
                <w:color w:val="000000"/>
                <w:spacing w:val="-2"/>
                <w:sz w:val="25"/>
                <w:szCs w:val="25"/>
              </w:rPr>
            </w:pPr>
            <w:r w:rsidRPr="00974203">
              <w:rPr>
                <w:color w:val="000000"/>
                <w:sz w:val="25"/>
                <w:szCs w:val="25"/>
                <w:lang w:eastAsia="vi-VN" w:bidi="vi-VN"/>
              </w:rPr>
              <w:t>T</w:t>
            </w:r>
            <w:r w:rsidR="00E82194">
              <w:rPr>
                <w:color w:val="000000"/>
                <w:sz w:val="25"/>
                <w:szCs w:val="25"/>
                <w:lang w:eastAsia="vi-VN" w:bidi="vi-VN"/>
              </w:rPr>
              <w:t>hực hiện lời dạ</w:t>
            </w:r>
            <w:r w:rsidRPr="00974203">
              <w:rPr>
                <w:color w:val="000000"/>
                <w:sz w:val="25"/>
                <w:szCs w:val="25"/>
                <w:lang w:eastAsia="vi-VN" w:bidi="vi-VN"/>
              </w:rPr>
              <w:t xml:space="preserve">y của Bác "Làm cho người nghèo thì đủ ăn, người đủ ăn thì khá giàu, người giàu thì giàu thêm", </w:t>
            </w:r>
            <w:r w:rsidR="00BF5881" w:rsidRPr="00974203">
              <w:rPr>
                <w:sz w:val="25"/>
                <w:szCs w:val="25"/>
                <w:highlight w:val="white"/>
                <w:lang w:val="en"/>
              </w:rPr>
              <w:t xml:space="preserve">Hội </w:t>
            </w:r>
            <w:r w:rsidR="00E82194">
              <w:rPr>
                <w:sz w:val="25"/>
                <w:szCs w:val="25"/>
                <w:highlight w:val="white"/>
                <w:lang w:val="en"/>
              </w:rPr>
              <w:t xml:space="preserve">đã </w:t>
            </w:r>
            <w:r w:rsidR="00BF5881" w:rsidRPr="00974203">
              <w:rPr>
                <w:sz w:val="25"/>
                <w:szCs w:val="25"/>
                <w:highlight w:val="white"/>
                <w:lang w:val="en"/>
              </w:rPr>
              <w:t>phối hợp tổ chức</w:t>
            </w:r>
            <w:r w:rsidR="00E82194">
              <w:rPr>
                <w:sz w:val="25"/>
                <w:szCs w:val="25"/>
                <w:highlight w:val="white"/>
                <w:lang w:val="en"/>
              </w:rPr>
              <w:t xml:space="preserve"> các</w:t>
            </w:r>
            <w:r w:rsidR="00BF5881" w:rsidRPr="00974203">
              <w:rPr>
                <w:sz w:val="25"/>
                <w:szCs w:val="25"/>
                <w:highlight w:val="white"/>
                <w:lang w:val="en"/>
              </w:rPr>
              <w:t xml:space="preserve"> hoạt động hỗ trợ nông dân phát triển sản xuất, kinh doanh, chuyển đổi cơ cấu cây trồng, vật nuôi gắn việc thực hiện các dự án Quỹ Hỗ trợ nông dân các cấp </w:t>
            </w:r>
            <w:r w:rsidR="00BF5881" w:rsidRPr="00974203">
              <w:rPr>
                <w:spacing w:val="-2"/>
                <w:sz w:val="25"/>
                <w:szCs w:val="25"/>
                <w:highlight w:val="white"/>
                <w:lang w:val="en"/>
              </w:rPr>
              <w:t>đã khảo sát, xây dựng,</w:t>
            </w:r>
            <w:r w:rsidR="00BF5881" w:rsidRPr="00974203">
              <w:rPr>
                <w:color w:val="FF0000"/>
                <w:spacing w:val="-2"/>
                <w:sz w:val="25"/>
                <w:szCs w:val="25"/>
                <w:highlight w:val="white"/>
                <w:lang w:val="en"/>
              </w:rPr>
              <w:t xml:space="preserve"> </w:t>
            </w:r>
            <w:r w:rsidR="00BF5881" w:rsidRPr="00974203">
              <w:rPr>
                <w:spacing w:val="-2"/>
                <w:sz w:val="25"/>
                <w:szCs w:val="25"/>
                <w:highlight w:val="white"/>
                <w:lang w:val="en"/>
              </w:rPr>
              <w:t>triển khai thực hiện 05 l</w:t>
            </w:r>
            <w:r w:rsidR="00BF5881" w:rsidRPr="00974203">
              <w:rPr>
                <w:spacing w:val="-2"/>
                <w:sz w:val="25"/>
                <w:szCs w:val="25"/>
                <w:highlight w:val="white"/>
                <w:lang w:val="vi-VN"/>
              </w:rPr>
              <w:t>ượt dự án vay vốn Quỹ Hỗ trợ nông dân các cấp cho 50</w:t>
            </w:r>
            <w:r w:rsidRPr="00974203">
              <w:rPr>
                <w:spacing w:val="-2"/>
                <w:sz w:val="25"/>
                <w:szCs w:val="25"/>
                <w:highlight w:val="white"/>
                <w:lang w:val="vi-VN"/>
              </w:rPr>
              <w:t xml:space="preserve"> hộ vay vốn số tiền 1,9 tỷ đồng,</w:t>
            </w:r>
            <w:r w:rsidR="00BF5881" w:rsidRPr="00974203">
              <w:rPr>
                <w:spacing w:val="-2"/>
                <w:sz w:val="25"/>
                <w:szCs w:val="25"/>
                <w:highlight w:val="white"/>
                <w:lang w:val="vi-VN"/>
              </w:rPr>
              <w:t xml:space="preserve"> hiện </w:t>
            </w:r>
            <w:r w:rsidRPr="00974203">
              <w:rPr>
                <w:spacing w:val="-2"/>
                <w:sz w:val="25"/>
                <w:szCs w:val="25"/>
                <w:highlight w:val="white"/>
              </w:rPr>
              <w:t xml:space="preserve">Hội </w:t>
            </w:r>
            <w:r w:rsidR="00BF5881" w:rsidRPr="00974203">
              <w:rPr>
                <w:spacing w:val="-2"/>
                <w:sz w:val="25"/>
                <w:szCs w:val="25"/>
                <w:highlight w:val="white"/>
                <w:lang w:val="vi-VN"/>
              </w:rPr>
              <w:t>đang quản l</w:t>
            </w:r>
            <w:r w:rsidR="00BF5881" w:rsidRPr="00974203">
              <w:rPr>
                <w:spacing w:val="-2"/>
                <w:sz w:val="25"/>
                <w:szCs w:val="25"/>
                <w:highlight w:val="white"/>
              </w:rPr>
              <w:t>ý 0</w:t>
            </w:r>
            <w:r w:rsidRPr="00974203">
              <w:rPr>
                <w:spacing w:val="-2"/>
                <w:sz w:val="25"/>
                <w:szCs w:val="25"/>
                <w:highlight w:val="white"/>
              </w:rPr>
              <w:t>3 dự án với 19 hộ vay số tiền 1,</w:t>
            </w:r>
            <w:r w:rsidR="00E82194">
              <w:rPr>
                <w:spacing w:val="-2"/>
                <w:sz w:val="25"/>
                <w:szCs w:val="25"/>
                <w:highlight w:val="white"/>
              </w:rPr>
              <w:t>5</w:t>
            </w:r>
            <w:r w:rsidR="00BF5881" w:rsidRPr="00974203">
              <w:rPr>
                <w:spacing w:val="-2"/>
                <w:sz w:val="25"/>
                <w:szCs w:val="25"/>
                <w:highlight w:val="white"/>
              </w:rPr>
              <w:t xml:space="preserve"> </w:t>
            </w:r>
            <w:r w:rsidRPr="00974203">
              <w:rPr>
                <w:spacing w:val="-2"/>
                <w:sz w:val="25"/>
                <w:szCs w:val="25"/>
                <w:highlight w:val="white"/>
              </w:rPr>
              <w:t>tỷ</w:t>
            </w:r>
            <w:r w:rsidR="00BF5881" w:rsidRPr="00974203">
              <w:rPr>
                <w:spacing w:val="-2"/>
                <w:sz w:val="25"/>
                <w:szCs w:val="25"/>
                <w:highlight w:val="white"/>
              </w:rPr>
              <w:t xml:space="preserve"> đồng. Phối hợp với Ngân hàng Chính sách xã hội h</w:t>
            </w:r>
            <w:r w:rsidR="00BF5881" w:rsidRPr="00974203">
              <w:rPr>
                <w:spacing w:val="-2"/>
                <w:sz w:val="25"/>
                <w:szCs w:val="25"/>
                <w:highlight w:val="white"/>
                <w:lang w:val="vi-VN"/>
              </w:rPr>
              <w:t xml:space="preserve">ướng dẫn </w:t>
            </w:r>
            <w:r w:rsidR="00BF5881" w:rsidRPr="00974203">
              <w:rPr>
                <w:sz w:val="25"/>
                <w:szCs w:val="25"/>
                <w:highlight w:val="white"/>
                <w:lang w:val="vi-VN"/>
              </w:rPr>
              <w:t>các hộ làm hồ sơ vay vốn giải quyết việc làm hiện</w:t>
            </w:r>
            <w:r w:rsidR="00E82194">
              <w:rPr>
                <w:sz w:val="25"/>
                <w:szCs w:val="25"/>
                <w:highlight w:val="white"/>
              </w:rPr>
              <w:t>,</w:t>
            </w:r>
            <w:r w:rsidR="00BF5881" w:rsidRPr="00974203">
              <w:rPr>
                <w:sz w:val="25"/>
                <w:szCs w:val="25"/>
                <w:highlight w:val="white"/>
                <w:lang w:val="vi-VN"/>
              </w:rPr>
              <w:t xml:space="preserve"> có</w:t>
            </w:r>
            <w:r w:rsidR="00BF5881" w:rsidRPr="00974203">
              <w:rPr>
                <w:spacing w:val="-2"/>
                <w:sz w:val="25"/>
                <w:szCs w:val="25"/>
                <w:highlight w:val="white"/>
                <w:lang w:val="vi-VN"/>
              </w:rPr>
              <w:t xml:space="preserve"> 83 hộ vay số tiền 4,3 tỷ đồng, các hộ sử dụng vốn vay đúng mục đích, mang lại hiệu quả kinh tế. </w:t>
            </w:r>
            <w:r w:rsidR="00EA78C0" w:rsidRPr="00974203">
              <w:rPr>
                <w:color w:val="000000"/>
                <w:sz w:val="25"/>
                <w:szCs w:val="25"/>
                <w:lang w:val="en"/>
              </w:rPr>
              <w:t xml:space="preserve">Thành lập đội tuyển tham gia hội thi nhà Nông đua tài thành phố Lai Châu lần thứ nhất đạt giải Ba toàn đoàn. </w:t>
            </w:r>
            <w:r w:rsidRPr="00974203">
              <w:rPr>
                <w:color w:val="000000"/>
                <w:sz w:val="25"/>
                <w:szCs w:val="25"/>
                <w:lang w:val="en"/>
              </w:rPr>
              <w:t>N</w:t>
            </w:r>
            <w:r w:rsidR="00EA78C0" w:rsidRPr="00974203">
              <w:rPr>
                <w:color w:val="000000"/>
                <w:sz w:val="25"/>
                <w:szCs w:val="25"/>
                <w:lang w:val="en"/>
              </w:rPr>
              <w:t xml:space="preserve">ăm 2023, có 105 hộ đăng ký và đạt sản xuất kinh doanh giỏi; năm 2024 có 114 hộ đăng ký sản xuất kinh doanh giỏi (có 01 hộ đăng ký cấp Trung ương, 05 đăng ký cấp tỉnh, 27 hộ đăng ký cấp tỉnh, 81 hộ đăng ký cấp cơ sở). </w:t>
            </w:r>
            <w:r w:rsidRPr="00974203">
              <w:rPr>
                <w:color w:val="000000"/>
                <w:sz w:val="25"/>
                <w:szCs w:val="25"/>
                <w:lang w:val="en"/>
              </w:rPr>
              <w:t>Để h</w:t>
            </w:r>
            <w:r w:rsidR="00BF5881" w:rsidRPr="00974203">
              <w:rPr>
                <w:sz w:val="25"/>
                <w:szCs w:val="25"/>
                <w:highlight w:val="white"/>
                <w:lang w:val="en"/>
              </w:rPr>
              <w:t>ỗ trợ nông dân tiếp cận khoa học kỹ thuật, phát triển sản xuất, Hội đã phối hợp với các cấp triển khai 08 lớp tập huấn, tuyên truyền phổ biến về</w:t>
            </w:r>
            <w:r w:rsidR="00E82194">
              <w:rPr>
                <w:sz w:val="25"/>
                <w:szCs w:val="25"/>
                <w:highlight w:val="white"/>
                <w:lang w:val="en"/>
              </w:rPr>
              <w:t>:</w:t>
            </w:r>
            <w:r w:rsidR="00BF5881" w:rsidRPr="00974203">
              <w:rPr>
                <w:sz w:val="25"/>
                <w:szCs w:val="25"/>
                <w:highlight w:val="white"/>
                <w:lang w:val="en"/>
              </w:rPr>
              <w:t xml:space="preserve"> </w:t>
            </w:r>
            <w:r w:rsidR="00E82194">
              <w:rPr>
                <w:sz w:val="25"/>
                <w:szCs w:val="25"/>
                <w:highlight w:val="white"/>
                <w:lang w:val="en"/>
              </w:rPr>
              <w:t>SXKD nông sản thực phẩm an toàn, về kỹ thuật trồng rau an toàn,</w:t>
            </w:r>
            <w:r w:rsidR="00BF5881" w:rsidRPr="00974203">
              <w:rPr>
                <w:sz w:val="25"/>
                <w:szCs w:val="25"/>
                <w:highlight w:val="white"/>
                <w:lang w:val="en"/>
              </w:rPr>
              <w:t xml:space="preserve"> chăm sóc cây ăn quả và phòng chống dịch bệnh cho gia súc, gia cầm, thuỷ sản, về kinh tế tập thể, Hợp tác xã... cho trên 200 l</w:t>
            </w:r>
            <w:r w:rsidR="00BF5881" w:rsidRPr="00974203">
              <w:rPr>
                <w:sz w:val="25"/>
                <w:szCs w:val="25"/>
                <w:highlight w:val="white"/>
                <w:lang w:val="vi-VN"/>
              </w:rPr>
              <w:t>ượt hội viên nông dân</w:t>
            </w:r>
            <w:r w:rsidR="00BF5881" w:rsidRPr="00974203">
              <w:rPr>
                <w:sz w:val="25"/>
                <w:szCs w:val="25"/>
                <w:highlight w:val="white"/>
              </w:rPr>
              <w:t xml:space="preserve">. </w:t>
            </w:r>
            <w:r w:rsidR="00BF5881" w:rsidRPr="00974203">
              <w:rPr>
                <w:sz w:val="25"/>
                <w:szCs w:val="25"/>
                <w:highlight w:val="white"/>
                <w:lang w:val="vi-VN"/>
              </w:rPr>
              <w:t>Tuyên truyền và phối hợp hướng dẫn tham gia đánh giá phân hạng sản phẩm OCOP, hội viên nông dân có 6 sản phẩm</w:t>
            </w:r>
            <w:r w:rsidRPr="00974203">
              <w:rPr>
                <w:sz w:val="25"/>
                <w:szCs w:val="25"/>
                <w:highlight w:val="white"/>
              </w:rPr>
              <w:t xml:space="preserve"> OCOP</w:t>
            </w:r>
            <w:r w:rsidR="00BF5881" w:rsidRPr="00974203">
              <w:rPr>
                <w:sz w:val="25"/>
                <w:szCs w:val="25"/>
                <w:highlight w:val="white"/>
                <w:lang w:val="vi-VN"/>
              </w:rPr>
              <w:t>.</w:t>
            </w:r>
            <w:r w:rsidR="00BF5881" w:rsidRPr="00974203">
              <w:rPr>
                <w:sz w:val="25"/>
                <w:szCs w:val="25"/>
                <w:highlight w:val="white"/>
              </w:rPr>
              <w:t xml:space="preserve"> </w:t>
            </w:r>
            <w:r w:rsidR="00BF5881" w:rsidRPr="00974203">
              <w:rPr>
                <w:sz w:val="25"/>
                <w:szCs w:val="25"/>
                <w:highlight w:val="white"/>
                <w:lang w:val="en"/>
              </w:rPr>
              <w:t>Hội đã tuyên truyền h</w:t>
            </w:r>
            <w:r w:rsidR="00BF5881" w:rsidRPr="00974203">
              <w:rPr>
                <w:sz w:val="25"/>
                <w:szCs w:val="25"/>
                <w:highlight w:val="white"/>
                <w:lang w:val="vi-VN"/>
              </w:rPr>
              <w:t>ướng dẫn thành lập và duy tr</w:t>
            </w:r>
            <w:r w:rsidR="00BF5881" w:rsidRPr="00974203">
              <w:rPr>
                <w:sz w:val="25"/>
                <w:szCs w:val="25"/>
                <w:highlight w:val="white"/>
              </w:rPr>
              <w:t xml:space="preserve">ì mô hình kinh tế tập thể </w:t>
            </w:r>
            <w:r w:rsidR="00E82194">
              <w:rPr>
                <w:sz w:val="25"/>
                <w:szCs w:val="25"/>
                <w:highlight w:val="white"/>
              </w:rPr>
              <w:t>01</w:t>
            </w:r>
            <w:r w:rsidR="00BF5881" w:rsidRPr="00974203">
              <w:rPr>
                <w:sz w:val="25"/>
                <w:szCs w:val="25"/>
                <w:highlight w:val="white"/>
              </w:rPr>
              <w:t xml:space="preserve"> </w:t>
            </w:r>
            <w:r w:rsidR="00BF5881" w:rsidRPr="00974203">
              <w:rPr>
                <w:sz w:val="25"/>
                <w:szCs w:val="25"/>
                <w:highlight w:val="white"/>
                <w:lang w:val="vi-VN"/>
              </w:rPr>
              <w:t>Tổ hộ</w:t>
            </w:r>
            <w:r w:rsidR="00BF5881" w:rsidRPr="00974203">
              <w:rPr>
                <w:sz w:val="25"/>
                <w:szCs w:val="25"/>
                <w:highlight w:val="white"/>
              </w:rPr>
              <w:t xml:space="preserve">i nghề nghiệp với 17 thành viên (Chăn nuôi </w:t>
            </w:r>
            <w:r w:rsidR="00BF5881" w:rsidRPr="00974203">
              <w:rPr>
                <w:sz w:val="25"/>
                <w:szCs w:val="25"/>
                <w:highlight w:val="white"/>
                <w:lang w:val="vi-VN"/>
              </w:rPr>
              <w:t>thủ</w:t>
            </w:r>
            <w:r w:rsidR="00BF5881" w:rsidRPr="00974203">
              <w:rPr>
                <w:sz w:val="25"/>
                <w:szCs w:val="25"/>
                <w:highlight w:val="white"/>
              </w:rPr>
              <w:t xml:space="preserve">y </w:t>
            </w:r>
            <w:r w:rsidR="00BF5881" w:rsidRPr="00974203">
              <w:rPr>
                <w:sz w:val="25"/>
                <w:szCs w:val="25"/>
                <w:highlight w:val="white"/>
                <w:lang w:val="vi-VN"/>
              </w:rPr>
              <w:t>sả</w:t>
            </w:r>
            <w:r w:rsidR="00BF5881" w:rsidRPr="00974203">
              <w:rPr>
                <w:sz w:val="25"/>
                <w:szCs w:val="25"/>
                <w:highlight w:val="white"/>
              </w:rPr>
              <w:t xml:space="preserve">n </w:t>
            </w:r>
            <w:r w:rsidR="00BF5881" w:rsidRPr="00974203">
              <w:rPr>
                <w:sz w:val="25"/>
                <w:szCs w:val="25"/>
                <w:highlight w:val="white"/>
                <w:lang w:val="vi-VN"/>
              </w:rPr>
              <w:t>tạ</w:t>
            </w:r>
            <w:r w:rsidR="00BF5881" w:rsidRPr="00974203">
              <w:rPr>
                <w:sz w:val="25"/>
                <w:szCs w:val="25"/>
                <w:highlight w:val="white"/>
              </w:rPr>
              <w:t xml:space="preserve">i </w:t>
            </w:r>
            <w:r w:rsidR="00BF5881" w:rsidRPr="00974203">
              <w:rPr>
                <w:sz w:val="25"/>
                <w:szCs w:val="25"/>
                <w:highlight w:val="white"/>
                <w:lang w:val="vi-VN"/>
              </w:rPr>
              <w:t xml:space="preserve">Tổ </w:t>
            </w:r>
            <w:r w:rsidR="00BF5881" w:rsidRPr="00974203">
              <w:rPr>
                <w:sz w:val="25"/>
                <w:szCs w:val="25"/>
                <w:highlight w:val="white"/>
              </w:rPr>
              <w:t xml:space="preserve">24 và Tổ Chăm sóc </w:t>
            </w:r>
            <w:r w:rsidR="00BF5881" w:rsidRPr="00974203">
              <w:rPr>
                <w:sz w:val="25"/>
                <w:szCs w:val="25"/>
                <w:highlight w:val="white"/>
                <w:lang w:val="vi-VN"/>
              </w:rPr>
              <w:t xml:space="preserve">và </w:t>
            </w:r>
            <w:r w:rsidR="00BF5881" w:rsidRPr="00974203">
              <w:rPr>
                <w:sz w:val="25"/>
                <w:szCs w:val="25"/>
                <w:highlight w:val="white"/>
              </w:rPr>
              <w:t xml:space="preserve">chế biến chè tại Tổ 23); 01 Tổ hợp tác Chăn nuôi thủy sản tại bản Tả Xin Chải với 10 thành viên. </w:t>
            </w:r>
            <w:r w:rsidRPr="00974203">
              <w:rPr>
                <w:sz w:val="25"/>
                <w:szCs w:val="25"/>
                <w:highlight w:val="white"/>
              </w:rPr>
              <w:t xml:space="preserve">Ngoài việc phát triển kinh tế hộ gia đình, Hội còn tham gia các hoạt động nhân đạo, từ thiện, </w:t>
            </w:r>
            <w:r w:rsidR="00BF5881" w:rsidRPr="00974203">
              <w:rPr>
                <w:color w:val="000000"/>
                <w:sz w:val="25"/>
                <w:szCs w:val="25"/>
                <w:highlight w:val="white"/>
              </w:rPr>
              <w:t xml:space="preserve">tặng quà cho gia đình chính sách, hộ nghèo, cận nghèo, hộ khó khăn nhân dịp Tết nguyên đán Giáp Thìn gần 100 suất quà trị giá trên 30 triệu đồng; </w:t>
            </w:r>
            <w:r w:rsidR="00BF5881" w:rsidRPr="00974203">
              <w:rPr>
                <w:color w:val="000000"/>
                <w:spacing w:val="-2"/>
                <w:sz w:val="25"/>
                <w:szCs w:val="25"/>
              </w:rPr>
              <w:t xml:space="preserve">vận động 88 hộ hội viên nông dân hiến đất làm đường giao thông nông thôn bản Tả Xin Chải; tham gia đóng góp công sức, </w:t>
            </w:r>
            <w:r w:rsidR="00BF5881" w:rsidRPr="00974203">
              <w:rPr>
                <w:color w:val="FF0000"/>
                <w:spacing w:val="-2"/>
                <w:sz w:val="25"/>
                <w:szCs w:val="25"/>
              </w:rPr>
              <w:t>kinh phí</w:t>
            </w:r>
            <w:r w:rsidR="00BF5881" w:rsidRPr="00974203">
              <w:rPr>
                <w:color w:val="000000"/>
                <w:spacing w:val="-2"/>
                <w:sz w:val="25"/>
                <w:szCs w:val="25"/>
              </w:rPr>
              <w:t xml:space="preserve"> sửa chữa nâng cấp 03 nhà văn hóa (Tổ 24, 25, 26) số tiền gần 260 triệu. </w:t>
            </w:r>
          </w:p>
          <w:p w:rsidR="00EA78C0" w:rsidRPr="00974203" w:rsidRDefault="00C3749D" w:rsidP="0096703B">
            <w:pPr>
              <w:widowControl w:val="0"/>
              <w:autoSpaceDE w:val="0"/>
              <w:autoSpaceDN w:val="0"/>
              <w:adjustRightInd w:val="0"/>
              <w:spacing w:after="0" w:line="360" w:lineRule="atLeast"/>
              <w:jc w:val="both"/>
              <w:rPr>
                <w:color w:val="000000"/>
                <w:spacing w:val="-2"/>
                <w:sz w:val="25"/>
                <w:szCs w:val="25"/>
              </w:rPr>
            </w:pPr>
            <w:r w:rsidRPr="00974203">
              <w:rPr>
                <w:rFonts w:ascii="Times New Roman" w:hAnsi="Times New Roman" w:cs="Times New Roman"/>
                <w:color w:val="000000"/>
                <w:sz w:val="25"/>
                <w:szCs w:val="25"/>
                <w:lang w:eastAsia="vi-VN" w:bidi="vi-VN"/>
              </w:rPr>
              <w:t>Với những thành tích đạt được</w:t>
            </w:r>
            <w:r w:rsidR="00E82194">
              <w:rPr>
                <w:rFonts w:ascii="Times New Roman" w:hAnsi="Times New Roman" w:cs="Times New Roman"/>
                <w:color w:val="000000"/>
                <w:sz w:val="25"/>
                <w:szCs w:val="25"/>
                <w:lang w:eastAsia="vi-VN" w:bidi="vi-VN"/>
              </w:rPr>
              <w:t>,</w:t>
            </w:r>
            <w:r w:rsidRPr="00974203">
              <w:rPr>
                <w:rFonts w:ascii="Times New Roman" w:hAnsi="Times New Roman" w:cs="Times New Roman"/>
                <w:color w:val="000000"/>
                <w:sz w:val="25"/>
                <w:szCs w:val="25"/>
                <w:lang w:eastAsia="vi-VN" w:bidi="vi-VN"/>
              </w:rPr>
              <w:t xml:space="preserve"> nhiều năm liền </w:t>
            </w:r>
            <w:r w:rsidR="00EA78C0" w:rsidRPr="00974203">
              <w:rPr>
                <w:rFonts w:ascii="Times New Roman" w:hAnsi="Times New Roman" w:cs="Times New Roman"/>
                <w:color w:val="000000"/>
                <w:sz w:val="25"/>
                <w:szCs w:val="25"/>
                <w:lang w:val="en"/>
              </w:rPr>
              <w:t xml:space="preserve">Hội Nông dân </w:t>
            </w:r>
            <w:r w:rsidRPr="00974203">
              <w:rPr>
                <w:rFonts w:ascii="Times New Roman" w:hAnsi="Times New Roman" w:cs="Times New Roman"/>
                <w:color w:val="000000"/>
                <w:sz w:val="25"/>
                <w:szCs w:val="25"/>
                <w:lang w:val="en"/>
              </w:rPr>
              <w:t>phường</w:t>
            </w:r>
            <w:r w:rsidR="00EA78C0" w:rsidRPr="00974203">
              <w:rPr>
                <w:rFonts w:ascii="Times New Roman" w:hAnsi="Times New Roman" w:cs="Times New Roman"/>
                <w:color w:val="000000"/>
                <w:sz w:val="25"/>
                <w:szCs w:val="25"/>
                <w:lang w:val="en"/>
              </w:rPr>
              <w:t xml:space="preserve"> đạt Hoàn thành xuất sắc nhiệm vụ</w:t>
            </w:r>
            <w:r w:rsidRPr="00974203">
              <w:rPr>
                <w:rFonts w:ascii="Times New Roman" w:hAnsi="Times New Roman" w:cs="Times New Roman"/>
                <w:color w:val="000000"/>
                <w:sz w:val="25"/>
                <w:szCs w:val="25"/>
                <w:lang w:val="en"/>
              </w:rPr>
              <w:t xml:space="preserve">. </w:t>
            </w:r>
            <w:r w:rsidR="00D14028" w:rsidRPr="00974203">
              <w:rPr>
                <w:rFonts w:ascii="Times New Roman" w:hAnsi="Times New Roman" w:cs="Times New Roman"/>
                <w:sz w:val="25"/>
                <w:szCs w:val="25"/>
                <w:lang w:val="en"/>
              </w:rPr>
              <w:t xml:space="preserve">Năm </w:t>
            </w:r>
            <w:r w:rsidRPr="00974203">
              <w:rPr>
                <w:rFonts w:ascii="Times New Roman" w:hAnsi="Times New Roman" w:cs="Times New Roman"/>
                <w:color w:val="000000"/>
                <w:sz w:val="25"/>
                <w:szCs w:val="25"/>
                <w:lang w:val="vi-VN"/>
              </w:rPr>
              <w:t xml:space="preserve">2024 được </w:t>
            </w:r>
            <w:r w:rsidRPr="00974203">
              <w:rPr>
                <w:rFonts w:ascii="Times New Roman" w:hAnsi="Times New Roman" w:cs="Times New Roman"/>
                <w:color w:val="000000"/>
                <w:sz w:val="25"/>
                <w:szCs w:val="25"/>
              </w:rPr>
              <w:t xml:space="preserve">UBND thành </w:t>
            </w:r>
            <w:r w:rsidRPr="00974203">
              <w:rPr>
                <w:rFonts w:ascii="Times New Roman" w:hAnsi="Times New Roman" w:cs="Times New Roman"/>
                <w:color w:val="000000"/>
                <w:sz w:val="25"/>
                <w:szCs w:val="25"/>
              </w:rPr>
              <w:lastRenderedPageBreak/>
              <w:t xml:space="preserve">phố tặng </w:t>
            </w:r>
            <w:r w:rsidRPr="00974203">
              <w:rPr>
                <w:rFonts w:ascii="Times New Roman" w:hAnsi="Times New Roman" w:cs="Times New Roman"/>
                <w:sz w:val="25"/>
                <w:szCs w:val="25"/>
                <w:lang w:val="en"/>
              </w:rPr>
              <w:t xml:space="preserve">Giấy khen </w:t>
            </w:r>
            <w:r w:rsidRPr="00974203">
              <w:rPr>
                <w:rFonts w:ascii="Times New Roman" w:hAnsi="Times New Roman" w:cs="Times New Roman"/>
                <w:color w:val="000000"/>
                <w:sz w:val="25"/>
                <w:szCs w:val="25"/>
                <w:lang w:val="en"/>
              </w:rPr>
              <w:t>có thành tích trong học tập và làm theo t</w:t>
            </w:r>
            <w:r w:rsidRPr="00974203">
              <w:rPr>
                <w:rFonts w:ascii="Times New Roman" w:hAnsi="Times New Roman" w:cs="Times New Roman"/>
                <w:color w:val="000000"/>
                <w:sz w:val="25"/>
                <w:szCs w:val="25"/>
                <w:lang w:val="vi-VN"/>
              </w:rPr>
              <w:t>ư tưởng, đạo đức, phong cách Hồ Chí Minh</w:t>
            </w:r>
            <w:r w:rsidR="00D14028" w:rsidRPr="00974203">
              <w:rPr>
                <w:rFonts w:ascii="Times New Roman" w:hAnsi="Times New Roman" w:cs="Times New Roman"/>
                <w:color w:val="000000"/>
                <w:sz w:val="25"/>
                <w:szCs w:val="25"/>
              </w:rPr>
              <w:t xml:space="preserve"> giai đoạn 2021 - 2024.</w:t>
            </w:r>
          </w:p>
        </w:tc>
      </w:tr>
      <w:tr w:rsidR="00A35576" w:rsidRPr="005E7661" w:rsidTr="00974203">
        <w:tc>
          <w:tcPr>
            <w:tcW w:w="1843" w:type="dxa"/>
            <w:shd w:val="clear" w:color="auto" w:fill="auto"/>
            <w:vAlign w:val="center"/>
          </w:tcPr>
          <w:p w:rsidR="00A35576" w:rsidRPr="00974203" w:rsidRDefault="00A35576" w:rsidP="008A7F03">
            <w:pPr>
              <w:spacing w:after="0"/>
              <w:jc w:val="center"/>
              <w:rPr>
                <w:rFonts w:ascii="Times New Roman Bold" w:hAnsi="Times New Roman Bold"/>
                <w:b/>
                <w:spacing w:val="-8"/>
                <w:sz w:val="25"/>
                <w:szCs w:val="25"/>
              </w:rPr>
            </w:pPr>
            <w:r w:rsidRPr="00974203">
              <w:rPr>
                <w:rFonts w:ascii="Times New Roman Bold" w:hAnsi="Times New Roman Bold"/>
                <w:b/>
                <w:spacing w:val="-8"/>
                <w:sz w:val="25"/>
                <w:szCs w:val="25"/>
              </w:rPr>
              <w:lastRenderedPageBreak/>
              <w:t>Tên hộ gia đình</w:t>
            </w:r>
          </w:p>
        </w:tc>
        <w:tc>
          <w:tcPr>
            <w:tcW w:w="13892" w:type="dxa"/>
            <w:shd w:val="clear" w:color="auto" w:fill="auto"/>
            <w:vAlign w:val="center"/>
          </w:tcPr>
          <w:p w:rsidR="00A35576" w:rsidRPr="00974203" w:rsidRDefault="00A35576" w:rsidP="008A7F03">
            <w:pPr>
              <w:spacing w:after="0"/>
              <w:jc w:val="center"/>
              <w:rPr>
                <w:rFonts w:ascii="Times New Roman" w:hAnsi="Times New Roman"/>
                <w:b/>
                <w:sz w:val="25"/>
                <w:szCs w:val="25"/>
              </w:rPr>
            </w:pPr>
            <w:r w:rsidRPr="00974203">
              <w:rPr>
                <w:rFonts w:ascii="Times New Roman" w:hAnsi="Times New Roman"/>
                <w:b/>
                <w:sz w:val="25"/>
                <w:szCs w:val="25"/>
              </w:rPr>
              <w:t>Thành tích điển hình</w:t>
            </w:r>
          </w:p>
        </w:tc>
      </w:tr>
      <w:tr w:rsidR="00A35576" w:rsidRPr="005E7661" w:rsidTr="00974203">
        <w:tc>
          <w:tcPr>
            <w:tcW w:w="1843" w:type="dxa"/>
            <w:shd w:val="clear" w:color="auto" w:fill="auto"/>
            <w:vAlign w:val="center"/>
          </w:tcPr>
          <w:p w:rsidR="007314AF" w:rsidRPr="00974203" w:rsidRDefault="007314AF" w:rsidP="007314AF">
            <w:pPr>
              <w:pStyle w:val="Vnbnnidung0"/>
              <w:shd w:val="clear" w:color="auto" w:fill="auto"/>
              <w:spacing w:line="240" w:lineRule="auto"/>
              <w:ind w:firstLine="0"/>
              <w:rPr>
                <w:sz w:val="25"/>
                <w:szCs w:val="25"/>
              </w:rPr>
            </w:pPr>
          </w:p>
          <w:p w:rsidR="008E0D54" w:rsidRPr="00974203" w:rsidRDefault="008E0D54" w:rsidP="007314AF">
            <w:pPr>
              <w:pStyle w:val="Vnbnnidung0"/>
              <w:shd w:val="clear" w:color="auto" w:fill="auto"/>
              <w:spacing w:line="276" w:lineRule="auto"/>
              <w:ind w:firstLine="0"/>
              <w:jc w:val="center"/>
              <w:rPr>
                <w:sz w:val="25"/>
                <w:szCs w:val="25"/>
                <w:lang w:val="en"/>
              </w:rPr>
            </w:pPr>
            <w:r w:rsidRPr="00974203">
              <w:rPr>
                <w:b/>
                <w:sz w:val="25"/>
                <w:szCs w:val="25"/>
                <w:lang w:val="en"/>
              </w:rPr>
              <w:t>Ông</w:t>
            </w:r>
            <w:r w:rsidRPr="00974203">
              <w:rPr>
                <w:sz w:val="25"/>
                <w:szCs w:val="25"/>
                <w:lang w:val="en"/>
              </w:rPr>
              <w:t xml:space="preserve">: </w:t>
            </w:r>
            <w:r w:rsidRPr="00974203">
              <w:rPr>
                <w:b/>
                <w:sz w:val="25"/>
                <w:szCs w:val="25"/>
                <w:lang w:val="en"/>
              </w:rPr>
              <w:t>Ngô Ngọc Thăng</w:t>
            </w:r>
          </w:p>
          <w:p w:rsidR="007314AF" w:rsidRPr="00974203" w:rsidRDefault="008E0D54" w:rsidP="007314AF">
            <w:pPr>
              <w:pStyle w:val="Vnbnnidung0"/>
              <w:shd w:val="clear" w:color="auto" w:fill="auto"/>
              <w:spacing w:line="276" w:lineRule="auto"/>
              <w:ind w:firstLine="0"/>
              <w:jc w:val="center"/>
              <w:rPr>
                <w:sz w:val="25"/>
                <w:szCs w:val="25"/>
              </w:rPr>
            </w:pPr>
            <w:r w:rsidRPr="00974203">
              <w:rPr>
                <w:sz w:val="25"/>
                <w:szCs w:val="25"/>
                <w:lang w:val="en"/>
              </w:rPr>
              <w:t>Bí th</w:t>
            </w:r>
            <w:r w:rsidRPr="00974203">
              <w:rPr>
                <w:sz w:val="25"/>
                <w:szCs w:val="25"/>
                <w:lang w:val="vi-VN"/>
              </w:rPr>
              <w:t xml:space="preserve">ư chi bộ tổ dân phố số 9, phường Tân Phong, thành phố Lai Châu, </w:t>
            </w:r>
            <w:r w:rsidR="007314AF" w:rsidRPr="00974203">
              <w:rPr>
                <w:color w:val="000000"/>
                <w:sz w:val="25"/>
                <w:szCs w:val="25"/>
                <w:lang w:val="vi-VN" w:eastAsia="vi-VN" w:bidi="vi-VN"/>
              </w:rPr>
              <w:t>Điện thoại</w:t>
            </w:r>
          </w:p>
          <w:p w:rsidR="007314AF" w:rsidRPr="00974203" w:rsidRDefault="00EB25F1" w:rsidP="007314AF">
            <w:pPr>
              <w:pStyle w:val="Vnbnnidung0"/>
              <w:shd w:val="clear" w:color="auto" w:fill="auto"/>
              <w:spacing w:line="276" w:lineRule="auto"/>
              <w:ind w:firstLine="0"/>
              <w:jc w:val="center"/>
              <w:rPr>
                <w:sz w:val="25"/>
                <w:szCs w:val="25"/>
              </w:rPr>
            </w:pPr>
            <w:r w:rsidRPr="00974203">
              <w:rPr>
                <w:color w:val="000000"/>
                <w:sz w:val="25"/>
                <w:szCs w:val="25"/>
                <w:lang w:eastAsia="vi-VN" w:bidi="vi-VN"/>
              </w:rPr>
              <w:t>0338.142.811</w:t>
            </w:r>
          </w:p>
          <w:p w:rsidR="00A35576" w:rsidRPr="00974203" w:rsidRDefault="00A35576" w:rsidP="008A7F03">
            <w:pPr>
              <w:spacing w:after="0" w:line="360" w:lineRule="exact"/>
              <w:jc w:val="center"/>
              <w:rPr>
                <w:rFonts w:ascii="Times New Roman" w:hAnsi="Times New Roman"/>
                <w:b/>
                <w:bCs/>
                <w:sz w:val="25"/>
                <w:szCs w:val="25"/>
                <w:lang w:val="nl-NL"/>
              </w:rPr>
            </w:pPr>
          </w:p>
        </w:tc>
        <w:tc>
          <w:tcPr>
            <w:tcW w:w="13892" w:type="dxa"/>
            <w:shd w:val="clear" w:color="auto" w:fill="auto"/>
          </w:tcPr>
          <w:p w:rsidR="00C3749D" w:rsidRPr="00974203" w:rsidRDefault="00773864" w:rsidP="00974203">
            <w:pPr>
              <w:widowControl w:val="0"/>
              <w:tabs>
                <w:tab w:val="left" w:pos="5529"/>
              </w:tabs>
              <w:autoSpaceDE w:val="0"/>
              <w:autoSpaceDN w:val="0"/>
              <w:adjustRightInd w:val="0"/>
              <w:spacing w:after="0"/>
              <w:jc w:val="both"/>
              <w:rPr>
                <w:rFonts w:ascii="Times New Roman" w:hAnsi="Times New Roman" w:cs="Times New Roman"/>
                <w:sz w:val="25"/>
                <w:szCs w:val="25"/>
                <w:lang w:val="vi-VN"/>
              </w:rPr>
            </w:pPr>
            <w:r w:rsidRPr="00974203">
              <w:rPr>
                <w:rFonts w:ascii="Times New Roman" w:hAnsi="Times New Roman" w:cs="Times New Roman"/>
                <w:spacing w:val="2"/>
                <w:sz w:val="25"/>
                <w:szCs w:val="25"/>
                <w:lang w:val="nl-NL"/>
              </w:rPr>
              <w:t>Thấm nhuần lời Bác dạy "Đảng viên đi trước, làng nước theo sau",</w:t>
            </w:r>
            <w:r w:rsidR="006C338D" w:rsidRPr="00974203">
              <w:rPr>
                <w:rFonts w:ascii="Times New Roman" w:hAnsi="Times New Roman" w:cs="Times New Roman"/>
                <w:color w:val="000000"/>
                <w:sz w:val="25"/>
                <w:szCs w:val="25"/>
                <w:lang w:eastAsia="vi-VN" w:bidi="vi-VN"/>
              </w:rPr>
              <w:t xml:space="preserve"> </w:t>
            </w:r>
            <w:r w:rsidR="008E0D54" w:rsidRPr="00974203">
              <w:rPr>
                <w:rFonts w:ascii="Times New Roman" w:hAnsi="Times New Roman" w:cs="Times New Roman"/>
                <w:color w:val="000000"/>
                <w:sz w:val="25"/>
                <w:szCs w:val="25"/>
                <w:lang w:eastAsia="vi-VN" w:bidi="vi-VN"/>
              </w:rPr>
              <w:t>ông Nguyễn Ngọc Thăng Bí thư chi bộ, tổ trưởng tổ dân phố số 9 phường Tân Phong, thành phố</w:t>
            </w:r>
            <w:r w:rsidR="00E82194">
              <w:rPr>
                <w:rFonts w:ascii="Times New Roman" w:hAnsi="Times New Roman" w:cs="Times New Roman"/>
                <w:color w:val="000000"/>
                <w:sz w:val="25"/>
                <w:szCs w:val="25"/>
                <w:lang w:eastAsia="vi-VN" w:bidi="vi-VN"/>
              </w:rPr>
              <w:t xml:space="preserve"> Lai Châu, </w:t>
            </w:r>
            <w:r w:rsidR="008E0D54" w:rsidRPr="00974203">
              <w:rPr>
                <w:rFonts w:ascii="Times New Roman" w:hAnsi="Times New Roman" w:cs="Times New Roman"/>
                <w:sz w:val="25"/>
                <w:szCs w:val="25"/>
                <w:lang w:val="vi-VN"/>
              </w:rPr>
              <w:t>luôn nêu cao tinh thần trách nhiệm của người đứng đầu, gương mẫu, nói đi đôi với làm</w:t>
            </w:r>
            <w:r w:rsidR="00DA3EA4" w:rsidRPr="00974203">
              <w:rPr>
                <w:rFonts w:ascii="Times New Roman" w:hAnsi="Times New Roman" w:cs="Times New Roman"/>
                <w:sz w:val="25"/>
                <w:szCs w:val="25"/>
              </w:rPr>
              <w:t xml:space="preserve">, </w:t>
            </w:r>
            <w:r w:rsidR="00DA3EA4" w:rsidRPr="00974203">
              <w:rPr>
                <w:rFonts w:ascii="Times New Roman" w:hAnsi="Times New Roman" w:cs="Times New Roman"/>
                <w:spacing w:val="2"/>
                <w:sz w:val="25"/>
                <w:szCs w:val="25"/>
                <w:lang w:val="nl-NL"/>
              </w:rPr>
              <w:t xml:space="preserve">cùng Chi ủy làm tốt </w:t>
            </w:r>
            <w:r w:rsidR="00DA3EA4" w:rsidRPr="00974203">
              <w:rPr>
                <w:rFonts w:ascii="Times New Roman" w:hAnsi="Times New Roman" w:cs="Times New Roman"/>
                <w:spacing w:val="2"/>
                <w:sz w:val="25"/>
                <w:szCs w:val="25"/>
              </w:rPr>
              <w:t>công tác giáo dục chính trị tư tưởng cho đảng viên trong chi bộ</w:t>
            </w:r>
            <w:r w:rsidR="008E0D54" w:rsidRPr="00974203">
              <w:rPr>
                <w:rFonts w:ascii="Times New Roman" w:hAnsi="Times New Roman" w:cs="Times New Roman"/>
                <w:sz w:val="25"/>
                <w:szCs w:val="25"/>
                <w:lang w:val="vi-VN"/>
              </w:rPr>
              <w:t xml:space="preserve">. Tổ chức tốt việc học tập và tuyên truyền các chuyên đề về học tập và làm theo tư tưởng, đạo đức, phong cách Hồ Chí Minh tới 100% đảng viên trong chi bộ, 97% Nhân dân của TDP; </w:t>
            </w:r>
            <w:r w:rsidR="00DA3EA4" w:rsidRPr="00974203">
              <w:rPr>
                <w:rFonts w:ascii="Times New Roman" w:hAnsi="Times New Roman" w:cs="Times New Roman"/>
                <w:sz w:val="25"/>
                <w:szCs w:val="25"/>
              </w:rPr>
              <w:t xml:space="preserve">vận động Nhân dân phát triển sản xuất kinh doanh, thương mại, dịch vụ, vươn lên làm giàu chính đáng. </w:t>
            </w:r>
            <w:r w:rsidR="008E0D54" w:rsidRPr="00974203">
              <w:rPr>
                <w:rFonts w:ascii="Times New Roman" w:hAnsi="Times New Roman" w:cs="Times New Roman"/>
                <w:sz w:val="25"/>
                <w:szCs w:val="25"/>
              </w:rPr>
              <w:t xml:space="preserve">Đoàn kết tập hợp </w:t>
            </w:r>
            <w:r w:rsidR="00C3749D" w:rsidRPr="00974203">
              <w:rPr>
                <w:rFonts w:ascii="Times New Roman" w:hAnsi="Times New Roman" w:cs="Times New Roman"/>
                <w:sz w:val="25"/>
                <w:szCs w:val="25"/>
              </w:rPr>
              <w:t>N</w:t>
            </w:r>
            <w:r w:rsidR="008E0D54" w:rsidRPr="00974203">
              <w:rPr>
                <w:rFonts w:ascii="Times New Roman" w:hAnsi="Times New Roman" w:cs="Times New Roman"/>
                <w:sz w:val="25"/>
                <w:szCs w:val="25"/>
              </w:rPr>
              <w:t>hân dân chung sức đồng lòng chung tay xây dựng nông thôn mới, đô thị văn minh, khu phố đô thị, sáng, xanh, sạch đẹp và giữ vững các danh hiệu: Tổ dân phố đảm bảo an ninh trật tự; tổ dân phố văn hóa; tổ dân phố tự quản phát triển toàn diệ</w:t>
            </w:r>
            <w:r w:rsidR="00D14028" w:rsidRPr="00974203">
              <w:rPr>
                <w:rFonts w:ascii="Times New Roman" w:hAnsi="Times New Roman" w:cs="Times New Roman"/>
                <w:sz w:val="25"/>
                <w:szCs w:val="25"/>
              </w:rPr>
              <w:t>n</w:t>
            </w:r>
            <w:r w:rsidR="000C0F64" w:rsidRPr="00974203">
              <w:rPr>
                <w:rFonts w:ascii="Times New Roman" w:eastAsia="Times New Roman" w:hAnsi="Times New Roman"/>
                <w:bCs/>
                <w:sz w:val="25"/>
                <w:szCs w:val="25"/>
                <w:lang w:val="pt-BR"/>
              </w:rPr>
              <w:t xml:space="preserve">; </w:t>
            </w:r>
            <w:r w:rsidR="00E82194">
              <w:rPr>
                <w:rFonts w:ascii="Times New Roman" w:eastAsia="Times New Roman" w:hAnsi="Times New Roman"/>
                <w:bCs/>
                <w:sz w:val="25"/>
                <w:szCs w:val="25"/>
                <w:lang w:val="pt-BR"/>
              </w:rPr>
              <w:t>năm 2023</w:t>
            </w:r>
            <w:r w:rsidR="000C0F64" w:rsidRPr="00974203">
              <w:rPr>
                <w:rFonts w:ascii="Times New Roman" w:eastAsia="Times New Roman" w:hAnsi="Times New Roman"/>
                <w:bCs/>
                <w:sz w:val="25"/>
                <w:szCs w:val="25"/>
                <w:lang w:val="pt-BR"/>
              </w:rPr>
              <w:t xml:space="preserve"> có 3/4 hộ đăng ký mô hình nhà sạch phố đẹp được UBMTTQ  phường công nhận; 2 tuyến khu dân cư đạt Nhà sạch phố đẹp; </w:t>
            </w:r>
            <w:r w:rsidR="00E82194">
              <w:rPr>
                <w:rFonts w:ascii="Times New Roman" w:eastAsia="Times New Roman" w:hAnsi="Times New Roman"/>
                <w:bCs/>
                <w:sz w:val="25"/>
                <w:szCs w:val="25"/>
                <w:lang w:val="pt-BR"/>
              </w:rPr>
              <w:t xml:space="preserve">vận động </w:t>
            </w:r>
            <w:r w:rsidR="000C0F64" w:rsidRPr="00974203">
              <w:rPr>
                <w:rFonts w:ascii="Times New Roman" w:eastAsia="Times New Roman" w:hAnsi="Times New Roman"/>
                <w:bCs/>
                <w:sz w:val="25"/>
                <w:szCs w:val="25"/>
                <w:lang w:val="pt-BR"/>
              </w:rPr>
              <w:t xml:space="preserve">các hộ gia đình tham gia mô hình nhà sạch phố đẹp đã đóng góp 4,300,000đ mua cây giống hoa, và hơn 100 ngày công lao động để trồng hoa. </w:t>
            </w:r>
            <w:r w:rsidR="00E82194">
              <w:rPr>
                <w:rFonts w:ascii="Times New Roman" w:eastAsia="Times New Roman" w:hAnsi="Times New Roman"/>
                <w:bCs/>
                <w:sz w:val="25"/>
                <w:szCs w:val="25"/>
                <w:lang w:val="pt-BR"/>
              </w:rPr>
              <w:t>Thực hiện lời dạy của Bác "Luyện tập thể dục bồi bổ sức khỏe là bổn phận của mỗi người dân yêu nước", ông thường xuyên</w:t>
            </w:r>
            <w:r w:rsidR="000C0F64" w:rsidRPr="00974203">
              <w:rPr>
                <w:rFonts w:ascii="Times New Roman" w:eastAsia="Times New Roman" w:hAnsi="Times New Roman"/>
                <w:bCs/>
                <w:sz w:val="25"/>
                <w:szCs w:val="25"/>
                <w:lang w:val="pt-BR"/>
              </w:rPr>
              <w:t xml:space="preserve"> tuyên truyền vận động </w:t>
            </w:r>
            <w:r w:rsidR="00E82194">
              <w:rPr>
                <w:rFonts w:ascii="Times New Roman" w:eastAsia="Times New Roman" w:hAnsi="Times New Roman"/>
                <w:bCs/>
                <w:sz w:val="25"/>
                <w:szCs w:val="25"/>
                <w:lang w:val="pt-BR"/>
              </w:rPr>
              <w:t>N</w:t>
            </w:r>
            <w:r w:rsidR="000C0F64" w:rsidRPr="00974203">
              <w:rPr>
                <w:rFonts w:ascii="Times New Roman" w:eastAsia="Times New Roman" w:hAnsi="Times New Roman"/>
                <w:bCs/>
                <w:sz w:val="25"/>
                <w:szCs w:val="25"/>
                <w:lang w:val="pt-BR"/>
              </w:rPr>
              <w:t>hân dân tích cực tập luyện thể dục thể thao, văn hóa văn nghệ duy trì hoạt động các Câu lạc bộ bóng chuyền hơi, đội văn nghệ quần chúng, CLB dân vũ khiêu vũ, các CLB duy trì tập luyện thường xuyên và tích cực tham gia thi đấu các giải do các cấp, các ngành tổ chức và đã đạt thành tích rất đ</w:t>
            </w:r>
            <w:r w:rsidR="00922478">
              <w:rPr>
                <w:rFonts w:ascii="Times New Roman" w:eastAsia="Times New Roman" w:hAnsi="Times New Roman"/>
                <w:bCs/>
                <w:sz w:val="25"/>
                <w:szCs w:val="25"/>
                <w:lang w:val="pt-BR"/>
              </w:rPr>
              <w:t>á</w:t>
            </w:r>
            <w:r w:rsidR="000C0F64" w:rsidRPr="00974203">
              <w:rPr>
                <w:rFonts w:ascii="Times New Roman" w:eastAsia="Times New Roman" w:hAnsi="Times New Roman"/>
                <w:bCs/>
                <w:sz w:val="25"/>
                <w:szCs w:val="25"/>
                <w:lang w:val="pt-BR"/>
              </w:rPr>
              <w:t>ng khích lệ. Trong</w:t>
            </w:r>
            <w:r w:rsidR="000C0F64" w:rsidRPr="00974203">
              <w:rPr>
                <w:rFonts w:ascii="Times New Roman" w:eastAsia="Times New Roman" w:hAnsi="Times New Roman"/>
                <w:b/>
                <w:bCs/>
                <w:sz w:val="25"/>
                <w:szCs w:val="25"/>
                <w:lang w:val="pt-BR"/>
              </w:rPr>
              <w:t xml:space="preserve"> </w:t>
            </w:r>
            <w:r w:rsidR="000C0F64" w:rsidRPr="00974203">
              <w:rPr>
                <w:rFonts w:ascii="Times New Roman" w:eastAsia="Times New Roman" w:hAnsi="Times New Roman"/>
                <w:bCs/>
                <w:sz w:val="25"/>
                <w:szCs w:val="25"/>
                <w:lang w:val="pt-BR"/>
              </w:rPr>
              <w:t>năm đã tu</w:t>
            </w:r>
            <w:r w:rsidR="00922478">
              <w:rPr>
                <w:rFonts w:ascii="Times New Roman" w:eastAsia="Times New Roman" w:hAnsi="Times New Roman"/>
                <w:bCs/>
                <w:sz w:val="25"/>
                <w:szCs w:val="25"/>
                <w:lang w:val="pt-BR"/>
              </w:rPr>
              <w:t>yên truyền vận động 100% các hộ</w:t>
            </w:r>
            <w:r w:rsidR="000C0F64" w:rsidRPr="00974203">
              <w:rPr>
                <w:rFonts w:ascii="Times New Roman" w:eastAsia="Times New Roman" w:hAnsi="Times New Roman"/>
                <w:bCs/>
                <w:sz w:val="25"/>
                <w:szCs w:val="25"/>
                <w:lang w:val="pt-BR"/>
              </w:rPr>
              <w:t xml:space="preserve"> dân trong tổ đóng góp đầy đủ các loại quỹ, phí theo quy định của cấp trên, của tổ dân phố với số tiền 54.188.000đ, vận động quỹ xã hội hóa được</w:t>
            </w:r>
            <w:r w:rsidR="001672CA" w:rsidRPr="00974203">
              <w:rPr>
                <w:rFonts w:ascii="Times New Roman" w:eastAsia="Times New Roman" w:hAnsi="Times New Roman"/>
                <w:bCs/>
                <w:sz w:val="25"/>
                <w:szCs w:val="25"/>
                <w:lang w:val="pt-BR"/>
              </w:rPr>
              <w:t xml:space="preserve"> 91.860.000đ</w:t>
            </w:r>
            <w:r w:rsidR="000C0F64" w:rsidRPr="00974203">
              <w:rPr>
                <w:rFonts w:ascii="Times New Roman" w:eastAsia="Times New Roman" w:hAnsi="Times New Roman"/>
                <w:bCs/>
                <w:sz w:val="25"/>
                <w:szCs w:val="25"/>
                <w:lang w:val="pt-BR"/>
              </w:rPr>
              <w:t xml:space="preserve">; </w:t>
            </w:r>
            <w:r w:rsidR="00D14028" w:rsidRPr="00974203">
              <w:rPr>
                <w:rFonts w:ascii="Times New Roman" w:eastAsia="Times New Roman" w:hAnsi="Times New Roman"/>
                <w:bCs/>
                <w:sz w:val="25"/>
                <w:szCs w:val="25"/>
                <w:lang w:val="pt-BR"/>
              </w:rPr>
              <w:t xml:space="preserve">tham mưu cho cấp ủy chi bộ tổ chức thăm hỏi động viên gia đình chính sách, gia đình khó khăn và người già trên 80 tuổi trong dịp tết cổ truyền năm Qúy Mão với 15 xuất quà trị giá  3,000,000đ; </w:t>
            </w:r>
            <w:r w:rsidR="008E0D54" w:rsidRPr="00974203">
              <w:rPr>
                <w:rFonts w:ascii="Times New Roman" w:hAnsi="Times New Roman" w:cs="Times New Roman"/>
                <w:sz w:val="25"/>
                <w:szCs w:val="25"/>
              </w:rPr>
              <w:t>tặng quà động viên các cháu</w:t>
            </w:r>
            <w:r w:rsidR="00C3749D" w:rsidRPr="00974203">
              <w:rPr>
                <w:rFonts w:ascii="Times New Roman" w:hAnsi="Times New Roman" w:cs="Times New Roman"/>
                <w:sz w:val="25"/>
                <w:szCs w:val="25"/>
              </w:rPr>
              <w:t xml:space="preserve"> thiều nhi</w:t>
            </w:r>
            <w:r w:rsidR="008E0D54" w:rsidRPr="00974203">
              <w:rPr>
                <w:rFonts w:ascii="Times New Roman" w:hAnsi="Times New Roman" w:cs="Times New Roman"/>
                <w:sz w:val="25"/>
                <w:szCs w:val="25"/>
              </w:rPr>
              <w:t xml:space="preserve"> nhân dịp Quốc tế thiếu nhi 01/6 và Tết trung thu 15/8. </w:t>
            </w:r>
          </w:p>
          <w:p w:rsidR="00A35576" w:rsidRPr="00974203" w:rsidRDefault="008E0D54" w:rsidP="00922478">
            <w:pPr>
              <w:widowControl w:val="0"/>
              <w:tabs>
                <w:tab w:val="left" w:pos="5529"/>
              </w:tabs>
              <w:autoSpaceDE w:val="0"/>
              <w:autoSpaceDN w:val="0"/>
              <w:adjustRightInd w:val="0"/>
              <w:spacing w:after="0"/>
              <w:jc w:val="both"/>
              <w:rPr>
                <w:rFonts w:ascii="Times New Roman" w:hAnsi="Times New Roman" w:cs="Times New Roman"/>
                <w:spacing w:val="-2"/>
                <w:sz w:val="25"/>
                <w:szCs w:val="25"/>
                <w:lang w:val="vi-VN"/>
              </w:rPr>
            </w:pPr>
            <w:r w:rsidRPr="00974203">
              <w:rPr>
                <w:rFonts w:ascii="Times New Roman" w:hAnsi="Times New Roman" w:cs="Times New Roman"/>
                <w:sz w:val="25"/>
                <w:szCs w:val="25"/>
                <w:lang w:val="en"/>
              </w:rPr>
              <w:t xml:space="preserve"> </w:t>
            </w:r>
            <w:r w:rsidR="00DA3EA4" w:rsidRPr="00974203">
              <w:rPr>
                <w:rFonts w:ascii="Times New Roman" w:hAnsi="Times New Roman" w:cs="Times New Roman"/>
                <w:color w:val="060606"/>
                <w:sz w:val="25"/>
                <w:szCs w:val="25"/>
                <w:shd w:val="clear" w:color="auto" w:fill="FFFFFF"/>
              </w:rPr>
              <w:t>Nh</w:t>
            </w:r>
            <w:r w:rsidR="00922478">
              <w:rPr>
                <w:rFonts w:ascii="Times New Roman" w:hAnsi="Times New Roman" w:cs="Times New Roman"/>
                <w:color w:val="060606"/>
                <w:sz w:val="25"/>
                <w:szCs w:val="25"/>
                <w:shd w:val="clear" w:color="auto" w:fill="FFFFFF"/>
              </w:rPr>
              <w:t>iều</w:t>
            </w:r>
            <w:r w:rsidR="00DA3EA4" w:rsidRPr="00974203">
              <w:rPr>
                <w:rFonts w:ascii="Times New Roman" w:hAnsi="Times New Roman" w:cs="Times New Roman"/>
                <w:color w:val="060606"/>
                <w:sz w:val="25"/>
                <w:szCs w:val="25"/>
                <w:shd w:val="clear" w:color="auto" w:fill="FFFFFF"/>
              </w:rPr>
              <w:t xml:space="preserve"> năm qua, ông Thăng vẫn cần mẫn, gần dân, sát dân, luôn lắng nghe, quan tâm, động viên Nhân dân trong </w:t>
            </w:r>
            <w:r w:rsidR="00922478">
              <w:rPr>
                <w:rFonts w:ascii="Times New Roman" w:hAnsi="Times New Roman" w:cs="Times New Roman"/>
                <w:color w:val="060606"/>
                <w:sz w:val="25"/>
                <w:szCs w:val="25"/>
                <w:shd w:val="clear" w:color="auto" w:fill="FFFFFF"/>
              </w:rPr>
              <w:t>tổ dân phố</w:t>
            </w:r>
            <w:r w:rsidR="00DA3EA4" w:rsidRPr="00974203">
              <w:rPr>
                <w:rFonts w:ascii="Times New Roman" w:hAnsi="Times New Roman" w:cs="Times New Roman"/>
                <w:color w:val="060606"/>
                <w:sz w:val="25"/>
                <w:szCs w:val="25"/>
                <w:shd w:val="clear" w:color="auto" w:fill="FFFFFF"/>
              </w:rPr>
              <w:t xml:space="preserve"> thực </w:t>
            </w:r>
            <w:r w:rsidR="00DA3EA4" w:rsidRPr="00974203">
              <w:rPr>
                <w:rFonts w:ascii="Times New Roman" w:hAnsi="Times New Roman" w:cs="Times New Roman"/>
                <w:spacing w:val="-2"/>
                <w:sz w:val="25"/>
                <w:szCs w:val="25"/>
                <w:lang w:val="vi-VN"/>
              </w:rPr>
              <w:t>hiện tốt các chủ trương, đường lối, chính sách của Đảng và Nhà nước, tích cực học tập và làm theo tư tưởng, đạo đức, phong cách Hồ Chí Minh.</w:t>
            </w:r>
            <w:r w:rsidR="00DA3EA4" w:rsidRPr="00974203">
              <w:rPr>
                <w:rFonts w:ascii="Times New Roman" w:hAnsi="Times New Roman" w:cs="Times New Roman"/>
                <w:color w:val="060606"/>
                <w:sz w:val="25"/>
                <w:szCs w:val="25"/>
                <w:shd w:val="clear" w:color="auto" w:fill="FFFFFF"/>
              </w:rPr>
              <w:t xml:space="preserve"> </w:t>
            </w:r>
            <w:r w:rsidR="00EB25F1" w:rsidRPr="00974203">
              <w:rPr>
                <w:rFonts w:ascii="Times New Roman" w:hAnsi="Times New Roman" w:cs="Times New Roman"/>
                <w:color w:val="060606"/>
                <w:sz w:val="25"/>
                <w:szCs w:val="25"/>
                <w:shd w:val="clear" w:color="auto" w:fill="FFFFFF"/>
              </w:rPr>
              <w:t>Ô</w:t>
            </w:r>
            <w:r w:rsidR="00DA3EA4" w:rsidRPr="00974203">
              <w:rPr>
                <w:rFonts w:ascii="Times New Roman" w:hAnsi="Times New Roman" w:cs="Times New Roman"/>
                <w:color w:val="060606"/>
                <w:sz w:val="25"/>
                <w:szCs w:val="25"/>
                <w:shd w:val="clear" w:color="auto" w:fill="FFFFFF"/>
              </w:rPr>
              <w:t>ng Nguyễn Văn Thăng được Đảng ủy phường Tân Phong tặng giấy khen đảng viên hoàn thành xuất sắc nhiệm vụ; năm 202</w:t>
            </w:r>
            <w:r w:rsidR="00EB25F1" w:rsidRPr="00974203">
              <w:rPr>
                <w:rFonts w:ascii="Times New Roman" w:hAnsi="Times New Roman" w:cs="Times New Roman"/>
                <w:color w:val="060606"/>
                <w:sz w:val="25"/>
                <w:szCs w:val="25"/>
                <w:shd w:val="clear" w:color="auto" w:fill="FFFFFF"/>
              </w:rPr>
              <w:t>4</w:t>
            </w:r>
            <w:r w:rsidR="00DA3EA4" w:rsidRPr="00974203">
              <w:rPr>
                <w:rFonts w:ascii="Times New Roman" w:hAnsi="Times New Roman" w:cs="Times New Roman"/>
                <w:color w:val="060606"/>
                <w:sz w:val="25"/>
                <w:szCs w:val="25"/>
                <w:shd w:val="clear" w:color="auto" w:fill="FFFFFF"/>
              </w:rPr>
              <w:t xml:space="preserve"> ông </w:t>
            </w:r>
            <w:r w:rsidR="00EB25F1" w:rsidRPr="00974203">
              <w:rPr>
                <w:rFonts w:ascii="Times New Roman" w:hAnsi="Times New Roman" w:cs="Times New Roman"/>
                <w:color w:val="060606"/>
                <w:sz w:val="25"/>
                <w:szCs w:val="25"/>
                <w:shd w:val="clear" w:color="auto" w:fill="FFFFFF"/>
              </w:rPr>
              <w:t xml:space="preserve">vinh dự </w:t>
            </w:r>
            <w:r w:rsidR="00DA3EA4" w:rsidRPr="00974203">
              <w:rPr>
                <w:rFonts w:ascii="Times New Roman" w:hAnsi="Times New Roman" w:cs="Times New Roman"/>
                <w:color w:val="060606"/>
                <w:sz w:val="25"/>
                <w:szCs w:val="25"/>
                <w:shd w:val="clear" w:color="auto" w:fill="FFFFFF"/>
              </w:rPr>
              <w:t xml:space="preserve">được </w:t>
            </w:r>
            <w:r w:rsidR="00922478">
              <w:rPr>
                <w:rFonts w:ascii="Times New Roman" w:hAnsi="Times New Roman" w:cs="Times New Roman"/>
                <w:color w:val="060606"/>
                <w:sz w:val="25"/>
                <w:szCs w:val="25"/>
                <w:shd w:val="clear" w:color="auto" w:fill="FFFFFF"/>
              </w:rPr>
              <w:t xml:space="preserve">Chủ tịch </w:t>
            </w:r>
            <w:r w:rsidR="00EB25F1" w:rsidRPr="00974203">
              <w:rPr>
                <w:rFonts w:ascii="Times New Roman" w:hAnsi="Times New Roman" w:cs="Times New Roman"/>
                <w:color w:val="060606"/>
                <w:sz w:val="25"/>
                <w:szCs w:val="25"/>
                <w:shd w:val="clear" w:color="auto" w:fill="FFFFFF"/>
              </w:rPr>
              <w:t>UBND Tỉnh</w:t>
            </w:r>
            <w:r w:rsidR="00DA3EA4" w:rsidRPr="00974203">
              <w:rPr>
                <w:rFonts w:ascii="Times New Roman" w:hAnsi="Times New Roman" w:cs="Times New Roman"/>
                <w:color w:val="060606"/>
                <w:sz w:val="25"/>
                <w:szCs w:val="25"/>
                <w:shd w:val="clear" w:color="auto" w:fill="FFFFFF"/>
              </w:rPr>
              <w:t xml:space="preserve"> Lai Châu tặng </w:t>
            </w:r>
            <w:r w:rsidR="00EB25F1" w:rsidRPr="00974203">
              <w:rPr>
                <w:rFonts w:ascii="Times New Roman" w:hAnsi="Times New Roman" w:cs="Times New Roman"/>
                <w:color w:val="060606"/>
                <w:sz w:val="25"/>
                <w:szCs w:val="25"/>
                <w:shd w:val="clear" w:color="auto" w:fill="FFFFFF"/>
              </w:rPr>
              <w:t>Bằng</w:t>
            </w:r>
            <w:r w:rsidR="00DA3EA4" w:rsidRPr="00974203">
              <w:rPr>
                <w:rFonts w:ascii="Times New Roman" w:hAnsi="Times New Roman" w:cs="Times New Roman"/>
                <w:color w:val="060606"/>
                <w:sz w:val="25"/>
                <w:szCs w:val="25"/>
                <w:shd w:val="clear" w:color="auto" w:fill="FFFFFF"/>
              </w:rPr>
              <w:t xml:space="preserve"> khen có thành tích xuất sắc </w:t>
            </w:r>
            <w:r w:rsidR="00DA3EA4" w:rsidRPr="00974203">
              <w:rPr>
                <w:rFonts w:ascii="Times New Roman" w:hAnsi="Times New Roman" w:cs="Times New Roman"/>
                <w:spacing w:val="4"/>
                <w:sz w:val="25"/>
                <w:szCs w:val="25"/>
                <w:lang w:val="nl-NL"/>
              </w:rPr>
              <w:t>trong học tập và làm theo tư tưởng, đạo đức, phong cách Hồ</w:t>
            </w:r>
            <w:r w:rsidR="00D14028" w:rsidRPr="00974203">
              <w:rPr>
                <w:rFonts w:ascii="Times New Roman" w:hAnsi="Times New Roman" w:cs="Times New Roman"/>
                <w:spacing w:val="4"/>
                <w:sz w:val="25"/>
                <w:szCs w:val="25"/>
                <w:lang w:val="nl-NL"/>
              </w:rPr>
              <w:t xml:space="preserve"> Chí Minh giai đoạn 2021 - 2024.</w:t>
            </w:r>
          </w:p>
        </w:tc>
      </w:tr>
    </w:tbl>
    <w:p w:rsidR="00A35576" w:rsidRPr="005E7661" w:rsidRDefault="00A35576" w:rsidP="00A35576">
      <w:pPr>
        <w:spacing w:after="0"/>
        <w:rPr>
          <w:rFonts w:ascii="Times New Roman" w:hAnsi="Times New Roman"/>
          <w:sz w:val="15"/>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1"/>
      </w:tblGrid>
      <w:tr w:rsidR="00A35576" w:rsidRPr="005E7661" w:rsidTr="008A7F03">
        <w:tc>
          <w:tcPr>
            <w:tcW w:w="7110" w:type="dxa"/>
          </w:tcPr>
          <w:p w:rsidR="00A35576" w:rsidRPr="005E7661" w:rsidRDefault="00A35576" w:rsidP="008A7F03">
            <w:pPr>
              <w:rPr>
                <w:rFonts w:ascii="Times New Roman" w:hAnsi="Times New Roman"/>
                <w:sz w:val="28"/>
                <w:szCs w:val="28"/>
                <w:u w:val="single"/>
              </w:rPr>
            </w:pPr>
            <w:r w:rsidRPr="005E7661">
              <w:rPr>
                <w:rFonts w:ascii="Times New Roman" w:hAnsi="Times New Roman"/>
                <w:sz w:val="28"/>
                <w:szCs w:val="28"/>
                <w:u w:val="single"/>
              </w:rPr>
              <w:t>Nơi nhận:</w:t>
            </w:r>
          </w:p>
          <w:p w:rsidR="00E820F5" w:rsidRPr="005E7661" w:rsidRDefault="00E820F5" w:rsidP="00E820F5">
            <w:pPr>
              <w:rPr>
                <w:rFonts w:ascii="Times New Roman" w:hAnsi="Times New Roman"/>
                <w:sz w:val="24"/>
                <w:szCs w:val="24"/>
              </w:rPr>
            </w:pPr>
            <w:r w:rsidRPr="005E7661">
              <w:rPr>
                <w:rFonts w:ascii="Times New Roman" w:hAnsi="Times New Roman"/>
                <w:sz w:val="24"/>
                <w:szCs w:val="24"/>
              </w:rPr>
              <w:t>- Ủy ban MTTQ và các tổ chức CT - XH TP,</w:t>
            </w:r>
          </w:p>
          <w:p w:rsidR="00E820F5" w:rsidRPr="005E7661" w:rsidRDefault="00E820F5" w:rsidP="00E820F5">
            <w:pPr>
              <w:rPr>
                <w:rFonts w:ascii="Times New Roman" w:hAnsi="Times New Roman"/>
                <w:sz w:val="24"/>
                <w:szCs w:val="24"/>
              </w:rPr>
            </w:pPr>
            <w:r w:rsidRPr="005E7661">
              <w:rPr>
                <w:rFonts w:ascii="Times New Roman" w:hAnsi="Times New Roman"/>
                <w:sz w:val="24"/>
                <w:szCs w:val="24"/>
              </w:rPr>
              <w:t>- Các đ/c BCV, CTV DLXH thành phố,</w:t>
            </w:r>
          </w:p>
          <w:p w:rsidR="00A35576" w:rsidRPr="005E7661" w:rsidRDefault="00A35576" w:rsidP="008A7F03">
            <w:pPr>
              <w:rPr>
                <w:rFonts w:ascii="Times New Roman" w:hAnsi="Times New Roman"/>
                <w:sz w:val="24"/>
                <w:szCs w:val="24"/>
              </w:rPr>
            </w:pPr>
            <w:r w:rsidRPr="005E7661">
              <w:rPr>
                <w:rFonts w:ascii="Times New Roman" w:hAnsi="Times New Roman"/>
                <w:sz w:val="24"/>
                <w:szCs w:val="24"/>
              </w:rPr>
              <w:t>- Các chi bộ, đảng bộ cơ sở,</w:t>
            </w:r>
          </w:p>
          <w:p w:rsidR="00A35576" w:rsidRPr="005E7661" w:rsidRDefault="00A35576" w:rsidP="008A7F03">
            <w:pPr>
              <w:rPr>
                <w:rFonts w:ascii="Times New Roman" w:hAnsi="Times New Roman"/>
              </w:rPr>
            </w:pPr>
            <w:r w:rsidRPr="005E7661">
              <w:rPr>
                <w:rFonts w:ascii="Times New Roman" w:hAnsi="Times New Roman"/>
                <w:sz w:val="24"/>
                <w:szCs w:val="24"/>
              </w:rPr>
              <w:t>- Lưu VT.</w:t>
            </w:r>
          </w:p>
        </w:tc>
        <w:tc>
          <w:tcPr>
            <w:tcW w:w="7111" w:type="dxa"/>
          </w:tcPr>
          <w:p w:rsidR="00A35576" w:rsidRDefault="00762573" w:rsidP="008A7F03">
            <w:pPr>
              <w:jc w:val="center"/>
              <w:rPr>
                <w:rFonts w:ascii="Times New Roman" w:hAnsi="Times New Roman"/>
                <w:b/>
                <w:sz w:val="28"/>
                <w:szCs w:val="28"/>
              </w:rPr>
            </w:pPr>
            <w:r>
              <w:rPr>
                <w:rFonts w:ascii="Times New Roman" w:hAnsi="Times New Roman"/>
                <w:b/>
                <w:sz w:val="28"/>
                <w:szCs w:val="28"/>
              </w:rPr>
              <w:t xml:space="preserve">K/T </w:t>
            </w:r>
            <w:r w:rsidR="00A35576" w:rsidRPr="005E7661">
              <w:rPr>
                <w:rFonts w:ascii="Times New Roman" w:hAnsi="Times New Roman"/>
                <w:b/>
                <w:sz w:val="28"/>
                <w:szCs w:val="28"/>
              </w:rPr>
              <w:t>TRƯỞNG BAN</w:t>
            </w:r>
          </w:p>
          <w:p w:rsidR="00762573" w:rsidRPr="00762573" w:rsidRDefault="00762573" w:rsidP="008A7F03">
            <w:pPr>
              <w:jc w:val="center"/>
              <w:rPr>
                <w:rFonts w:ascii="Times New Roman" w:hAnsi="Times New Roman"/>
                <w:sz w:val="28"/>
                <w:szCs w:val="28"/>
              </w:rPr>
            </w:pPr>
            <w:r w:rsidRPr="00762573">
              <w:rPr>
                <w:rFonts w:ascii="Times New Roman" w:hAnsi="Times New Roman"/>
                <w:sz w:val="28"/>
                <w:szCs w:val="28"/>
              </w:rPr>
              <w:t>PHÓ TRƯỞNG BAN</w:t>
            </w:r>
          </w:p>
          <w:p w:rsidR="00A35576" w:rsidRPr="005E7661" w:rsidRDefault="00A35576" w:rsidP="008A7F03">
            <w:pPr>
              <w:jc w:val="center"/>
              <w:rPr>
                <w:rFonts w:ascii="Times New Roman" w:hAnsi="Times New Roman"/>
                <w:b/>
                <w:sz w:val="28"/>
                <w:szCs w:val="28"/>
              </w:rPr>
            </w:pPr>
          </w:p>
          <w:p w:rsidR="00A57D66" w:rsidRDefault="00A57D66" w:rsidP="008A7F03">
            <w:pPr>
              <w:jc w:val="center"/>
              <w:rPr>
                <w:rFonts w:ascii="Times New Roman" w:hAnsi="Times New Roman"/>
                <w:b/>
                <w:sz w:val="28"/>
                <w:szCs w:val="28"/>
              </w:rPr>
            </w:pPr>
            <w:bookmarkStart w:id="0" w:name="_GoBack"/>
            <w:bookmarkEnd w:id="0"/>
          </w:p>
          <w:p w:rsidR="00A57D66" w:rsidRDefault="00A57D66" w:rsidP="008A7F03">
            <w:pPr>
              <w:jc w:val="center"/>
              <w:rPr>
                <w:rFonts w:ascii="Times New Roman" w:hAnsi="Times New Roman"/>
                <w:b/>
                <w:sz w:val="28"/>
                <w:szCs w:val="28"/>
              </w:rPr>
            </w:pPr>
          </w:p>
          <w:p w:rsidR="00A57D66" w:rsidRPr="005E7661" w:rsidRDefault="00A57D66" w:rsidP="008A7F03">
            <w:pPr>
              <w:jc w:val="center"/>
              <w:rPr>
                <w:rFonts w:ascii="Times New Roman" w:hAnsi="Times New Roman"/>
                <w:b/>
                <w:sz w:val="28"/>
                <w:szCs w:val="28"/>
              </w:rPr>
            </w:pPr>
          </w:p>
          <w:p w:rsidR="00A35576" w:rsidRDefault="0068098C" w:rsidP="008A7F03">
            <w:pPr>
              <w:jc w:val="center"/>
              <w:rPr>
                <w:rFonts w:ascii="Times New Roman" w:hAnsi="Times New Roman"/>
                <w:b/>
                <w:sz w:val="28"/>
                <w:szCs w:val="28"/>
              </w:rPr>
            </w:pPr>
            <w:r>
              <w:rPr>
                <w:rFonts w:ascii="Times New Roman" w:hAnsi="Times New Roman"/>
                <w:b/>
                <w:sz w:val="28"/>
                <w:szCs w:val="28"/>
              </w:rPr>
              <w:t>Chu Thị Nga</w:t>
            </w:r>
          </w:p>
          <w:p w:rsidR="003D3741" w:rsidRPr="005E7661" w:rsidRDefault="003D3741" w:rsidP="008A7F03">
            <w:pPr>
              <w:jc w:val="center"/>
              <w:rPr>
                <w:rFonts w:ascii="Times New Roman" w:hAnsi="Times New Roman"/>
                <w:b/>
                <w:sz w:val="28"/>
                <w:szCs w:val="28"/>
              </w:rPr>
            </w:pPr>
          </w:p>
          <w:p w:rsidR="00A35576" w:rsidRPr="005E7661" w:rsidRDefault="00A35576" w:rsidP="008A7F03">
            <w:pPr>
              <w:jc w:val="center"/>
              <w:rPr>
                <w:rFonts w:ascii="Times New Roman" w:hAnsi="Times New Roman"/>
                <w:b/>
                <w:sz w:val="12"/>
                <w:szCs w:val="28"/>
              </w:rPr>
            </w:pPr>
          </w:p>
          <w:p w:rsidR="00A35576" w:rsidRPr="005E7661" w:rsidRDefault="00A35576" w:rsidP="008A7F03">
            <w:pPr>
              <w:jc w:val="center"/>
              <w:rPr>
                <w:rFonts w:ascii="Times New Roman" w:hAnsi="Times New Roman"/>
              </w:rPr>
            </w:pPr>
          </w:p>
        </w:tc>
      </w:tr>
    </w:tbl>
    <w:p w:rsidR="00A35576" w:rsidRDefault="00A35576" w:rsidP="00A35576"/>
    <w:p w:rsidR="00DA365F" w:rsidRDefault="00DA365F"/>
    <w:sectPr w:rsidR="00DA365F" w:rsidSect="00883208">
      <w:headerReference w:type="default" r:id="rId7"/>
      <w:pgSz w:w="16840" w:h="11907" w:orient="landscape" w:code="9"/>
      <w:pgMar w:top="794" w:right="851" w:bottom="79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92" w:rsidRDefault="00730992">
      <w:pPr>
        <w:spacing w:after="0" w:line="240" w:lineRule="auto"/>
      </w:pPr>
      <w:r>
        <w:separator/>
      </w:r>
    </w:p>
  </w:endnote>
  <w:endnote w:type="continuationSeparator" w:id="0">
    <w:p w:rsidR="00730992" w:rsidRDefault="007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92" w:rsidRDefault="00730992">
      <w:pPr>
        <w:spacing w:after="0" w:line="240" w:lineRule="auto"/>
      </w:pPr>
      <w:r>
        <w:separator/>
      </w:r>
    </w:p>
  </w:footnote>
  <w:footnote w:type="continuationSeparator" w:id="0">
    <w:p w:rsidR="00730992" w:rsidRDefault="00730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0956"/>
      <w:docPartObj>
        <w:docPartGallery w:val="Page Numbers (Top of Page)"/>
        <w:docPartUnique/>
      </w:docPartObj>
    </w:sdtPr>
    <w:sdtEndPr>
      <w:rPr>
        <w:noProof/>
      </w:rPr>
    </w:sdtEndPr>
    <w:sdtContent>
      <w:p w:rsidR="003A0E2E" w:rsidRPr="00584CB5" w:rsidRDefault="00806CAF" w:rsidP="003A0E2E">
        <w:pPr>
          <w:pStyle w:val="Header"/>
          <w:jc w:val="center"/>
        </w:pPr>
        <w:r>
          <w:fldChar w:fldCharType="begin"/>
        </w:r>
        <w:r>
          <w:instrText xml:space="preserve"> PAGE   \* MERGEFORMAT </w:instrText>
        </w:r>
        <w:r>
          <w:fldChar w:fldCharType="separate"/>
        </w:r>
        <w:r w:rsidR="0068098C">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76"/>
    <w:rsid w:val="0005108A"/>
    <w:rsid w:val="00060A8B"/>
    <w:rsid w:val="00097509"/>
    <w:rsid w:val="000A4BFE"/>
    <w:rsid w:val="000C0F64"/>
    <w:rsid w:val="0012448D"/>
    <w:rsid w:val="001672CA"/>
    <w:rsid w:val="00180DF1"/>
    <w:rsid w:val="00187823"/>
    <w:rsid w:val="00241F00"/>
    <w:rsid w:val="002E1F6C"/>
    <w:rsid w:val="00302E21"/>
    <w:rsid w:val="003B31E5"/>
    <w:rsid w:val="003D3741"/>
    <w:rsid w:val="003F1AD3"/>
    <w:rsid w:val="004418C0"/>
    <w:rsid w:val="0048315B"/>
    <w:rsid w:val="004F3AC6"/>
    <w:rsid w:val="00554E71"/>
    <w:rsid w:val="00555531"/>
    <w:rsid w:val="00584CB5"/>
    <w:rsid w:val="005B6FDB"/>
    <w:rsid w:val="005C6B87"/>
    <w:rsid w:val="006222C8"/>
    <w:rsid w:val="006630A0"/>
    <w:rsid w:val="0068098C"/>
    <w:rsid w:val="006C338D"/>
    <w:rsid w:val="006F2B0C"/>
    <w:rsid w:val="00730992"/>
    <w:rsid w:val="007314AF"/>
    <w:rsid w:val="00762573"/>
    <w:rsid w:val="00773864"/>
    <w:rsid w:val="007B3E6B"/>
    <w:rsid w:val="007E0A52"/>
    <w:rsid w:val="00806CAF"/>
    <w:rsid w:val="008374D0"/>
    <w:rsid w:val="0088629F"/>
    <w:rsid w:val="00887308"/>
    <w:rsid w:val="008C0945"/>
    <w:rsid w:val="008E0D54"/>
    <w:rsid w:val="00922478"/>
    <w:rsid w:val="009312F5"/>
    <w:rsid w:val="009332CA"/>
    <w:rsid w:val="0096703B"/>
    <w:rsid w:val="00974203"/>
    <w:rsid w:val="009848FB"/>
    <w:rsid w:val="00986F40"/>
    <w:rsid w:val="00A1204C"/>
    <w:rsid w:val="00A35576"/>
    <w:rsid w:val="00A57D66"/>
    <w:rsid w:val="00A806A9"/>
    <w:rsid w:val="00AA1B0F"/>
    <w:rsid w:val="00AA580C"/>
    <w:rsid w:val="00B14780"/>
    <w:rsid w:val="00B434B1"/>
    <w:rsid w:val="00BC2674"/>
    <w:rsid w:val="00BF5881"/>
    <w:rsid w:val="00C16E0D"/>
    <w:rsid w:val="00C3749D"/>
    <w:rsid w:val="00C60179"/>
    <w:rsid w:val="00C97DBB"/>
    <w:rsid w:val="00CA032F"/>
    <w:rsid w:val="00CA4CB9"/>
    <w:rsid w:val="00CD2A38"/>
    <w:rsid w:val="00D13DE4"/>
    <w:rsid w:val="00D14028"/>
    <w:rsid w:val="00D41712"/>
    <w:rsid w:val="00D446F9"/>
    <w:rsid w:val="00DA365F"/>
    <w:rsid w:val="00DA3EA4"/>
    <w:rsid w:val="00DB5BC8"/>
    <w:rsid w:val="00DC7DB9"/>
    <w:rsid w:val="00E71793"/>
    <w:rsid w:val="00E820F5"/>
    <w:rsid w:val="00E82194"/>
    <w:rsid w:val="00EA78C0"/>
    <w:rsid w:val="00EB25F1"/>
    <w:rsid w:val="00EC2895"/>
    <w:rsid w:val="00F00461"/>
    <w:rsid w:val="00F06C7B"/>
    <w:rsid w:val="00F2001B"/>
    <w:rsid w:val="00F52666"/>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DCAE-0FAC-439C-A970-B96E6EE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57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76"/>
  </w:style>
  <w:style w:type="character" w:customStyle="1" w:styleId="Khc">
    <w:name w:val="Khác_"/>
    <w:basedOn w:val="DefaultParagraphFont"/>
    <w:link w:val="Khc0"/>
    <w:rsid w:val="003B31E5"/>
    <w:rPr>
      <w:rFonts w:ascii="Times New Roman" w:eastAsia="Times New Roman" w:hAnsi="Times New Roman" w:cs="Times New Roman"/>
      <w:sz w:val="26"/>
      <w:szCs w:val="26"/>
      <w:shd w:val="clear" w:color="auto" w:fill="FFFFFF"/>
    </w:rPr>
  </w:style>
  <w:style w:type="paragraph" w:customStyle="1" w:styleId="Khc0">
    <w:name w:val="Khác"/>
    <w:basedOn w:val="Normal"/>
    <w:link w:val="Khc"/>
    <w:rsid w:val="003B31E5"/>
    <w:pPr>
      <w:widowControl w:val="0"/>
      <w:shd w:val="clear" w:color="auto" w:fill="FFFFFF"/>
      <w:spacing w:after="0" w:line="271" w:lineRule="auto"/>
      <w:ind w:firstLine="400"/>
    </w:pPr>
    <w:rPr>
      <w:rFonts w:ascii="Times New Roman" w:eastAsia="Times New Roman" w:hAnsi="Times New Roman" w:cs="Times New Roman"/>
      <w:sz w:val="26"/>
      <w:szCs w:val="26"/>
    </w:rPr>
  </w:style>
  <w:style w:type="character" w:customStyle="1" w:styleId="Vnbnnidung">
    <w:name w:val="Văn bản nội dung_"/>
    <w:basedOn w:val="DefaultParagraphFont"/>
    <w:link w:val="Vnbnnidung0"/>
    <w:rsid w:val="007314AF"/>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7314AF"/>
    <w:pPr>
      <w:widowControl w:val="0"/>
      <w:shd w:val="clear" w:color="auto" w:fill="FFFFFF"/>
      <w:spacing w:after="0" w:line="271" w:lineRule="auto"/>
      <w:ind w:firstLine="40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4F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C6"/>
    <w:rPr>
      <w:rFonts w:ascii="Segoe UI" w:hAnsi="Segoe UI" w:cs="Segoe UI"/>
      <w:sz w:val="18"/>
      <w:szCs w:val="18"/>
    </w:rPr>
  </w:style>
  <w:style w:type="paragraph" w:styleId="Footer">
    <w:name w:val="footer"/>
    <w:basedOn w:val="Normal"/>
    <w:link w:val="FooterChar"/>
    <w:uiPriority w:val="99"/>
    <w:unhideWhenUsed/>
    <w:rsid w:val="0058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4D9A-9E73-4367-8ABF-322BD101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2024-05-31T00:51:00Z</cp:lastPrinted>
  <dcterms:created xsi:type="dcterms:W3CDTF">2023-06-02T09:43:00Z</dcterms:created>
  <dcterms:modified xsi:type="dcterms:W3CDTF">2024-05-31T03:37:00Z</dcterms:modified>
</cp:coreProperties>
</file>