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000" w:firstRow="0" w:lastRow="0" w:firstColumn="0" w:lastColumn="0" w:noHBand="0" w:noVBand="0"/>
      </w:tblPr>
      <w:tblGrid>
        <w:gridCol w:w="4068"/>
        <w:gridCol w:w="5400"/>
      </w:tblGrid>
      <w:tr w:rsidR="001D4C3D" w:rsidRPr="00FC2063" w:rsidTr="00C11498">
        <w:trPr>
          <w:trHeight w:val="1350"/>
        </w:trPr>
        <w:tc>
          <w:tcPr>
            <w:tcW w:w="4068" w:type="dxa"/>
          </w:tcPr>
          <w:p w:rsidR="001D4C3D" w:rsidRPr="00451766" w:rsidRDefault="001D4C3D" w:rsidP="001D4C3D">
            <w:pPr>
              <w:keepNext/>
              <w:spacing w:after="0" w:line="240" w:lineRule="auto"/>
              <w:jc w:val="center"/>
              <w:outlineLvl w:val="1"/>
              <w:rPr>
                <w:sz w:val="29"/>
                <w:szCs w:val="29"/>
              </w:rPr>
            </w:pPr>
            <w:r w:rsidRPr="00451766">
              <w:rPr>
                <w:sz w:val="29"/>
                <w:szCs w:val="29"/>
              </w:rPr>
              <w:t>ĐẢNG BỘ TỈNH LAI CHÂU</w:t>
            </w:r>
          </w:p>
          <w:p w:rsidR="001D4C3D" w:rsidRPr="00451766" w:rsidRDefault="001D4C3D" w:rsidP="001D4C3D">
            <w:pPr>
              <w:keepNext/>
              <w:spacing w:after="0" w:line="240" w:lineRule="auto"/>
              <w:jc w:val="center"/>
              <w:outlineLvl w:val="0"/>
              <w:rPr>
                <w:b/>
                <w:bCs/>
                <w:sz w:val="29"/>
                <w:szCs w:val="29"/>
              </w:rPr>
            </w:pPr>
            <w:r w:rsidRPr="00451766">
              <w:rPr>
                <w:b/>
                <w:bCs/>
                <w:sz w:val="29"/>
                <w:szCs w:val="29"/>
              </w:rPr>
              <w:t>THÀNH ỦY LAI CHÂU</w:t>
            </w:r>
          </w:p>
          <w:p w:rsidR="001D4C3D" w:rsidRPr="00451766" w:rsidRDefault="001D4C3D" w:rsidP="001D4C3D">
            <w:pPr>
              <w:spacing w:after="0" w:line="240" w:lineRule="auto"/>
              <w:jc w:val="center"/>
              <w:rPr>
                <w:b/>
                <w:sz w:val="29"/>
                <w:szCs w:val="29"/>
              </w:rPr>
            </w:pPr>
            <w:r w:rsidRPr="00451766">
              <w:rPr>
                <w:b/>
                <w:sz w:val="29"/>
                <w:szCs w:val="29"/>
              </w:rPr>
              <w:t>*</w:t>
            </w:r>
          </w:p>
          <w:p w:rsidR="001D4C3D" w:rsidRPr="00451766" w:rsidRDefault="001D4C3D" w:rsidP="00217D83">
            <w:pPr>
              <w:spacing w:after="0" w:line="240" w:lineRule="auto"/>
              <w:jc w:val="center"/>
              <w:rPr>
                <w:sz w:val="28"/>
                <w:szCs w:val="30"/>
              </w:rPr>
            </w:pPr>
            <w:r w:rsidRPr="00451766">
              <w:rPr>
                <w:sz w:val="29"/>
                <w:szCs w:val="29"/>
              </w:rPr>
              <w:t xml:space="preserve">Số </w:t>
            </w:r>
            <w:r w:rsidR="00217D83">
              <w:rPr>
                <w:sz w:val="29"/>
                <w:szCs w:val="29"/>
                <w:lang w:val="vi-VN"/>
              </w:rPr>
              <w:t>164</w:t>
            </w:r>
            <w:r w:rsidRPr="00451766">
              <w:rPr>
                <w:sz w:val="29"/>
                <w:szCs w:val="29"/>
              </w:rPr>
              <w:t>-</w:t>
            </w:r>
            <w:r w:rsidR="00D25FED">
              <w:rPr>
                <w:sz w:val="29"/>
                <w:szCs w:val="29"/>
                <w:lang w:val="vi-VN"/>
              </w:rPr>
              <w:t>KH</w:t>
            </w:r>
            <w:r w:rsidRPr="00451766">
              <w:rPr>
                <w:sz w:val="29"/>
                <w:szCs w:val="29"/>
              </w:rPr>
              <w:t>/ThU</w:t>
            </w:r>
          </w:p>
        </w:tc>
        <w:tc>
          <w:tcPr>
            <w:tcW w:w="5400" w:type="dxa"/>
          </w:tcPr>
          <w:p w:rsidR="001D4C3D" w:rsidRPr="00FC2063" w:rsidRDefault="001D4C3D" w:rsidP="001D4C3D">
            <w:pPr>
              <w:spacing w:after="0" w:line="240" w:lineRule="auto"/>
              <w:jc w:val="center"/>
              <w:rPr>
                <w:b/>
                <w:bCs/>
                <w:sz w:val="30"/>
                <w:szCs w:val="30"/>
              </w:rPr>
            </w:pPr>
            <w:r w:rsidRPr="00FC2063">
              <w:rPr>
                <w:b/>
                <w:bCs/>
                <w:sz w:val="30"/>
                <w:szCs w:val="30"/>
              </w:rPr>
              <w:t xml:space="preserve">              ĐẢNG CỘNG SẢN VIỆT </w:t>
            </w:r>
            <w:smartTag w:uri="urn:schemas-microsoft-com:office:smarttags" w:element="place">
              <w:smartTag w:uri="urn:schemas-microsoft-com:office:smarttags" w:element="country-region">
                <w:r w:rsidRPr="00FC2063">
                  <w:rPr>
                    <w:b/>
                    <w:bCs/>
                    <w:sz w:val="30"/>
                    <w:szCs w:val="30"/>
                  </w:rPr>
                  <w:t>NAM</w:t>
                </w:r>
              </w:smartTag>
            </w:smartTag>
          </w:p>
          <w:p w:rsidR="001D4C3D" w:rsidRPr="00FC2063" w:rsidRDefault="001D4C3D" w:rsidP="001D4C3D">
            <w:pPr>
              <w:spacing w:after="0" w:line="240" w:lineRule="auto"/>
              <w:jc w:val="center"/>
              <w:rPr>
                <w:i/>
                <w:iCs/>
                <w:sz w:val="30"/>
                <w:szCs w:val="30"/>
              </w:rPr>
            </w:pPr>
            <w:r>
              <w:rPr>
                <w:noProof/>
                <w:sz w:val="30"/>
                <w:szCs w:val="30"/>
              </w:rPr>
              <mc:AlternateContent>
                <mc:Choice Requires="wps">
                  <w:drawing>
                    <wp:anchor distT="0" distB="0" distL="114300" distR="114300" simplePos="0" relativeHeight="251659776" behindDoc="0" locked="0" layoutInCell="1" allowOverlap="1" wp14:anchorId="5A8CAA81" wp14:editId="6175F9B1">
                      <wp:simplePos x="0" y="0"/>
                      <wp:positionH relativeFrom="column">
                        <wp:posOffset>656573</wp:posOffset>
                      </wp:positionH>
                      <wp:positionV relativeFrom="paragraph">
                        <wp:posOffset>27305</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2.15pt" to="258.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"/>
                  </w:pict>
                </mc:Fallback>
              </mc:AlternateContent>
            </w:r>
          </w:p>
          <w:p w:rsidR="001D4C3D" w:rsidRPr="00451766" w:rsidRDefault="001D4C3D" w:rsidP="00217D83">
            <w:pPr>
              <w:spacing w:after="0" w:line="240" w:lineRule="auto"/>
              <w:jc w:val="right"/>
              <w:rPr>
                <w:b/>
                <w:bCs/>
                <w:sz w:val="29"/>
                <w:szCs w:val="29"/>
                <w:u w:val="single"/>
                <w:lang w:val="vi-VN"/>
              </w:rPr>
            </w:pPr>
            <w:r w:rsidRPr="00451766">
              <w:rPr>
                <w:i/>
                <w:sz w:val="29"/>
                <w:szCs w:val="29"/>
              </w:rPr>
              <w:t>TP. Lai Châu</w:t>
            </w:r>
            <w:r w:rsidRPr="00451766">
              <w:rPr>
                <w:i/>
                <w:iCs/>
                <w:sz w:val="29"/>
                <w:szCs w:val="29"/>
              </w:rPr>
              <w:t xml:space="preserve">, ngày </w:t>
            </w:r>
            <w:r w:rsidR="00217D83">
              <w:rPr>
                <w:i/>
                <w:iCs/>
                <w:sz w:val="29"/>
                <w:szCs w:val="29"/>
                <w:lang w:val="vi-VN"/>
              </w:rPr>
              <w:t>08</w:t>
            </w:r>
            <w:bookmarkStart w:id="0" w:name="_GoBack"/>
            <w:bookmarkEnd w:id="0"/>
            <w:r w:rsidRPr="00451766">
              <w:rPr>
                <w:i/>
                <w:iCs/>
                <w:sz w:val="29"/>
                <w:szCs w:val="29"/>
              </w:rPr>
              <w:t xml:space="preserve"> tháng </w:t>
            </w:r>
            <w:r>
              <w:rPr>
                <w:i/>
                <w:iCs/>
                <w:sz w:val="29"/>
                <w:szCs w:val="29"/>
                <w:lang w:val="vi-VN"/>
              </w:rPr>
              <w:t>01</w:t>
            </w:r>
            <w:r w:rsidRPr="00451766">
              <w:rPr>
                <w:i/>
                <w:iCs/>
                <w:sz w:val="29"/>
                <w:szCs w:val="29"/>
              </w:rPr>
              <w:t xml:space="preserve"> năm 202</w:t>
            </w:r>
            <w:r>
              <w:rPr>
                <w:i/>
                <w:iCs/>
                <w:sz w:val="29"/>
                <w:szCs w:val="29"/>
                <w:lang w:val="vi-VN"/>
              </w:rPr>
              <w:t>4</w:t>
            </w:r>
          </w:p>
        </w:tc>
      </w:tr>
    </w:tbl>
    <w:p w:rsidR="001D4C3D" w:rsidRDefault="001D4C3D" w:rsidP="00296F68">
      <w:pPr>
        <w:spacing w:after="0" w:line="400" w:lineRule="exact"/>
        <w:rPr>
          <w:b/>
          <w:sz w:val="30"/>
          <w:szCs w:val="28"/>
          <w:lang w:val="vi-VN"/>
        </w:rPr>
      </w:pPr>
    </w:p>
    <w:p w:rsidR="00BF586A" w:rsidRPr="00FC2063" w:rsidRDefault="00BF586A" w:rsidP="00296F68">
      <w:pPr>
        <w:widowControl w:val="0"/>
        <w:spacing w:after="0" w:line="240" w:lineRule="auto"/>
        <w:jc w:val="center"/>
        <w:rPr>
          <w:b/>
          <w:sz w:val="30"/>
          <w:szCs w:val="30"/>
        </w:rPr>
      </w:pPr>
      <w:r w:rsidRPr="00FC2063">
        <w:rPr>
          <w:b/>
          <w:sz w:val="30"/>
          <w:szCs w:val="30"/>
        </w:rPr>
        <w:t>KẾ HOẠCH</w:t>
      </w:r>
    </w:p>
    <w:p w:rsidR="00441EA6" w:rsidRDefault="002031A1" w:rsidP="00296F68">
      <w:pPr>
        <w:spacing w:after="0" w:line="240" w:lineRule="auto"/>
        <w:jc w:val="center"/>
        <w:rPr>
          <w:b/>
          <w:sz w:val="30"/>
          <w:szCs w:val="28"/>
        </w:rPr>
      </w:pPr>
      <w:r>
        <w:rPr>
          <w:b/>
          <w:sz w:val="30"/>
          <w:szCs w:val="28"/>
        </w:rPr>
        <w:t>Công tác k</w:t>
      </w:r>
      <w:r w:rsidR="00441EA6" w:rsidRPr="00550AB6">
        <w:rPr>
          <w:b/>
          <w:sz w:val="30"/>
          <w:szCs w:val="28"/>
        </w:rPr>
        <w:t>hoa giáo năm 202</w:t>
      </w:r>
      <w:r w:rsidR="00FE5B45">
        <w:rPr>
          <w:b/>
          <w:sz w:val="30"/>
          <w:szCs w:val="28"/>
        </w:rPr>
        <w:t>4</w:t>
      </w:r>
    </w:p>
    <w:p w:rsidR="00441EA6" w:rsidRPr="007705C4" w:rsidRDefault="00441EA6" w:rsidP="007705C4">
      <w:pPr>
        <w:spacing w:after="0" w:line="400" w:lineRule="exact"/>
        <w:jc w:val="center"/>
        <w:rPr>
          <w:b/>
          <w:sz w:val="30"/>
          <w:szCs w:val="28"/>
        </w:rPr>
      </w:pPr>
      <w:r>
        <w:rPr>
          <w:b/>
          <w:sz w:val="30"/>
          <w:szCs w:val="28"/>
        </w:rPr>
        <w:t>-----</w:t>
      </w:r>
    </w:p>
    <w:p w:rsidR="001D4C3D" w:rsidRPr="007F0A5F" w:rsidRDefault="00441EA6" w:rsidP="00656CC6">
      <w:pPr>
        <w:widowControl w:val="0"/>
        <w:spacing w:before="120" w:line="380" w:lineRule="exact"/>
        <w:ind w:firstLine="567"/>
        <w:jc w:val="both"/>
        <w:rPr>
          <w:sz w:val="29"/>
          <w:szCs w:val="29"/>
          <w:lang w:val="vi-VN"/>
        </w:rPr>
      </w:pPr>
      <w:r w:rsidRPr="007F0A5F">
        <w:rPr>
          <w:rFonts w:asciiTheme="majorHAnsi" w:hAnsiTheme="majorHAnsi" w:cstheme="majorHAnsi"/>
          <w:sz w:val="29"/>
          <w:szCs w:val="29"/>
        </w:rPr>
        <w:t>Thực hiện Hướng dẫn số</w:t>
      </w:r>
      <w:r w:rsidR="00655422" w:rsidRPr="007F0A5F">
        <w:rPr>
          <w:rFonts w:asciiTheme="majorHAnsi" w:hAnsiTheme="majorHAnsi" w:cstheme="majorHAnsi"/>
          <w:sz w:val="29"/>
          <w:szCs w:val="29"/>
        </w:rPr>
        <w:t xml:space="preserve"> 1</w:t>
      </w:r>
      <w:r w:rsidR="001D4C3D" w:rsidRPr="007F0A5F">
        <w:rPr>
          <w:rFonts w:asciiTheme="majorHAnsi" w:hAnsiTheme="majorHAnsi" w:cstheme="majorHAnsi"/>
          <w:sz w:val="29"/>
          <w:szCs w:val="29"/>
          <w:lang w:val="vi-VN"/>
        </w:rPr>
        <w:t>47</w:t>
      </w:r>
      <w:r w:rsidR="00655422" w:rsidRPr="007F0A5F">
        <w:rPr>
          <w:rFonts w:asciiTheme="majorHAnsi" w:hAnsiTheme="majorHAnsi" w:cstheme="majorHAnsi"/>
          <w:sz w:val="29"/>
          <w:szCs w:val="29"/>
        </w:rPr>
        <w:t>-HD/BTGT</w:t>
      </w:r>
      <w:r w:rsidR="001D4C3D" w:rsidRPr="007F0A5F">
        <w:rPr>
          <w:rFonts w:asciiTheme="majorHAnsi" w:hAnsiTheme="majorHAnsi" w:cstheme="majorHAnsi"/>
          <w:sz w:val="29"/>
          <w:szCs w:val="29"/>
          <w:lang w:val="vi-VN"/>
        </w:rPr>
        <w:t>U</w:t>
      </w:r>
      <w:r w:rsidR="00655422" w:rsidRPr="007F0A5F">
        <w:rPr>
          <w:rFonts w:asciiTheme="majorHAnsi" w:hAnsiTheme="majorHAnsi" w:cstheme="majorHAnsi"/>
          <w:sz w:val="29"/>
          <w:szCs w:val="29"/>
        </w:rPr>
        <w:t>, ngày 2</w:t>
      </w:r>
      <w:r w:rsidR="001D4C3D" w:rsidRPr="007F0A5F">
        <w:rPr>
          <w:rFonts w:asciiTheme="majorHAnsi" w:hAnsiTheme="majorHAnsi" w:cstheme="majorHAnsi"/>
          <w:sz w:val="29"/>
          <w:szCs w:val="29"/>
          <w:lang w:val="vi-VN"/>
        </w:rPr>
        <w:t>9</w:t>
      </w:r>
      <w:r w:rsidR="00C07003" w:rsidRPr="007F0A5F">
        <w:rPr>
          <w:rFonts w:asciiTheme="majorHAnsi" w:hAnsiTheme="majorHAnsi" w:cstheme="majorHAnsi"/>
          <w:sz w:val="29"/>
          <w:szCs w:val="29"/>
        </w:rPr>
        <w:t>/12</w:t>
      </w:r>
      <w:r w:rsidR="00FE5B45" w:rsidRPr="007F0A5F">
        <w:rPr>
          <w:rFonts w:asciiTheme="majorHAnsi" w:hAnsiTheme="majorHAnsi" w:cstheme="majorHAnsi"/>
          <w:sz w:val="29"/>
          <w:szCs w:val="29"/>
        </w:rPr>
        <w:t>/2023</w:t>
      </w:r>
      <w:r w:rsidRPr="007F0A5F">
        <w:rPr>
          <w:rFonts w:asciiTheme="majorHAnsi" w:hAnsiTheme="majorHAnsi" w:cstheme="majorHAnsi"/>
          <w:sz w:val="29"/>
          <w:szCs w:val="29"/>
        </w:rPr>
        <w:t xml:space="preserve"> của Ban Tuyên giáo </w:t>
      </w:r>
      <w:r w:rsidR="001D4C3D" w:rsidRPr="007F0A5F">
        <w:rPr>
          <w:rFonts w:asciiTheme="majorHAnsi" w:hAnsiTheme="majorHAnsi" w:cstheme="majorHAnsi"/>
          <w:sz w:val="29"/>
          <w:szCs w:val="29"/>
          <w:lang w:val="vi-VN"/>
        </w:rPr>
        <w:t>Tỉnh ủy</w:t>
      </w:r>
      <w:r w:rsidRPr="007F0A5F">
        <w:rPr>
          <w:rFonts w:asciiTheme="majorHAnsi" w:hAnsiTheme="majorHAnsi" w:cstheme="majorHAnsi"/>
          <w:sz w:val="29"/>
          <w:szCs w:val="29"/>
        </w:rPr>
        <w:t xml:space="preserve"> về hướng dẫ</w:t>
      </w:r>
      <w:r w:rsidR="00903870" w:rsidRPr="007F0A5F">
        <w:rPr>
          <w:rFonts w:asciiTheme="majorHAnsi" w:hAnsiTheme="majorHAnsi" w:cstheme="majorHAnsi"/>
          <w:sz w:val="29"/>
          <w:szCs w:val="29"/>
        </w:rPr>
        <w:t xml:space="preserve">n </w:t>
      </w:r>
      <w:r w:rsidR="00530F32" w:rsidRPr="007F0A5F">
        <w:rPr>
          <w:rFonts w:asciiTheme="majorHAnsi" w:hAnsiTheme="majorHAnsi" w:cstheme="majorHAnsi"/>
          <w:sz w:val="29"/>
          <w:szCs w:val="29"/>
        </w:rPr>
        <w:t>công tác k</w:t>
      </w:r>
      <w:r w:rsidR="00FE5B45" w:rsidRPr="007F0A5F">
        <w:rPr>
          <w:rFonts w:asciiTheme="majorHAnsi" w:hAnsiTheme="majorHAnsi" w:cstheme="majorHAnsi"/>
          <w:sz w:val="29"/>
          <w:szCs w:val="29"/>
        </w:rPr>
        <w:t>hoa giáo năm 2024</w:t>
      </w:r>
      <w:r w:rsidR="001D4C3D" w:rsidRPr="007F0A5F">
        <w:rPr>
          <w:rFonts w:asciiTheme="majorHAnsi" w:hAnsiTheme="majorHAnsi" w:cstheme="majorHAnsi"/>
          <w:sz w:val="29"/>
          <w:szCs w:val="29"/>
          <w:lang w:val="vi-VN"/>
        </w:rPr>
        <w:t>;</w:t>
      </w:r>
      <w:r w:rsidRPr="007F0A5F">
        <w:rPr>
          <w:rFonts w:asciiTheme="majorHAnsi" w:hAnsiTheme="majorHAnsi" w:cstheme="majorHAnsi"/>
          <w:sz w:val="29"/>
          <w:szCs w:val="29"/>
        </w:rPr>
        <w:t xml:space="preserve"> </w:t>
      </w:r>
      <w:r w:rsidR="001D4C3D" w:rsidRPr="007F0A5F">
        <w:rPr>
          <w:spacing w:val="-2"/>
          <w:kern w:val="16"/>
          <w:sz w:val="29"/>
          <w:szCs w:val="29"/>
        </w:rPr>
        <w:t xml:space="preserve">Kế hoạch số 67-KH/ThU, ngày 10/02/2022 của </w:t>
      </w:r>
      <w:r w:rsidR="001D4C3D" w:rsidRPr="007F0A5F">
        <w:rPr>
          <w:spacing w:val="-2"/>
          <w:kern w:val="16"/>
          <w:sz w:val="29"/>
          <w:szCs w:val="29"/>
          <w:lang w:val="vi-VN"/>
        </w:rPr>
        <w:t>Thành ủy Lai Châu</w:t>
      </w:r>
      <w:r w:rsidR="001D4C3D" w:rsidRPr="007F0A5F">
        <w:rPr>
          <w:spacing w:val="-2"/>
          <w:kern w:val="16"/>
          <w:sz w:val="29"/>
          <w:szCs w:val="29"/>
        </w:rPr>
        <w:t xml:space="preserve"> về thực hiện Kết luận số</w:t>
      </w:r>
      <w:r w:rsidR="001D4C3D" w:rsidRPr="007F0A5F">
        <w:rPr>
          <w:spacing w:val="-2"/>
          <w:kern w:val="16"/>
          <w:sz w:val="29"/>
          <w:szCs w:val="29"/>
          <w:lang w:val="vi-VN"/>
        </w:rPr>
        <w:t xml:space="preserve"> </w:t>
      </w:r>
      <w:r w:rsidR="001D4C3D" w:rsidRPr="007F0A5F">
        <w:rPr>
          <w:sz w:val="29"/>
          <w:szCs w:val="29"/>
        </w:rPr>
        <w:t>224-KL/TU, ngày 18/10/2021 của Ban Chấp hành Đảng bộ tỉnh về tiếp tục thực hiện Đề án “Nâng cao hiệu quả, chất lượng công tác tư tưởng của Đảng bộ tỉnh”</w:t>
      </w:r>
      <w:r w:rsidR="001D4C3D" w:rsidRPr="007F0A5F">
        <w:rPr>
          <w:sz w:val="29"/>
          <w:szCs w:val="29"/>
          <w:lang w:val="vi-VN"/>
        </w:rPr>
        <w:t>,</w:t>
      </w:r>
      <w:r w:rsidR="001D4C3D" w:rsidRPr="007F0A5F">
        <w:rPr>
          <w:spacing w:val="-4"/>
          <w:sz w:val="29"/>
          <w:szCs w:val="29"/>
          <w:lang w:val="en-GB"/>
        </w:rPr>
        <w:t xml:space="preserve"> </w:t>
      </w:r>
      <w:r w:rsidR="001D4C3D" w:rsidRPr="007F0A5F">
        <w:rPr>
          <w:sz w:val="29"/>
          <w:szCs w:val="29"/>
        </w:rPr>
        <w:t xml:space="preserve">Ban Thường vụ Thành ủy </w:t>
      </w:r>
      <w:r w:rsidR="001D4C3D" w:rsidRPr="007F0A5F">
        <w:rPr>
          <w:sz w:val="29"/>
          <w:szCs w:val="29"/>
          <w:lang w:val="vi-VN"/>
        </w:rPr>
        <w:t xml:space="preserve">Lai Châu </w:t>
      </w:r>
      <w:r w:rsidR="001D4C3D" w:rsidRPr="007F0A5F">
        <w:rPr>
          <w:sz w:val="29"/>
          <w:szCs w:val="29"/>
        </w:rPr>
        <w:t xml:space="preserve">ban hành </w:t>
      </w:r>
      <w:r w:rsidR="00BF586A" w:rsidRPr="007F0A5F">
        <w:rPr>
          <w:sz w:val="29"/>
          <w:szCs w:val="29"/>
          <w:lang w:val="vi-VN"/>
        </w:rPr>
        <w:t>kế hoạch</w:t>
      </w:r>
      <w:r w:rsidR="001D4C3D" w:rsidRPr="007F0A5F">
        <w:rPr>
          <w:sz w:val="29"/>
          <w:szCs w:val="29"/>
        </w:rPr>
        <w:t xml:space="preserve"> như sau:</w:t>
      </w:r>
    </w:p>
    <w:p w:rsidR="00441EA6" w:rsidRPr="007F0A5F" w:rsidRDefault="00441EA6" w:rsidP="00E36596">
      <w:pPr>
        <w:spacing w:before="120" w:line="380" w:lineRule="exact"/>
        <w:ind w:firstLine="567"/>
        <w:jc w:val="both"/>
        <w:rPr>
          <w:rFonts w:asciiTheme="majorHAnsi" w:hAnsiTheme="majorHAnsi" w:cstheme="majorHAnsi"/>
          <w:sz w:val="29"/>
          <w:szCs w:val="29"/>
        </w:rPr>
      </w:pPr>
      <w:r w:rsidRPr="007F0A5F">
        <w:rPr>
          <w:rFonts w:asciiTheme="majorHAnsi" w:hAnsiTheme="majorHAnsi" w:cstheme="majorHAnsi"/>
          <w:b/>
          <w:sz w:val="29"/>
          <w:szCs w:val="29"/>
        </w:rPr>
        <w:t>I</w:t>
      </w:r>
      <w:r w:rsidR="001D4C3D" w:rsidRPr="007F0A5F">
        <w:rPr>
          <w:rFonts w:asciiTheme="majorHAnsi" w:hAnsiTheme="majorHAnsi" w:cstheme="majorHAnsi"/>
          <w:b/>
          <w:sz w:val="29"/>
          <w:szCs w:val="29"/>
          <w:lang w:val="vi-VN"/>
        </w:rPr>
        <w:t>.</w:t>
      </w:r>
      <w:r w:rsidRPr="007F0A5F">
        <w:rPr>
          <w:rFonts w:asciiTheme="majorHAnsi" w:hAnsiTheme="majorHAnsi" w:cstheme="majorHAnsi"/>
          <w:b/>
          <w:sz w:val="29"/>
          <w:szCs w:val="29"/>
        </w:rPr>
        <w:t xml:space="preserve"> MỤC ĐÍCH, YÊU CẦU</w:t>
      </w:r>
    </w:p>
    <w:p w:rsidR="00092AF8" w:rsidRPr="007F0A5F" w:rsidRDefault="00382AD5" w:rsidP="00E36596">
      <w:pPr>
        <w:spacing w:before="120" w:line="380" w:lineRule="exact"/>
        <w:ind w:firstLine="567"/>
        <w:jc w:val="both"/>
        <w:rPr>
          <w:rFonts w:asciiTheme="majorHAnsi" w:hAnsiTheme="majorHAnsi" w:cstheme="majorHAnsi"/>
          <w:sz w:val="29"/>
          <w:szCs w:val="29"/>
        </w:rPr>
      </w:pPr>
      <w:r>
        <w:rPr>
          <w:rFonts w:asciiTheme="majorHAnsi" w:hAnsiTheme="majorHAnsi" w:cstheme="majorHAnsi"/>
          <w:sz w:val="29"/>
          <w:szCs w:val="29"/>
          <w:lang w:val="vi-VN"/>
        </w:rPr>
        <w:t xml:space="preserve">- </w:t>
      </w:r>
      <w:r w:rsidR="00263A2E" w:rsidRPr="007F0A5F">
        <w:rPr>
          <w:rFonts w:asciiTheme="majorHAnsi" w:hAnsiTheme="majorHAnsi" w:cstheme="majorHAnsi"/>
          <w:sz w:val="29"/>
          <w:szCs w:val="29"/>
        </w:rPr>
        <w:t>Giúp cấp ủy đảng các cấp xác định</w:t>
      </w:r>
      <w:r w:rsidR="00263A2E" w:rsidRPr="007F0A5F">
        <w:rPr>
          <w:rFonts w:asciiTheme="majorHAnsi" w:hAnsiTheme="majorHAnsi" w:cstheme="majorHAnsi"/>
          <w:sz w:val="29"/>
          <w:szCs w:val="29"/>
          <w:lang w:val="vi-VN"/>
        </w:rPr>
        <w:t xml:space="preserve"> các nhiệm vụ trọng tâm </w:t>
      </w:r>
      <w:r w:rsidR="00263A2E" w:rsidRPr="007F0A5F">
        <w:rPr>
          <w:rFonts w:asciiTheme="majorHAnsi" w:hAnsiTheme="majorHAnsi" w:cstheme="majorHAnsi"/>
          <w:sz w:val="29"/>
          <w:szCs w:val="29"/>
        </w:rPr>
        <w:t xml:space="preserve">của công tác khoa giáo </w:t>
      </w:r>
      <w:r w:rsidR="00263A2E" w:rsidRPr="007F0A5F">
        <w:rPr>
          <w:rFonts w:asciiTheme="majorHAnsi" w:hAnsiTheme="majorHAnsi" w:cstheme="majorHAnsi"/>
          <w:sz w:val="29"/>
          <w:szCs w:val="29"/>
          <w:lang w:val="vi-VN"/>
        </w:rPr>
        <w:t>trong năm</w:t>
      </w:r>
      <w:r w:rsidR="00263A2E" w:rsidRPr="007F0A5F">
        <w:rPr>
          <w:rFonts w:asciiTheme="majorHAnsi" w:hAnsiTheme="majorHAnsi" w:cstheme="majorHAnsi"/>
          <w:sz w:val="29"/>
          <w:szCs w:val="29"/>
        </w:rPr>
        <w:t xml:space="preserve"> 2024. Trên cơ sở đó, xây dựng các chương trình, kế hoạch để tổ</w:t>
      </w:r>
      <w:r w:rsidR="00263A2E" w:rsidRPr="007F0A5F">
        <w:rPr>
          <w:rFonts w:asciiTheme="majorHAnsi" w:hAnsiTheme="majorHAnsi" w:cstheme="majorHAnsi"/>
          <w:sz w:val="29"/>
          <w:szCs w:val="29"/>
          <w:lang w:val="vi-VN"/>
        </w:rPr>
        <w:t xml:space="preserve"> chức </w:t>
      </w:r>
      <w:r w:rsidR="00263A2E" w:rsidRPr="007F0A5F">
        <w:rPr>
          <w:rFonts w:asciiTheme="majorHAnsi" w:hAnsiTheme="majorHAnsi" w:cstheme="majorHAnsi"/>
          <w:sz w:val="29"/>
          <w:szCs w:val="29"/>
        </w:rPr>
        <w:t xml:space="preserve">thực hiện có hiệu quả các nghị quyết, chỉ thị, kết luận của Đảng nói chung và lĩnh vực khoa giáo nói riêng, </w:t>
      </w:r>
      <w:r w:rsidR="00092AF8" w:rsidRPr="007F0A5F">
        <w:rPr>
          <w:rFonts w:asciiTheme="majorHAnsi" w:hAnsiTheme="majorHAnsi" w:cstheme="majorHAnsi"/>
          <w:spacing w:val="-6"/>
          <w:sz w:val="29"/>
          <w:szCs w:val="29"/>
        </w:rPr>
        <w:t>góp phần thực hiện thành công Nghị quyết Đại hội XIII của Đả</w:t>
      </w:r>
      <w:r w:rsidR="001D4C3D" w:rsidRPr="007F0A5F">
        <w:rPr>
          <w:rFonts w:asciiTheme="majorHAnsi" w:hAnsiTheme="majorHAnsi" w:cstheme="majorHAnsi"/>
          <w:spacing w:val="-6"/>
          <w:sz w:val="29"/>
          <w:szCs w:val="29"/>
        </w:rPr>
        <w:t>ng</w:t>
      </w:r>
      <w:r w:rsidR="001D4C3D" w:rsidRPr="007F0A5F">
        <w:rPr>
          <w:rFonts w:asciiTheme="majorHAnsi" w:hAnsiTheme="majorHAnsi" w:cstheme="majorHAnsi"/>
          <w:spacing w:val="-6"/>
          <w:sz w:val="29"/>
          <w:szCs w:val="29"/>
          <w:lang w:val="vi-VN"/>
        </w:rPr>
        <w:t xml:space="preserve">; </w:t>
      </w:r>
      <w:r w:rsidR="00092AF8" w:rsidRPr="007F0A5F">
        <w:rPr>
          <w:rFonts w:asciiTheme="majorHAnsi" w:hAnsiTheme="majorHAnsi" w:cstheme="majorHAnsi"/>
          <w:sz w:val="29"/>
          <w:szCs w:val="29"/>
        </w:rPr>
        <w:t>Nghị quyết Đại hội Đảng bộ tỉnh lần thứ XIV</w:t>
      </w:r>
      <w:r w:rsidR="001D4C3D" w:rsidRPr="007F0A5F">
        <w:rPr>
          <w:rFonts w:asciiTheme="majorHAnsi" w:hAnsiTheme="majorHAnsi" w:cstheme="majorHAnsi"/>
          <w:sz w:val="29"/>
          <w:szCs w:val="29"/>
          <w:lang w:val="vi-VN"/>
        </w:rPr>
        <w:t xml:space="preserve"> và Nghị quyết Đại hội Đảng bộ thành phố lần IV, nhiệm kỳ 2020 - 2025</w:t>
      </w:r>
      <w:r w:rsidR="00092AF8" w:rsidRPr="007F0A5F">
        <w:rPr>
          <w:rFonts w:asciiTheme="majorHAnsi" w:hAnsiTheme="majorHAnsi" w:cstheme="majorHAnsi"/>
          <w:sz w:val="29"/>
          <w:szCs w:val="29"/>
        </w:rPr>
        <w:t>.</w:t>
      </w:r>
    </w:p>
    <w:p w:rsidR="0018770A" w:rsidRPr="0018770A" w:rsidRDefault="00382AD5" w:rsidP="00656CC6">
      <w:pPr>
        <w:spacing w:before="120" w:line="380" w:lineRule="exact"/>
        <w:ind w:firstLine="567"/>
        <w:jc w:val="both"/>
        <w:rPr>
          <w:rFonts w:asciiTheme="majorHAnsi" w:hAnsiTheme="majorHAnsi" w:cstheme="majorHAnsi"/>
          <w:spacing w:val="-2"/>
          <w:sz w:val="29"/>
          <w:szCs w:val="29"/>
          <w:lang w:val="vi-VN"/>
        </w:rPr>
      </w:pPr>
      <w:r>
        <w:rPr>
          <w:rFonts w:asciiTheme="majorHAnsi" w:hAnsiTheme="majorHAnsi" w:cstheme="majorHAnsi"/>
          <w:sz w:val="29"/>
          <w:szCs w:val="29"/>
          <w:lang w:val="vi-VN"/>
        </w:rPr>
        <w:t xml:space="preserve">- </w:t>
      </w:r>
      <w:r w:rsidR="002031A1" w:rsidRPr="007F0A5F">
        <w:rPr>
          <w:rFonts w:asciiTheme="majorHAnsi" w:hAnsiTheme="majorHAnsi" w:cstheme="majorHAnsi"/>
          <w:sz w:val="29"/>
          <w:szCs w:val="29"/>
        </w:rPr>
        <w:t xml:space="preserve">Lãnh đạo, chỉ đạo và triển khai thực hiện các nhiệm vụ trong lĩnh vực khoa giáo cần cụ thể hóa thành các chỉ tiêu, nhiệm vụ trong kế hoạch năm 2024 của cấp ủy, chính quyền, đảm bảo thiết thực, khả thi, hiệu quả, sáng tạo, đổi mới phù hợp với điều kiện của từng địa phương, cơ quan, đơn vị; </w:t>
      </w:r>
      <w:r w:rsidR="002031A1" w:rsidRPr="007F0A5F">
        <w:rPr>
          <w:rFonts w:asciiTheme="majorHAnsi" w:hAnsiTheme="majorHAnsi" w:cstheme="majorHAnsi"/>
          <w:spacing w:val="-2"/>
          <w:sz w:val="29"/>
          <w:szCs w:val="29"/>
        </w:rPr>
        <w:t xml:space="preserve">đảm bảo sự đồng bộ, thống nhất trong thực hiện các nghị quyết, chỉ thị, kết luận của Đảng nói chung và lĩnh vực khoa giáo nói riêng. </w:t>
      </w:r>
      <w:proofErr w:type="gramStart"/>
      <w:r w:rsidR="002031A1" w:rsidRPr="007F0A5F">
        <w:rPr>
          <w:rFonts w:asciiTheme="majorHAnsi" w:hAnsiTheme="majorHAnsi" w:cstheme="majorHAnsi"/>
          <w:spacing w:val="-2"/>
          <w:sz w:val="29"/>
          <w:szCs w:val="29"/>
        </w:rPr>
        <w:t xml:space="preserve">Thực hiện có hiệu quả Quy chế phối hợp giữa Ban Tuyên giáo </w:t>
      </w:r>
      <w:r w:rsidR="0018770A">
        <w:rPr>
          <w:rFonts w:asciiTheme="majorHAnsi" w:hAnsiTheme="majorHAnsi" w:cstheme="majorHAnsi"/>
          <w:spacing w:val="-2"/>
          <w:sz w:val="29"/>
          <w:szCs w:val="29"/>
          <w:lang w:val="vi-VN"/>
        </w:rPr>
        <w:t>Thành ủy với các cơ quan khoa giáo thành phố giai đoạn 2020 - 2025.</w:t>
      </w:r>
      <w:proofErr w:type="gramEnd"/>
    </w:p>
    <w:p w:rsidR="00B90FFE" w:rsidRPr="007F0A5F" w:rsidRDefault="00382AD5" w:rsidP="00656CC6">
      <w:pPr>
        <w:spacing w:before="120" w:line="380" w:lineRule="exact"/>
        <w:ind w:firstLine="567"/>
        <w:jc w:val="both"/>
        <w:rPr>
          <w:rFonts w:asciiTheme="majorHAnsi" w:hAnsiTheme="majorHAnsi" w:cstheme="majorHAnsi"/>
          <w:spacing w:val="-2"/>
          <w:sz w:val="29"/>
          <w:szCs w:val="29"/>
        </w:rPr>
      </w:pPr>
      <w:r>
        <w:rPr>
          <w:rFonts w:asciiTheme="majorHAnsi" w:hAnsiTheme="majorHAnsi" w:cstheme="majorHAnsi"/>
          <w:spacing w:val="-2"/>
          <w:sz w:val="29"/>
          <w:szCs w:val="29"/>
          <w:lang w:val="vi-VN"/>
        </w:rPr>
        <w:t xml:space="preserve">- </w:t>
      </w:r>
      <w:r w:rsidR="00530F32" w:rsidRPr="007F0A5F">
        <w:rPr>
          <w:rFonts w:asciiTheme="majorHAnsi" w:hAnsiTheme="majorHAnsi" w:cstheme="majorHAnsi"/>
          <w:spacing w:val="-2"/>
          <w:sz w:val="29"/>
          <w:szCs w:val="29"/>
        </w:rPr>
        <w:t>Trong quá trình tổ chức triển khai thực hiện các hoạt động công tác khoa giáo cần quan tâm định hướng dư luận xã hội, thường xuyên kiểm tra, giám sát việc thực hiện nghị quyết, chỉ thị, kết luận của Đảng về lĩnh vực khoa giáo.</w:t>
      </w:r>
    </w:p>
    <w:p w:rsidR="00656CC6" w:rsidRDefault="00441EA6" w:rsidP="00656CC6">
      <w:pPr>
        <w:spacing w:before="120" w:line="380" w:lineRule="exact"/>
        <w:ind w:firstLine="567"/>
        <w:jc w:val="both"/>
        <w:rPr>
          <w:rFonts w:asciiTheme="majorHAnsi" w:hAnsiTheme="majorHAnsi" w:cstheme="majorHAnsi"/>
          <w:b/>
          <w:sz w:val="29"/>
          <w:szCs w:val="29"/>
          <w:lang w:val="vi-VN"/>
        </w:rPr>
      </w:pPr>
      <w:r w:rsidRPr="007F0A5F">
        <w:rPr>
          <w:rFonts w:asciiTheme="majorHAnsi" w:hAnsiTheme="majorHAnsi" w:cstheme="majorHAnsi"/>
          <w:b/>
          <w:sz w:val="29"/>
          <w:szCs w:val="29"/>
        </w:rPr>
        <w:t>II</w:t>
      </w:r>
      <w:r w:rsidR="001D4C3D" w:rsidRPr="007F0A5F">
        <w:rPr>
          <w:rFonts w:asciiTheme="majorHAnsi" w:hAnsiTheme="majorHAnsi" w:cstheme="majorHAnsi"/>
          <w:b/>
          <w:sz w:val="29"/>
          <w:szCs w:val="29"/>
          <w:lang w:val="vi-VN"/>
        </w:rPr>
        <w:t>.</w:t>
      </w:r>
      <w:r w:rsidRPr="007F0A5F">
        <w:rPr>
          <w:rFonts w:asciiTheme="majorHAnsi" w:hAnsiTheme="majorHAnsi" w:cstheme="majorHAnsi"/>
          <w:b/>
          <w:sz w:val="29"/>
          <w:szCs w:val="29"/>
        </w:rPr>
        <w:t xml:space="preserve"> NỘI DUNG </w:t>
      </w:r>
    </w:p>
    <w:p w:rsidR="002031A1" w:rsidRPr="00656CC6" w:rsidRDefault="002031A1" w:rsidP="00656CC6">
      <w:pPr>
        <w:spacing w:before="120" w:line="380" w:lineRule="exact"/>
        <w:ind w:firstLine="567"/>
        <w:jc w:val="both"/>
        <w:rPr>
          <w:rFonts w:asciiTheme="majorHAnsi" w:hAnsiTheme="majorHAnsi" w:cstheme="majorHAnsi"/>
          <w:b/>
          <w:sz w:val="29"/>
          <w:szCs w:val="29"/>
        </w:rPr>
      </w:pPr>
      <w:r w:rsidRPr="00E36596">
        <w:rPr>
          <w:rFonts w:asciiTheme="majorHAnsi" w:hAnsiTheme="majorHAnsi" w:cstheme="majorHAnsi"/>
          <w:b/>
          <w:color w:val="000000"/>
          <w:spacing w:val="-4"/>
          <w:sz w:val="29"/>
          <w:szCs w:val="29"/>
        </w:rPr>
        <w:t>1. Công tác tổ chức thực hiện các nghị quyết, chỉ thị, kết luận của Đảng</w:t>
      </w:r>
    </w:p>
    <w:p w:rsidR="002031A1" w:rsidRPr="007F0A5F" w:rsidRDefault="00382AD5" w:rsidP="00E36596">
      <w:pPr>
        <w:spacing w:before="120" w:line="380" w:lineRule="exact"/>
        <w:ind w:firstLine="567"/>
        <w:jc w:val="both"/>
        <w:rPr>
          <w:rFonts w:asciiTheme="majorHAnsi" w:hAnsiTheme="majorHAnsi" w:cstheme="majorHAnsi"/>
          <w:spacing w:val="-2"/>
          <w:sz w:val="29"/>
          <w:szCs w:val="29"/>
        </w:rPr>
      </w:pPr>
      <w:r>
        <w:rPr>
          <w:rFonts w:asciiTheme="majorHAnsi" w:hAnsiTheme="majorHAnsi" w:cstheme="majorHAnsi"/>
          <w:spacing w:val="-2"/>
          <w:sz w:val="29"/>
          <w:szCs w:val="29"/>
          <w:lang w:val="vi-VN"/>
        </w:rPr>
        <w:t xml:space="preserve">- </w:t>
      </w:r>
      <w:r w:rsidR="002031A1" w:rsidRPr="007F0A5F">
        <w:rPr>
          <w:rFonts w:asciiTheme="majorHAnsi" w:hAnsiTheme="majorHAnsi" w:cstheme="majorHAnsi"/>
          <w:spacing w:val="-2"/>
          <w:sz w:val="29"/>
          <w:szCs w:val="29"/>
        </w:rPr>
        <w:t xml:space="preserve">Các cấp ủy đảng, cơ quan, đơn vị tích cực, chủ động tham mưu với cấp ủy tăng cường lãnh đạo, chỉ đạo, quán triệt, tuyên truyền, triển khai thực hiện các </w:t>
      </w:r>
      <w:r w:rsidR="002031A1" w:rsidRPr="007F0A5F">
        <w:rPr>
          <w:rFonts w:asciiTheme="majorHAnsi" w:hAnsiTheme="majorHAnsi" w:cstheme="majorHAnsi"/>
          <w:spacing w:val="-2"/>
          <w:sz w:val="29"/>
          <w:szCs w:val="29"/>
        </w:rPr>
        <w:lastRenderedPageBreak/>
        <w:t>nghị quyết, chỉ thị, kết luận và các văn bản của Đảng về lĩnh vực khoa giáo theo nghị quyết đại hội Đảng bộ các cấp nhiệm kỳ 2020</w:t>
      </w:r>
      <w:r w:rsidR="001D4C3D" w:rsidRPr="007F0A5F">
        <w:rPr>
          <w:rFonts w:asciiTheme="majorHAnsi" w:hAnsiTheme="majorHAnsi" w:cstheme="majorHAnsi"/>
          <w:spacing w:val="-2"/>
          <w:sz w:val="29"/>
          <w:szCs w:val="29"/>
          <w:lang w:val="vi-VN"/>
        </w:rPr>
        <w:t xml:space="preserve"> </w:t>
      </w:r>
      <w:r w:rsidR="002031A1" w:rsidRPr="007F0A5F">
        <w:rPr>
          <w:rFonts w:asciiTheme="majorHAnsi" w:hAnsiTheme="majorHAnsi" w:cstheme="majorHAnsi"/>
          <w:spacing w:val="-2"/>
          <w:sz w:val="29"/>
          <w:szCs w:val="29"/>
        </w:rPr>
        <w:t>-</w:t>
      </w:r>
      <w:r w:rsidR="001D4C3D" w:rsidRPr="007F0A5F">
        <w:rPr>
          <w:rFonts w:asciiTheme="majorHAnsi" w:hAnsiTheme="majorHAnsi" w:cstheme="majorHAnsi"/>
          <w:spacing w:val="-2"/>
          <w:sz w:val="29"/>
          <w:szCs w:val="29"/>
          <w:lang w:val="vi-VN"/>
        </w:rPr>
        <w:t xml:space="preserve"> </w:t>
      </w:r>
      <w:r w:rsidR="002031A1" w:rsidRPr="007F0A5F">
        <w:rPr>
          <w:rFonts w:asciiTheme="majorHAnsi" w:hAnsiTheme="majorHAnsi" w:cstheme="majorHAnsi"/>
          <w:spacing w:val="-2"/>
          <w:sz w:val="29"/>
          <w:szCs w:val="29"/>
        </w:rPr>
        <w:t>2025. Cụ thể:</w:t>
      </w:r>
    </w:p>
    <w:p w:rsidR="00947707" w:rsidRPr="007F0A5F" w:rsidRDefault="00947707" w:rsidP="00E36596">
      <w:pPr>
        <w:spacing w:before="120" w:line="380" w:lineRule="exact"/>
        <w:ind w:firstLine="567"/>
        <w:jc w:val="both"/>
        <w:rPr>
          <w:rFonts w:asciiTheme="majorHAnsi" w:hAnsiTheme="majorHAnsi" w:cstheme="majorHAnsi"/>
          <w:i/>
          <w:sz w:val="29"/>
          <w:szCs w:val="29"/>
        </w:rPr>
      </w:pPr>
      <w:r w:rsidRPr="007F0A5F">
        <w:rPr>
          <w:rFonts w:asciiTheme="majorHAnsi" w:hAnsiTheme="majorHAnsi" w:cstheme="majorHAnsi"/>
          <w:i/>
          <w:sz w:val="29"/>
          <w:szCs w:val="29"/>
        </w:rPr>
        <w:t>1.1. Đối với lĩnh vực giáo dục và đào tạo, giáo dục nghề nghiệp</w:t>
      </w:r>
    </w:p>
    <w:p w:rsidR="00947707" w:rsidRPr="007F0A5F" w:rsidRDefault="001D4C3D" w:rsidP="00E36596">
      <w:pPr>
        <w:spacing w:before="120" w:line="380" w:lineRule="exact"/>
        <w:ind w:firstLine="567"/>
        <w:jc w:val="both"/>
        <w:rPr>
          <w:rFonts w:asciiTheme="majorHAnsi" w:hAnsiTheme="majorHAnsi" w:cstheme="majorHAnsi"/>
          <w:sz w:val="29"/>
          <w:szCs w:val="29"/>
          <w:bdr w:val="none" w:sz="0" w:space="0" w:color="auto" w:frame="1"/>
          <w:lang w:val="vi-VN"/>
        </w:rPr>
      </w:pPr>
      <w:r w:rsidRPr="007F0A5F">
        <w:rPr>
          <w:rFonts w:asciiTheme="majorHAnsi" w:hAnsiTheme="majorHAnsi" w:cstheme="majorHAnsi"/>
          <w:sz w:val="29"/>
          <w:szCs w:val="29"/>
          <w:lang w:val="vi-VN"/>
        </w:rPr>
        <w:t xml:space="preserve">- </w:t>
      </w:r>
      <w:r w:rsidR="00947707" w:rsidRPr="007F0A5F">
        <w:rPr>
          <w:rFonts w:asciiTheme="majorHAnsi" w:hAnsiTheme="majorHAnsi" w:cstheme="majorHAnsi"/>
          <w:sz w:val="29"/>
          <w:szCs w:val="29"/>
        </w:rPr>
        <w:t>Tập trung chỉ đạo tuyên truyền về chủ trương đổi mới căn bản, toàn diện giáo dục và đào tạo, trong đó nhấn mạnh tuyên truyền về đổi mớ</w:t>
      </w:r>
      <w:r w:rsidR="00BE613E" w:rsidRPr="007F0A5F">
        <w:rPr>
          <w:rFonts w:asciiTheme="majorHAnsi" w:hAnsiTheme="majorHAnsi" w:cstheme="majorHAnsi"/>
          <w:sz w:val="29"/>
          <w:szCs w:val="29"/>
        </w:rPr>
        <w:t>i chương trình</w:t>
      </w:r>
      <w:r w:rsidR="00947707" w:rsidRPr="007F0A5F">
        <w:rPr>
          <w:rFonts w:asciiTheme="majorHAnsi" w:hAnsiTheme="majorHAnsi" w:cstheme="majorHAnsi"/>
          <w:sz w:val="29"/>
          <w:szCs w:val="29"/>
        </w:rPr>
        <w:t xml:space="preserve"> sách giáo khoa phổ</w:t>
      </w:r>
      <w:r w:rsidR="00BE613E" w:rsidRPr="007F0A5F">
        <w:rPr>
          <w:rFonts w:asciiTheme="majorHAnsi" w:hAnsiTheme="majorHAnsi" w:cstheme="majorHAnsi"/>
          <w:sz w:val="29"/>
          <w:szCs w:val="29"/>
        </w:rPr>
        <w:t xml:space="preserve"> thông</w:t>
      </w:r>
      <w:r w:rsidR="00947707" w:rsidRPr="007F0A5F">
        <w:rPr>
          <w:rFonts w:asciiTheme="majorHAnsi" w:hAnsiTheme="majorHAnsi" w:cstheme="majorHAnsi"/>
          <w:sz w:val="29"/>
          <w:szCs w:val="29"/>
        </w:rPr>
        <w:t>, chương trình giáo dục địa phương,</w:t>
      </w:r>
      <w:r w:rsidR="00DC45D1" w:rsidRPr="007F0A5F">
        <w:rPr>
          <w:rFonts w:asciiTheme="majorHAnsi" w:hAnsiTheme="majorHAnsi" w:cstheme="majorHAnsi"/>
          <w:sz w:val="29"/>
          <w:szCs w:val="29"/>
        </w:rPr>
        <w:t xml:space="preserve"> chương trình giáo dục phổ thông mớ</w:t>
      </w:r>
      <w:r w:rsidRPr="007F0A5F">
        <w:rPr>
          <w:rFonts w:asciiTheme="majorHAnsi" w:hAnsiTheme="majorHAnsi" w:cstheme="majorHAnsi"/>
          <w:sz w:val="29"/>
          <w:szCs w:val="29"/>
        </w:rPr>
        <w:t>i năm 2018</w:t>
      </w:r>
      <w:r w:rsidR="0018770A">
        <w:rPr>
          <w:rFonts w:asciiTheme="majorHAnsi" w:hAnsiTheme="majorHAnsi" w:cstheme="majorHAnsi"/>
          <w:sz w:val="29"/>
          <w:szCs w:val="29"/>
          <w:lang w:val="vi-VN"/>
        </w:rPr>
        <w:t>, Luật Sửa đổi, bổ sung một số điều của Luật Giáo dục đại học</w:t>
      </w:r>
      <w:r w:rsidR="00DC45D1" w:rsidRPr="007F0A5F">
        <w:rPr>
          <w:rFonts w:asciiTheme="majorHAnsi" w:hAnsiTheme="majorHAnsi" w:cstheme="majorHAnsi"/>
          <w:sz w:val="29"/>
          <w:szCs w:val="29"/>
        </w:rPr>
        <w:t>...</w:t>
      </w:r>
      <w:r w:rsidR="00DC45D1" w:rsidRPr="007F0A5F">
        <w:rPr>
          <w:rFonts w:asciiTheme="majorHAnsi" w:hAnsiTheme="majorHAnsi" w:cstheme="majorHAnsi"/>
          <w:sz w:val="29"/>
          <w:szCs w:val="29"/>
          <w:bdr w:val="none" w:sz="0" w:space="0" w:color="auto" w:frame="1"/>
          <w:lang w:val="vi-VN"/>
        </w:rPr>
        <w:t xml:space="preserve"> </w:t>
      </w:r>
      <w:r w:rsidR="00DC45D1" w:rsidRPr="007F0A5F">
        <w:rPr>
          <w:rFonts w:asciiTheme="majorHAnsi" w:hAnsiTheme="majorHAnsi" w:cstheme="majorHAnsi"/>
          <w:sz w:val="29"/>
          <w:szCs w:val="29"/>
          <w:bdr w:val="none" w:sz="0" w:space="0" w:color="auto" w:frame="1"/>
        </w:rPr>
        <w:t xml:space="preserve">Tiếp tục thực hiện </w:t>
      </w:r>
      <w:r w:rsidR="00DC45D1" w:rsidRPr="007F0A5F">
        <w:rPr>
          <w:rFonts w:asciiTheme="majorHAnsi" w:hAnsiTheme="majorHAnsi" w:cstheme="majorHAnsi"/>
          <w:sz w:val="29"/>
          <w:szCs w:val="29"/>
          <w:lang w:val="vi-VN"/>
        </w:rPr>
        <w:t xml:space="preserve">Chỉ thị số 10-CT/TW, ngày 05/12/2011 của Bộ Chính trị khóa XI “Về phổ cập giáo dục mầm non cho trẻ 5 tuổi, củng cố kết quả phổ cập giáo dục tiểu học và trung học cơ sở, tăng cường phân luồng học sinh sau trung học cơ sở và xóa mù chữ cho người lớn”. </w:t>
      </w:r>
      <w:r w:rsidR="00DC45D1" w:rsidRPr="007F0A5F">
        <w:rPr>
          <w:rFonts w:asciiTheme="majorHAnsi" w:hAnsiTheme="majorHAnsi" w:cstheme="majorHAnsi"/>
          <w:sz w:val="29"/>
          <w:szCs w:val="29"/>
        </w:rPr>
        <w:t>T</w:t>
      </w:r>
      <w:r w:rsidR="00DC45D1" w:rsidRPr="007F0A5F">
        <w:rPr>
          <w:rFonts w:asciiTheme="majorHAnsi" w:hAnsiTheme="majorHAnsi" w:cstheme="majorHAnsi"/>
          <w:sz w:val="29"/>
          <w:szCs w:val="29"/>
          <w:lang w:val="vi-VN"/>
        </w:rPr>
        <w:t xml:space="preserve">riển khai </w:t>
      </w:r>
      <w:r w:rsidR="00DC45D1" w:rsidRPr="007F0A5F">
        <w:rPr>
          <w:rFonts w:asciiTheme="majorHAnsi" w:hAnsiTheme="majorHAnsi" w:cstheme="majorHAnsi"/>
          <w:sz w:val="29"/>
          <w:szCs w:val="29"/>
          <w:lang w:val="pt-BR"/>
        </w:rPr>
        <w:t xml:space="preserve">Kế hoạch số 333-KH/TU, ngày 27/11/2019 của Ban Thường vụ Tỉnh ủy thực hiện </w:t>
      </w:r>
      <w:r w:rsidR="00DC45D1" w:rsidRPr="007F0A5F">
        <w:rPr>
          <w:rFonts w:asciiTheme="majorHAnsi" w:hAnsiTheme="majorHAnsi" w:cstheme="majorHAnsi"/>
          <w:bCs/>
          <w:sz w:val="29"/>
          <w:szCs w:val="29"/>
          <w:shd w:val="clear" w:color="auto" w:fill="FFFFFF"/>
          <w:lang w:val="vi-VN"/>
        </w:rPr>
        <w:t xml:space="preserve">Kết luận số 49-KL/TW, ngày 10/5/2019 tiếp tục thực hiện Chỉ thị số 11-CT/TW </w:t>
      </w:r>
      <w:r w:rsidR="00DC45D1" w:rsidRPr="007F0A5F">
        <w:rPr>
          <w:rFonts w:asciiTheme="majorHAnsi" w:hAnsiTheme="majorHAnsi" w:cstheme="majorHAnsi"/>
          <w:bCs/>
          <w:sz w:val="29"/>
          <w:szCs w:val="29"/>
          <w:shd w:val="clear" w:color="auto" w:fill="FFFFFF"/>
        </w:rPr>
        <w:t>“</w:t>
      </w:r>
      <w:r w:rsidR="00DC45D1" w:rsidRPr="007F0A5F">
        <w:rPr>
          <w:rFonts w:asciiTheme="majorHAnsi" w:hAnsiTheme="majorHAnsi" w:cstheme="majorHAnsi"/>
          <w:bCs/>
          <w:sz w:val="29"/>
          <w:szCs w:val="29"/>
          <w:shd w:val="clear" w:color="auto" w:fill="FFFFFF"/>
          <w:lang w:val="vi-VN"/>
        </w:rPr>
        <w:t>về tăng cường sự lãnh đạo của Đảng đối với công tác khuyến học, khuyến tài, xây dựng xã hội học tập”</w:t>
      </w:r>
      <w:r w:rsidR="00DC45D1" w:rsidRPr="007F0A5F">
        <w:rPr>
          <w:rFonts w:asciiTheme="majorHAnsi" w:hAnsiTheme="majorHAnsi" w:cstheme="majorHAnsi"/>
          <w:bCs/>
          <w:sz w:val="29"/>
          <w:szCs w:val="29"/>
          <w:shd w:val="clear" w:color="auto" w:fill="FFFFFF"/>
        </w:rPr>
        <w:t xml:space="preserve">; </w:t>
      </w:r>
      <w:r w:rsidR="00DC45D1" w:rsidRPr="007F0A5F">
        <w:rPr>
          <w:rFonts w:asciiTheme="majorHAnsi" w:hAnsiTheme="majorHAnsi" w:cstheme="majorHAnsi"/>
          <w:sz w:val="29"/>
          <w:szCs w:val="29"/>
          <w:lang w:val="vi-VN"/>
        </w:rPr>
        <w:t>Kế hoạch số 335-KH/TU, ngày 27/11/2019 của Ban Thường vụ Tỉnh ủy về thực hiện Kết luận số 51-KL/TW, ngày 30/5/2019 của Ban Bí thư Trung ương Đảng về tiếp tục thực hiện Nghị quyết Trung ương 8 khóa XI về đổi mới căn bản, toàn diện giáo dục và đào tạo đáp ứng yêu cầu công nghiệp hóa, hiện đại hóa trong điều kiện kinh tế thị trường và hội nhập quốc tế;</w:t>
      </w:r>
      <w:r w:rsidR="00DC45D1" w:rsidRPr="007F0A5F">
        <w:rPr>
          <w:rFonts w:asciiTheme="majorHAnsi" w:eastAsia="MS Mincho" w:hAnsiTheme="majorHAnsi" w:cstheme="majorHAnsi"/>
          <w:sz w:val="29"/>
          <w:szCs w:val="29"/>
          <w:lang w:val="nl-NL" w:eastAsia="ja-JP"/>
        </w:rPr>
        <w:t xml:space="preserve"> Kết luận </w:t>
      </w:r>
      <w:r w:rsidR="00DC45D1" w:rsidRPr="007F0A5F">
        <w:rPr>
          <w:rFonts w:asciiTheme="majorHAnsi" w:hAnsiTheme="majorHAnsi" w:cstheme="majorHAnsi"/>
          <w:sz w:val="29"/>
          <w:szCs w:val="29"/>
          <w:lang w:val="vi-VN"/>
        </w:rPr>
        <w:t>số 112-KL/TU,</w:t>
      </w:r>
      <w:r w:rsidR="00DC45D1" w:rsidRPr="007F0A5F">
        <w:rPr>
          <w:rFonts w:asciiTheme="majorHAnsi" w:eastAsia="MS Mincho" w:hAnsiTheme="majorHAnsi" w:cstheme="majorHAnsi"/>
          <w:sz w:val="29"/>
          <w:szCs w:val="29"/>
          <w:lang w:val="nl-NL" w:eastAsia="ja-JP"/>
        </w:rPr>
        <w:t xml:space="preserve"> </w:t>
      </w:r>
      <w:r w:rsidR="00DC45D1" w:rsidRPr="007F0A5F">
        <w:rPr>
          <w:rFonts w:asciiTheme="majorHAnsi" w:hAnsiTheme="majorHAnsi" w:cstheme="majorHAnsi"/>
          <w:sz w:val="29"/>
          <w:szCs w:val="29"/>
          <w:lang w:val="vi-VN"/>
        </w:rPr>
        <w:t xml:space="preserve">03/6/2021 </w:t>
      </w:r>
      <w:r w:rsidR="00DC45D1" w:rsidRPr="007F0A5F">
        <w:rPr>
          <w:rFonts w:asciiTheme="majorHAnsi" w:eastAsia="MS Mincho" w:hAnsiTheme="majorHAnsi" w:cstheme="majorHAnsi"/>
          <w:sz w:val="29"/>
          <w:szCs w:val="29"/>
          <w:lang w:val="nl-NL" w:eastAsia="ja-JP"/>
        </w:rPr>
        <w:t>của Ban Chấp hành Đảng bộ tỉnh về tiếp tục thực hiện Đề án “Nâng cao chất lượng giáo dục vùng đặc biệt khó khăn”.</w:t>
      </w:r>
      <w:r w:rsidR="00DC45D1" w:rsidRPr="007F0A5F">
        <w:rPr>
          <w:rFonts w:asciiTheme="majorHAnsi" w:hAnsiTheme="majorHAnsi" w:cstheme="majorHAnsi"/>
          <w:bCs/>
          <w:sz w:val="29"/>
          <w:szCs w:val="29"/>
          <w:shd w:val="clear" w:color="auto" w:fill="FFFFFF"/>
          <w:lang w:val="vi-VN"/>
        </w:rPr>
        <w:t>..</w:t>
      </w:r>
      <w:r w:rsidR="00DC45D1" w:rsidRPr="007F0A5F">
        <w:rPr>
          <w:rFonts w:asciiTheme="majorHAnsi" w:hAnsiTheme="majorHAnsi" w:cstheme="majorHAnsi"/>
          <w:sz w:val="29"/>
          <w:szCs w:val="29"/>
          <w:bdr w:val="none" w:sz="0" w:space="0" w:color="auto" w:frame="1"/>
          <w:lang w:val="vi-VN"/>
        </w:rPr>
        <w:t xml:space="preserve"> Việc bảo đảm sự công bằng, bình đẳng trong giáo dục ở các địa phương. </w:t>
      </w:r>
      <w:r w:rsidR="00DC45D1" w:rsidRPr="007F0A5F">
        <w:rPr>
          <w:rFonts w:asciiTheme="majorHAnsi" w:hAnsiTheme="majorHAnsi" w:cstheme="majorHAnsi"/>
          <w:bCs/>
          <w:sz w:val="29"/>
          <w:szCs w:val="29"/>
          <w:shd w:val="clear" w:color="auto" w:fill="FFFFFF"/>
          <w:lang w:val="vi-VN"/>
        </w:rPr>
        <w:t xml:space="preserve">Các văn bản lãnh đạo, chỉ đạo, định hướng thực hiện nhiệm vụ giáo dục và đào tạo của Tỉnh ủy và các cấp ủy; kế hoạch thực hiện nhiệm vụ chính trị của cấp ủy năm 2024. </w:t>
      </w:r>
      <w:r w:rsidR="00DC45D1" w:rsidRPr="007F0A5F">
        <w:rPr>
          <w:rFonts w:asciiTheme="majorHAnsi" w:hAnsiTheme="majorHAnsi" w:cstheme="majorHAnsi"/>
          <w:sz w:val="29"/>
          <w:szCs w:val="29"/>
          <w:lang w:val="vi-VN"/>
        </w:rPr>
        <w:t xml:space="preserve"> </w:t>
      </w:r>
    </w:p>
    <w:p w:rsidR="00947707" w:rsidRPr="007F0A5F" w:rsidRDefault="00947707" w:rsidP="00E36596">
      <w:pPr>
        <w:spacing w:before="120" w:line="380" w:lineRule="exact"/>
        <w:ind w:firstLine="567"/>
        <w:jc w:val="both"/>
        <w:rPr>
          <w:rFonts w:asciiTheme="majorHAnsi" w:hAnsiTheme="majorHAnsi" w:cstheme="majorHAnsi"/>
          <w:sz w:val="29"/>
          <w:szCs w:val="29"/>
          <w:lang w:val="vi-VN"/>
        </w:rPr>
      </w:pPr>
      <w:r w:rsidRPr="007F0A5F">
        <w:rPr>
          <w:rFonts w:asciiTheme="majorHAnsi" w:hAnsiTheme="majorHAnsi" w:cstheme="majorHAnsi"/>
          <w:sz w:val="29"/>
          <w:szCs w:val="29"/>
          <w:bdr w:val="none" w:sz="0" w:space="0" w:color="auto" w:frame="1"/>
          <w:lang w:val="vi-VN"/>
        </w:rPr>
        <w:t xml:space="preserve"> </w:t>
      </w:r>
      <w:r w:rsidR="00382AD5">
        <w:rPr>
          <w:rFonts w:asciiTheme="majorHAnsi" w:hAnsiTheme="majorHAnsi" w:cstheme="majorHAnsi"/>
          <w:sz w:val="29"/>
          <w:szCs w:val="29"/>
          <w:bdr w:val="none" w:sz="0" w:space="0" w:color="auto" w:frame="1"/>
          <w:lang w:val="vi-VN"/>
        </w:rPr>
        <w:t xml:space="preserve">- </w:t>
      </w:r>
      <w:r w:rsidRPr="007F0A5F">
        <w:rPr>
          <w:rFonts w:asciiTheme="majorHAnsi" w:hAnsiTheme="majorHAnsi" w:cstheme="majorHAnsi"/>
          <w:sz w:val="29"/>
          <w:szCs w:val="29"/>
          <w:bdr w:val="none" w:sz="0" w:space="0" w:color="auto" w:frame="1"/>
          <w:lang w:val="vi-VN"/>
        </w:rPr>
        <w:t xml:space="preserve">Tiếp tục </w:t>
      </w:r>
      <w:r w:rsidRPr="007F0A5F">
        <w:rPr>
          <w:rFonts w:asciiTheme="majorHAnsi" w:hAnsiTheme="majorHAnsi" w:cstheme="majorHAnsi"/>
          <w:bCs/>
          <w:sz w:val="29"/>
          <w:szCs w:val="29"/>
          <w:lang w:val="vi-VN"/>
        </w:rPr>
        <w:t xml:space="preserve">thực hiện Chỉ thị 31/CT-TTg, ngày 04/12/2019 của Thủ tướng Chính phủ “Về tăng cường giáo dục đạo đức, lối sống cho học sinh, sinh viên” gắn với </w:t>
      </w:r>
      <w:r w:rsidRPr="007F0A5F">
        <w:rPr>
          <w:rFonts w:asciiTheme="majorHAnsi" w:hAnsiTheme="majorHAnsi" w:cstheme="majorHAnsi"/>
          <w:sz w:val="29"/>
          <w:szCs w:val="29"/>
          <w:bdr w:val="none" w:sz="0" w:space="0" w:color="auto" w:frame="1"/>
          <w:lang w:val="vi-VN"/>
        </w:rPr>
        <w:t>thực hiện Kết luận số 01-CT/TW, ngày 18/5/2021 của Bộ Chính trị về tiếp tục thực hiện Chỉ thị số 05-CT/TW về đẩy mạnh học tập và làm theo tư tưởng, đạo đức, phong cách Hồ Chí Minh trong hệ thống giáo dục quốc dân.</w:t>
      </w:r>
      <w:r w:rsidRPr="007F0A5F">
        <w:rPr>
          <w:rFonts w:asciiTheme="majorHAnsi" w:hAnsiTheme="majorHAnsi" w:cstheme="majorHAnsi"/>
          <w:sz w:val="29"/>
          <w:szCs w:val="29"/>
          <w:lang w:val="vi-VN"/>
        </w:rPr>
        <w:t xml:space="preserve"> Đẩy mạnh xây dựng văn hóa ứng xử trong trường học; phối hợp chặt chẽ giữa nhà trường, gia đình, xã hội nhằm </w:t>
      </w:r>
      <w:r w:rsidRPr="007F0A5F">
        <w:rPr>
          <w:rFonts w:asciiTheme="majorHAnsi" w:hAnsiTheme="majorHAnsi" w:cstheme="majorHAnsi"/>
          <w:sz w:val="29"/>
          <w:szCs w:val="29"/>
          <w:bdr w:val="none" w:sz="0" w:space="0" w:color="auto" w:frame="1"/>
          <w:lang w:val="vi-VN"/>
        </w:rPr>
        <w:t xml:space="preserve">giáo dục tình yêu gia đình, yêu Tổ quốc, yêu đồng bào; giáo dục lòng yêu nước, tinh thần cách mạng, đạo đức, lối sống tốt đẹp, sống tích cực, nhất là giáo dục các kỹ năng sống cho học sinh trong các cấp học. </w:t>
      </w:r>
      <w:r w:rsidRPr="007F0A5F">
        <w:rPr>
          <w:rFonts w:asciiTheme="majorHAnsi" w:hAnsiTheme="majorHAnsi" w:cstheme="majorHAnsi"/>
          <w:sz w:val="29"/>
          <w:szCs w:val="29"/>
          <w:lang w:val="vi-VN"/>
        </w:rPr>
        <w:t xml:space="preserve">Tăng cường an ninh, an toàn trường học, chống bạo lực học đường. Kịp thời nắm bắt, có giải pháp xử lý những vấn đề, hiện tượng tiêu cực trong giáo dục và đào tạo. </w:t>
      </w:r>
    </w:p>
    <w:p w:rsidR="00947707" w:rsidRPr="007F0A5F" w:rsidRDefault="00382AD5" w:rsidP="00E36596">
      <w:pPr>
        <w:spacing w:before="120" w:line="380" w:lineRule="exact"/>
        <w:ind w:firstLine="567"/>
        <w:jc w:val="both"/>
        <w:rPr>
          <w:rFonts w:asciiTheme="majorHAnsi" w:hAnsiTheme="majorHAnsi" w:cstheme="majorHAnsi"/>
          <w:sz w:val="29"/>
          <w:szCs w:val="29"/>
          <w:bdr w:val="none" w:sz="0" w:space="0" w:color="auto" w:frame="1"/>
          <w:lang w:val="vi-VN"/>
        </w:rPr>
      </w:pPr>
      <w:r>
        <w:rPr>
          <w:rFonts w:asciiTheme="majorHAnsi" w:hAnsiTheme="majorHAnsi" w:cstheme="majorHAnsi"/>
          <w:sz w:val="29"/>
          <w:szCs w:val="29"/>
          <w:bdr w:val="none" w:sz="0" w:space="0" w:color="auto" w:frame="1"/>
          <w:lang w:val="vi-VN"/>
        </w:rPr>
        <w:lastRenderedPageBreak/>
        <w:t xml:space="preserve">- </w:t>
      </w:r>
      <w:r w:rsidR="00BF586A" w:rsidRPr="007F0A5F">
        <w:rPr>
          <w:rFonts w:asciiTheme="majorHAnsi" w:hAnsiTheme="majorHAnsi" w:cstheme="majorHAnsi"/>
          <w:sz w:val="29"/>
          <w:szCs w:val="29"/>
          <w:bdr w:val="none" w:sz="0" w:space="0" w:color="auto" w:frame="1"/>
          <w:lang w:val="vi-VN"/>
        </w:rPr>
        <w:t>Bám sát nội dung c</w:t>
      </w:r>
      <w:r w:rsidR="00947707" w:rsidRPr="007F0A5F">
        <w:rPr>
          <w:rFonts w:asciiTheme="majorHAnsi" w:hAnsiTheme="majorHAnsi" w:cstheme="majorHAnsi"/>
          <w:sz w:val="29"/>
          <w:szCs w:val="29"/>
          <w:bdr w:val="none" w:sz="0" w:space="0" w:color="auto" w:frame="1"/>
          <w:lang w:val="vi-VN"/>
        </w:rPr>
        <w:t>hỉ đạo kỳ thi tốt nghiệp Trung học phổ thông quố</w:t>
      </w:r>
      <w:r w:rsidR="00DC45D1" w:rsidRPr="007F0A5F">
        <w:rPr>
          <w:rFonts w:asciiTheme="majorHAnsi" w:hAnsiTheme="majorHAnsi" w:cstheme="majorHAnsi"/>
          <w:sz w:val="29"/>
          <w:szCs w:val="29"/>
          <w:bdr w:val="none" w:sz="0" w:space="0" w:color="auto" w:frame="1"/>
          <w:lang w:val="vi-VN"/>
        </w:rPr>
        <w:t>c gia năm 2024</w:t>
      </w:r>
      <w:r w:rsidR="00947707" w:rsidRPr="007F0A5F">
        <w:rPr>
          <w:rFonts w:asciiTheme="majorHAnsi" w:hAnsiTheme="majorHAnsi" w:cstheme="majorHAnsi"/>
          <w:sz w:val="29"/>
          <w:szCs w:val="29"/>
          <w:bdr w:val="none" w:sz="0" w:space="0" w:color="auto" w:frame="1"/>
          <w:lang w:val="vi-VN"/>
        </w:rPr>
        <w:t xml:space="preserve"> trên địa bàn </w:t>
      </w:r>
      <w:r w:rsidR="00BF586A" w:rsidRPr="007F0A5F">
        <w:rPr>
          <w:rFonts w:asciiTheme="majorHAnsi" w:hAnsiTheme="majorHAnsi" w:cstheme="majorHAnsi"/>
          <w:sz w:val="29"/>
          <w:szCs w:val="29"/>
          <w:bdr w:val="none" w:sz="0" w:space="0" w:color="auto" w:frame="1"/>
          <w:lang w:val="vi-VN"/>
        </w:rPr>
        <w:t>thành phố</w:t>
      </w:r>
      <w:r w:rsidR="00947707" w:rsidRPr="007F0A5F">
        <w:rPr>
          <w:rFonts w:asciiTheme="majorHAnsi" w:hAnsiTheme="majorHAnsi" w:cstheme="majorHAnsi"/>
          <w:sz w:val="29"/>
          <w:szCs w:val="29"/>
          <w:bdr w:val="none" w:sz="0" w:space="0" w:color="auto" w:frame="1"/>
          <w:lang w:val="vi-VN"/>
        </w:rPr>
        <w:t>, đảm bảo các điều kiện thuận lợi cho học sinh tham dự kỳ thi đúng quy chế và đạt kết quả cao.</w:t>
      </w:r>
    </w:p>
    <w:p w:rsidR="001F0DD8" w:rsidRPr="007F0A5F" w:rsidRDefault="00382AD5" w:rsidP="00656CC6">
      <w:pPr>
        <w:spacing w:before="120" w:line="380" w:lineRule="exact"/>
        <w:ind w:firstLine="567"/>
        <w:jc w:val="both"/>
        <w:rPr>
          <w:rFonts w:asciiTheme="majorHAnsi" w:hAnsiTheme="majorHAnsi" w:cstheme="majorHAnsi"/>
          <w:bCs/>
          <w:sz w:val="29"/>
          <w:szCs w:val="29"/>
        </w:rPr>
      </w:pPr>
      <w:r>
        <w:rPr>
          <w:rFonts w:asciiTheme="majorHAnsi" w:hAnsiTheme="majorHAnsi" w:cstheme="majorHAnsi"/>
          <w:sz w:val="29"/>
          <w:szCs w:val="29"/>
          <w:bdr w:val="none" w:sz="0" w:space="0" w:color="auto" w:frame="1"/>
          <w:lang w:val="vi-VN"/>
        </w:rPr>
        <w:t xml:space="preserve">- </w:t>
      </w:r>
      <w:r w:rsidR="00DC45D1" w:rsidRPr="007F0A5F">
        <w:rPr>
          <w:rFonts w:asciiTheme="majorHAnsi" w:hAnsiTheme="majorHAnsi" w:cstheme="majorHAnsi"/>
          <w:sz w:val="29"/>
          <w:szCs w:val="29"/>
          <w:bdr w:val="none" w:sz="0" w:space="0" w:color="auto" w:frame="1"/>
          <w:lang w:val="vi-VN"/>
        </w:rPr>
        <w:t xml:space="preserve">Thực hiện tốt chủ trương giáo dục hướng nghiệp và phân luồng học sinh sau trung học cơ sở, nhất là </w:t>
      </w:r>
      <w:r w:rsidR="00947707" w:rsidRPr="007F0A5F">
        <w:rPr>
          <w:rFonts w:asciiTheme="majorHAnsi" w:hAnsiTheme="majorHAnsi" w:cstheme="majorHAnsi"/>
          <w:bCs/>
          <w:sz w:val="29"/>
          <w:szCs w:val="29"/>
          <w:lang w:val="vi-VN"/>
        </w:rPr>
        <w:t xml:space="preserve">việc thực hiện </w:t>
      </w:r>
      <w:r w:rsidR="001F0DD8" w:rsidRPr="007F0A5F">
        <w:rPr>
          <w:rFonts w:asciiTheme="majorHAnsi" w:hAnsiTheme="majorHAnsi" w:cstheme="majorHAnsi"/>
          <w:bCs/>
          <w:sz w:val="29"/>
          <w:szCs w:val="29"/>
        </w:rPr>
        <w:t>Kế hoạch số 184-KH/TU, ngày 27/6/2023 củ</w:t>
      </w:r>
      <w:r w:rsidR="001D6F47" w:rsidRPr="007F0A5F">
        <w:rPr>
          <w:rFonts w:asciiTheme="majorHAnsi" w:hAnsiTheme="majorHAnsi" w:cstheme="majorHAnsi"/>
          <w:bCs/>
          <w:sz w:val="29"/>
          <w:szCs w:val="29"/>
        </w:rPr>
        <w:t>a T</w:t>
      </w:r>
      <w:r w:rsidR="001F0DD8" w:rsidRPr="007F0A5F">
        <w:rPr>
          <w:rFonts w:asciiTheme="majorHAnsi" w:hAnsiTheme="majorHAnsi" w:cstheme="majorHAnsi"/>
          <w:bCs/>
          <w:sz w:val="29"/>
          <w:szCs w:val="29"/>
        </w:rPr>
        <w:t>ỉnh ủy</w:t>
      </w:r>
      <w:r w:rsidR="00AE5BF5" w:rsidRPr="007F0A5F">
        <w:rPr>
          <w:rFonts w:asciiTheme="majorHAnsi" w:hAnsiTheme="majorHAnsi" w:cstheme="majorHAnsi"/>
          <w:bCs/>
          <w:sz w:val="29"/>
          <w:szCs w:val="29"/>
          <w:lang w:val="vi-VN"/>
        </w:rPr>
        <w:t xml:space="preserve">; </w:t>
      </w:r>
      <w:r w:rsidR="00AE5BF5" w:rsidRPr="007F0A5F">
        <w:rPr>
          <w:sz w:val="29"/>
          <w:szCs w:val="29"/>
        </w:rPr>
        <w:t xml:space="preserve">Kế hoạch số </w:t>
      </w:r>
      <w:r w:rsidR="00AE5BF5" w:rsidRPr="007F0A5F">
        <w:rPr>
          <w:sz w:val="29"/>
          <w:szCs w:val="29"/>
          <w:lang w:val="vi-VN"/>
        </w:rPr>
        <w:t xml:space="preserve">147-KH/ThU, ngày 28/8/2023 của </w:t>
      </w:r>
      <w:r w:rsidR="00717AB9" w:rsidRPr="007F0A5F">
        <w:rPr>
          <w:sz w:val="29"/>
          <w:szCs w:val="29"/>
          <w:lang w:val="vi-VN"/>
        </w:rPr>
        <w:t>B</w:t>
      </w:r>
      <w:r w:rsidR="006E40E1">
        <w:rPr>
          <w:sz w:val="29"/>
          <w:szCs w:val="29"/>
        </w:rPr>
        <w:t>an Thường vụ</w:t>
      </w:r>
      <w:r w:rsidR="00717AB9" w:rsidRPr="007F0A5F">
        <w:rPr>
          <w:sz w:val="29"/>
          <w:szCs w:val="29"/>
          <w:lang w:val="vi-VN"/>
        </w:rPr>
        <w:t xml:space="preserve"> </w:t>
      </w:r>
      <w:r w:rsidR="00AE5BF5" w:rsidRPr="007F0A5F">
        <w:rPr>
          <w:sz w:val="29"/>
          <w:szCs w:val="29"/>
          <w:lang w:val="vi-VN"/>
        </w:rPr>
        <w:t>Thành ủy</w:t>
      </w:r>
      <w:r w:rsidR="001F0DD8" w:rsidRPr="007F0A5F">
        <w:rPr>
          <w:rFonts w:asciiTheme="majorHAnsi" w:hAnsiTheme="majorHAnsi" w:cstheme="majorHAnsi"/>
          <w:bCs/>
          <w:sz w:val="29"/>
          <w:szCs w:val="29"/>
        </w:rPr>
        <w:t xml:space="preserve"> </w:t>
      </w:r>
      <w:r w:rsidR="001F0DD8" w:rsidRPr="007F0A5F">
        <w:rPr>
          <w:rFonts w:asciiTheme="majorHAnsi" w:hAnsiTheme="majorHAnsi" w:cstheme="majorHAnsi"/>
          <w:sz w:val="29"/>
          <w:szCs w:val="29"/>
        </w:rPr>
        <w:t>về thực hiện Chỉ thị số 21-CT/TW</w:t>
      </w:r>
      <w:r w:rsidR="00DD030D" w:rsidRPr="007F0A5F">
        <w:rPr>
          <w:rFonts w:asciiTheme="majorHAnsi" w:hAnsiTheme="majorHAnsi" w:cstheme="majorHAnsi"/>
          <w:sz w:val="29"/>
          <w:szCs w:val="29"/>
        </w:rPr>
        <w:t>, ngày 04/5</w:t>
      </w:r>
      <w:r w:rsidR="001F0DD8" w:rsidRPr="007F0A5F">
        <w:rPr>
          <w:rFonts w:asciiTheme="majorHAnsi" w:hAnsiTheme="majorHAnsi" w:cstheme="majorHAnsi"/>
          <w:sz w:val="29"/>
          <w:szCs w:val="29"/>
        </w:rPr>
        <w:t xml:space="preserve">/2023 của Ban Bí thư </w:t>
      </w:r>
      <w:r w:rsidR="00BA08A7" w:rsidRPr="007F0A5F">
        <w:rPr>
          <w:rFonts w:asciiTheme="majorHAnsi" w:hAnsiTheme="majorHAnsi" w:cstheme="majorHAnsi"/>
          <w:sz w:val="29"/>
          <w:szCs w:val="29"/>
        </w:rPr>
        <w:t>“</w:t>
      </w:r>
      <w:r w:rsidR="001F0DD8" w:rsidRPr="007F0A5F">
        <w:rPr>
          <w:rFonts w:asciiTheme="majorHAnsi" w:hAnsiTheme="majorHAnsi" w:cstheme="majorHAnsi"/>
          <w:sz w:val="29"/>
          <w:szCs w:val="29"/>
        </w:rPr>
        <w:t>về tiếp tục đổi mới, phát triển và nâng cao chất lượng giáo dục nghề nghiệp đến năm 2030, tầm nhìn đến năm 2045</w:t>
      </w:r>
      <w:r w:rsidR="00BA08A7" w:rsidRPr="007F0A5F">
        <w:rPr>
          <w:rFonts w:asciiTheme="majorHAnsi" w:hAnsiTheme="majorHAnsi" w:cstheme="majorHAnsi"/>
          <w:sz w:val="29"/>
          <w:szCs w:val="29"/>
        </w:rPr>
        <w:t xml:space="preserve">”, </w:t>
      </w:r>
      <w:r w:rsidR="00BA08A7" w:rsidRPr="007F0A5F">
        <w:rPr>
          <w:rFonts w:asciiTheme="majorHAnsi" w:hAnsiTheme="majorHAnsi" w:cstheme="majorHAnsi"/>
          <w:bCs/>
          <w:sz w:val="29"/>
          <w:szCs w:val="29"/>
          <w:lang w:val="vi-VN"/>
        </w:rPr>
        <w:t>gắn với việc đào tạo nghề cho lao động nông thôn, tạo việc làm bền vững, xây dựng nông thôn mới.</w:t>
      </w:r>
      <w:r w:rsidR="00DC45D1" w:rsidRPr="007F0A5F">
        <w:rPr>
          <w:rFonts w:asciiTheme="majorHAnsi" w:hAnsiTheme="majorHAnsi" w:cstheme="majorHAnsi"/>
          <w:bCs/>
          <w:sz w:val="29"/>
          <w:szCs w:val="29"/>
        </w:rPr>
        <w:t xml:space="preserve"> </w:t>
      </w:r>
    </w:p>
    <w:p w:rsidR="00711111" w:rsidRPr="007F0A5F" w:rsidRDefault="00711111" w:rsidP="00E36596">
      <w:pPr>
        <w:spacing w:before="120" w:line="380" w:lineRule="exact"/>
        <w:ind w:firstLine="567"/>
        <w:jc w:val="both"/>
        <w:rPr>
          <w:rFonts w:asciiTheme="majorHAnsi" w:hAnsiTheme="majorHAnsi" w:cstheme="majorHAnsi"/>
          <w:i/>
          <w:sz w:val="29"/>
          <w:szCs w:val="29"/>
          <w:lang w:val="nl-NL"/>
        </w:rPr>
      </w:pPr>
      <w:r w:rsidRPr="007F0A5F">
        <w:rPr>
          <w:rFonts w:asciiTheme="majorHAnsi" w:hAnsiTheme="majorHAnsi" w:cstheme="majorHAnsi"/>
          <w:i/>
          <w:sz w:val="29"/>
          <w:szCs w:val="29"/>
          <w:bdr w:val="none" w:sz="0" w:space="0" w:color="auto" w:frame="1"/>
          <w:lang w:val="vi-VN"/>
        </w:rPr>
        <w:t xml:space="preserve">1.2. </w:t>
      </w:r>
      <w:r w:rsidRPr="007F0A5F">
        <w:rPr>
          <w:rFonts w:asciiTheme="majorHAnsi" w:hAnsiTheme="majorHAnsi" w:cstheme="majorHAnsi"/>
          <w:i/>
          <w:sz w:val="29"/>
          <w:szCs w:val="29"/>
          <w:lang w:val="nl-NL"/>
        </w:rPr>
        <w:t>Đối với lĩnh vực y tế - dân số và các vấn đề xã hội</w:t>
      </w:r>
    </w:p>
    <w:p w:rsidR="00711111" w:rsidRPr="007F0A5F" w:rsidRDefault="00E36596" w:rsidP="00E36596">
      <w:pPr>
        <w:spacing w:before="120" w:line="380" w:lineRule="exact"/>
        <w:ind w:firstLine="567"/>
        <w:jc w:val="both"/>
        <w:rPr>
          <w:rFonts w:asciiTheme="majorHAnsi" w:hAnsiTheme="majorHAnsi" w:cstheme="majorHAnsi"/>
          <w:spacing w:val="-2"/>
          <w:sz w:val="29"/>
          <w:szCs w:val="29"/>
          <w:lang w:val="nb-NO"/>
        </w:rPr>
      </w:pPr>
      <w:r>
        <w:rPr>
          <w:rFonts w:asciiTheme="majorHAnsi" w:hAnsiTheme="majorHAnsi" w:cstheme="majorHAnsi"/>
          <w:spacing w:val="-2"/>
          <w:sz w:val="29"/>
          <w:szCs w:val="29"/>
          <w:lang w:val="vi-VN"/>
        </w:rPr>
        <w:t xml:space="preserve">- </w:t>
      </w:r>
      <w:r w:rsidR="00711111" w:rsidRPr="007F0A5F">
        <w:rPr>
          <w:rFonts w:asciiTheme="majorHAnsi" w:hAnsiTheme="majorHAnsi" w:cstheme="majorHAnsi"/>
          <w:spacing w:val="-2"/>
          <w:sz w:val="29"/>
          <w:szCs w:val="29"/>
          <w:lang w:val="nl-NL"/>
        </w:rPr>
        <w:t>Triển khai thực hiện các chủ trương, đường lối của Đảng về y tế, dân số và các vấn đề xã hội theo tinh thần Nghị quyết Đại hội Đảng bộ tỉnh khóa XIV, Nghị quyết Đại hội XIII của Đảng.</w:t>
      </w:r>
      <w:r w:rsidR="00711111" w:rsidRPr="007F0A5F">
        <w:rPr>
          <w:rFonts w:asciiTheme="majorHAnsi" w:hAnsiTheme="majorHAnsi" w:cstheme="majorHAnsi"/>
          <w:spacing w:val="-2"/>
          <w:sz w:val="29"/>
          <w:szCs w:val="29"/>
          <w:lang w:val="nb-NO"/>
        </w:rPr>
        <w:t xml:space="preserve"> Thực hiện tốt chính sách người có công, giảm nghèo bền vững và đảm bảo an sinh xã hội, nhất là đối với đồng bào dân tộc thiểu số, vùng sâu, vùng xa, biên giới; tăng cường phòng</w:t>
      </w:r>
      <w:r w:rsidR="00B73714" w:rsidRPr="007F0A5F">
        <w:rPr>
          <w:rFonts w:asciiTheme="majorHAnsi" w:hAnsiTheme="majorHAnsi" w:cstheme="majorHAnsi"/>
          <w:spacing w:val="-2"/>
          <w:sz w:val="29"/>
          <w:szCs w:val="29"/>
          <w:lang w:val="nb-NO"/>
        </w:rPr>
        <w:t>,</w:t>
      </w:r>
      <w:r w:rsidR="00711111" w:rsidRPr="007F0A5F">
        <w:rPr>
          <w:rFonts w:asciiTheme="majorHAnsi" w:hAnsiTheme="majorHAnsi" w:cstheme="majorHAnsi"/>
          <w:spacing w:val="-2"/>
          <w:sz w:val="29"/>
          <w:szCs w:val="29"/>
          <w:lang w:val="nb-NO"/>
        </w:rPr>
        <w:t xml:space="preserve"> chống các tệ nạn xã hội, đảm bảo thực hiện tiến bộ và công bằng xã hội.</w:t>
      </w:r>
    </w:p>
    <w:p w:rsidR="00711111" w:rsidRPr="00E36596" w:rsidRDefault="00E36596" w:rsidP="00E36596">
      <w:pPr>
        <w:pStyle w:val="ListParagraph"/>
        <w:tabs>
          <w:tab w:val="left" w:pos="-426"/>
          <w:tab w:val="left" w:pos="-284"/>
        </w:tabs>
        <w:spacing w:before="120" w:line="380" w:lineRule="exact"/>
        <w:ind w:left="0" w:firstLine="567"/>
        <w:jc w:val="both"/>
        <w:rPr>
          <w:rFonts w:asciiTheme="majorHAnsi" w:hAnsiTheme="majorHAnsi" w:cstheme="majorHAnsi"/>
          <w:spacing w:val="-2"/>
          <w:sz w:val="29"/>
          <w:szCs w:val="29"/>
        </w:rPr>
      </w:pPr>
      <w:r w:rsidRPr="00E36596">
        <w:rPr>
          <w:rFonts w:asciiTheme="majorHAnsi" w:hAnsiTheme="majorHAnsi" w:cstheme="majorHAnsi"/>
          <w:spacing w:val="-2"/>
          <w:sz w:val="29"/>
          <w:szCs w:val="29"/>
          <w:lang w:val="vi-VN"/>
        </w:rPr>
        <w:t xml:space="preserve">- </w:t>
      </w:r>
      <w:r w:rsidR="00331185" w:rsidRPr="00E36596">
        <w:rPr>
          <w:rFonts w:asciiTheme="majorHAnsi" w:hAnsiTheme="majorHAnsi" w:cstheme="majorHAnsi"/>
          <w:spacing w:val="-2"/>
          <w:sz w:val="29"/>
          <w:szCs w:val="29"/>
          <w:lang w:val="nl-NL"/>
        </w:rPr>
        <w:t xml:space="preserve">Tiếp tục triển khai thực hiện </w:t>
      </w:r>
      <w:r w:rsidR="00711111" w:rsidRPr="00E36596">
        <w:rPr>
          <w:rFonts w:asciiTheme="majorHAnsi" w:hAnsiTheme="majorHAnsi" w:cstheme="majorHAnsi"/>
          <w:spacing w:val="-2"/>
          <w:sz w:val="29"/>
          <w:szCs w:val="29"/>
          <w:lang w:val="nl-NL"/>
        </w:rPr>
        <w:t xml:space="preserve">Kế hoạch số 136-KH/TU, ngày 20/3/2018 của Tỉnh ủy thực hiện Nghị quyết số 20-NQ/TW, </w:t>
      </w:r>
      <w:r w:rsidR="00711111" w:rsidRPr="00E36596">
        <w:rPr>
          <w:rFonts w:asciiTheme="majorHAnsi" w:hAnsiTheme="majorHAnsi" w:cstheme="majorHAnsi"/>
          <w:bCs/>
          <w:spacing w:val="-2"/>
          <w:sz w:val="29"/>
          <w:szCs w:val="29"/>
          <w:lang w:val="nb-NO"/>
        </w:rPr>
        <w:t>ngày 25/10/2017 của Ban Chấp hành Trung ương Đảng khóa XII về tăng cường công tác bảo vệ, chăm sóc và nâng cao sức khỏe nhân dân trong tình hình mới;</w:t>
      </w:r>
      <w:r w:rsidR="00711111" w:rsidRPr="00E36596">
        <w:rPr>
          <w:rFonts w:asciiTheme="majorHAnsi" w:hAnsiTheme="majorHAnsi" w:cstheme="majorHAnsi"/>
          <w:bCs/>
          <w:spacing w:val="-2"/>
          <w:sz w:val="29"/>
          <w:szCs w:val="29"/>
          <w:lang w:val="vi-VN"/>
        </w:rPr>
        <w:t xml:space="preserve"> </w:t>
      </w:r>
      <w:r w:rsidR="00711111" w:rsidRPr="00E36596">
        <w:rPr>
          <w:rFonts w:asciiTheme="majorHAnsi" w:hAnsiTheme="majorHAnsi" w:cstheme="majorHAnsi"/>
          <w:bCs/>
          <w:spacing w:val="-2"/>
          <w:sz w:val="29"/>
          <w:szCs w:val="29"/>
          <w:lang w:val="nb-NO"/>
        </w:rPr>
        <w:t>Kế hoạch số 137-KH/TU, ngày 20/3/2018 của Tỉnh ủ</w:t>
      </w:r>
      <w:r w:rsidR="00AE5BF5" w:rsidRPr="00E36596">
        <w:rPr>
          <w:rFonts w:asciiTheme="majorHAnsi" w:hAnsiTheme="majorHAnsi" w:cstheme="majorHAnsi"/>
          <w:bCs/>
          <w:spacing w:val="-2"/>
          <w:sz w:val="29"/>
          <w:szCs w:val="29"/>
          <w:lang w:val="nb-NO"/>
        </w:rPr>
        <w:t>y</w:t>
      </w:r>
      <w:r w:rsidR="00AE5BF5" w:rsidRPr="00E36596">
        <w:rPr>
          <w:rFonts w:asciiTheme="majorHAnsi" w:hAnsiTheme="majorHAnsi" w:cstheme="majorHAnsi"/>
          <w:bCs/>
          <w:spacing w:val="-2"/>
          <w:sz w:val="29"/>
          <w:szCs w:val="29"/>
          <w:lang w:val="vi-VN"/>
        </w:rPr>
        <w:t xml:space="preserve"> </w:t>
      </w:r>
      <w:r w:rsidR="00711111" w:rsidRPr="00E36596">
        <w:rPr>
          <w:rFonts w:asciiTheme="majorHAnsi" w:hAnsiTheme="majorHAnsi" w:cstheme="majorHAnsi"/>
          <w:bCs/>
          <w:spacing w:val="-2"/>
          <w:sz w:val="29"/>
          <w:szCs w:val="29"/>
          <w:lang w:val="nb-NO"/>
        </w:rPr>
        <w:t xml:space="preserve">thực hiện Nghị quyết số 21-NQ/TW, ngày 25/10/2017 của Ban Chấp hành Trung ương Đảng khóa XII về công tác dân số trong tình hình mới. </w:t>
      </w:r>
      <w:r w:rsidR="00AE5BF5" w:rsidRPr="00E36596">
        <w:rPr>
          <w:rFonts w:asciiTheme="majorHAnsi" w:hAnsiTheme="majorHAnsi"/>
          <w:spacing w:val="-2"/>
          <w:sz w:val="29"/>
          <w:szCs w:val="29"/>
          <w:lang w:val="vi-VN"/>
        </w:rPr>
        <w:t>K</w:t>
      </w:r>
      <w:r w:rsidR="00AE5BF5" w:rsidRPr="00E36596">
        <w:rPr>
          <w:rFonts w:asciiTheme="majorHAnsi" w:hAnsiTheme="majorHAnsi"/>
          <w:spacing w:val="-2"/>
          <w:sz w:val="29"/>
          <w:szCs w:val="29"/>
          <w:lang w:val="it-IT"/>
        </w:rPr>
        <w:t>ế hoạch</w:t>
      </w:r>
      <w:r w:rsidR="00AE5BF5" w:rsidRPr="00E36596">
        <w:rPr>
          <w:rFonts w:asciiTheme="majorHAnsi" w:hAnsiTheme="majorHAnsi"/>
          <w:spacing w:val="-2"/>
          <w:sz w:val="29"/>
          <w:szCs w:val="29"/>
        </w:rPr>
        <w:t xml:space="preserve"> số 13</w:t>
      </w:r>
      <w:r w:rsidR="00AE5BF5" w:rsidRPr="00E36596">
        <w:rPr>
          <w:rFonts w:asciiTheme="majorHAnsi" w:hAnsiTheme="majorHAnsi"/>
          <w:spacing w:val="-2"/>
          <w:sz w:val="29"/>
          <w:szCs w:val="29"/>
          <w:lang w:val="vi-VN"/>
        </w:rPr>
        <w:t>0</w:t>
      </w:r>
      <w:r w:rsidR="00AE5BF5" w:rsidRPr="00E36596">
        <w:rPr>
          <w:rFonts w:asciiTheme="majorHAnsi" w:hAnsiTheme="majorHAnsi"/>
          <w:spacing w:val="-2"/>
          <w:sz w:val="29"/>
          <w:szCs w:val="29"/>
        </w:rPr>
        <w:t xml:space="preserve">-KH/ThU, ngày 28/4/2023 của Ban Thường vụ Thành ủy </w:t>
      </w:r>
      <w:r w:rsidR="00AE5BF5" w:rsidRPr="00E36596">
        <w:rPr>
          <w:rFonts w:asciiTheme="majorHAnsi" w:hAnsiTheme="majorHAnsi"/>
          <w:spacing w:val="-2"/>
          <w:sz w:val="29"/>
          <w:szCs w:val="29"/>
          <w:lang w:val="vi-VN"/>
        </w:rPr>
        <w:t xml:space="preserve"> về thực hiện </w:t>
      </w:r>
      <w:r w:rsidR="00711111" w:rsidRPr="00E36596">
        <w:rPr>
          <w:rFonts w:asciiTheme="majorHAnsi" w:hAnsiTheme="majorHAnsi" w:cstheme="majorHAnsi"/>
          <w:bCs/>
          <w:spacing w:val="-2"/>
          <w:sz w:val="29"/>
          <w:szCs w:val="29"/>
          <w:lang w:val="nb-NO"/>
        </w:rPr>
        <w:t>Chỉ thị số 17-CT/TW, ngày 21/10/2022 của Ban Bí thư khóa X “Về tăng cường sự lãnh đạo của Đ</w:t>
      </w:r>
      <w:r w:rsidR="00711111" w:rsidRPr="00E36596">
        <w:rPr>
          <w:rFonts w:asciiTheme="majorHAnsi" w:hAnsiTheme="majorHAnsi" w:cstheme="majorHAnsi"/>
          <w:bCs/>
          <w:spacing w:val="-2"/>
          <w:sz w:val="29"/>
          <w:szCs w:val="29"/>
          <w:lang w:val="vi-VN"/>
        </w:rPr>
        <w:t>ả</w:t>
      </w:r>
      <w:r w:rsidR="00711111" w:rsidRPr="00E36596">
        <w:rPr>
          <w:rFonts w:asciiTheme="majorHAnsi" w:hAnsiTheme="majorHAnsi" w:cstheme="majorHAnsi"/>
          <w:bCs/>
          <w:spacing w:val="-2"/>
          <w:sz w:val="29"/>
          <w:szCs w:val="29"/>
          <w:lang w:val="nb-NO"/>
        </w:rPr>
        <w:t xml:space="preserve">ng đối với vấn đề an toàn thực phẩm trong tình hình mới”; </w:t>
      </w:r>
      <w:r w:rsidR="003F1442" w:rsidRPr="00E36596">
        <w:rPr>
          <w:rFonts w:asciiTheme="majorHAnsi" w:hAnsiTheme="majorHAnsi" w:cstheme="majorHAnsi"/>
          <w:spacing w:val="-2"/>
          <w:sz w:val="29"/>
          <w:szCs w:val="29"/>
        </w:rPr>
        <w:t xml:space="preserve">Chỉ thị số 25-CT/TW, ngày 25/10/2023 của Ban Bí thư “Về tiếp tục củng cố, hoàn thiện, nâng cao chất lượng hoạt động của y tế cơ sở trong tình hình mới”; </w:t>
      </w:r>
      <w:r w:rsidR="009B4F93" w:rsidRPr="00E36596">
        <w:rPr>
          <w:rFonts w:asciiTheme="majorHAnsi" w:hAnsiTheme="majorHAnsi"/>
          <w:spacing w:val="-2"/>
          <w:sz w:val="29"/>
          <w:szCs w:val="29"/>
          <w:lang w:val="vi-VN"/>
        </w:rPr>
        <w:t>K</w:t>
      </w:r>
      <w:r w:rsidR="009B4F93" w:rsidRPr="00E36596">
        <w:rPr>
          <w:rFonts w:asciiTheme="majorHAnsi" w:hAnsiTheme="majorHAnsi"/>
          <w:spacing w:val="-2"/>
          <w:sz w:val="29"/>
          <w:szCs w:val="29"/>
          <w:lang w:val="it-IT"/>
        </w:rPr>
        <w:t>ế hoạch</w:t>
      </w:r>
      <w:r w:rsidR="009B4F93" w:rsidRPr="00E36596">
        <w:rPr>
          <w:rFonts w:asciiTheme="majorHAnsi" w:hAnsiTheme="majorHAnsi"/>
          <w:spacing w:val="-2"/>
          <w:sz w:val="29"/>
          <w:szCs w:val="29"/>
        </w:rPr>
        <w:t xml:space="preserve"> số </w:t>
      </w:r>
      <w:r w:rsidR="009B4F93" w:rsidRPr="00E36596">
        <w:rPr>
          <w:rFonts w:asciiTheme="majorHAnsi" w:hAnsiTheme="majorHAnsi"/>
          <w:spacing w:val="-2"/>
          <w:sz w:val="29"/>
          <w:szCs w:val="29"/>
          <w:lang w:val="vi-VN"/>
        </w:rPr>
        <w:t>46</w:t>
      </w:r>
      <w:r w:rsidR="009B4F93" w:rsidRPr="00E36596">
        <w:rPr>
          <w:rFonts w:asciiTheme="majorHAnsi" w:hAnsiTheme="majorHAnsi"/>
          <w:spacing w:val="-2"/>
          <w:sz w:val="29"/>
          <w:szCs w:val="29"/>
        </w:rPr>
        <w:t>-KH/ThU, ngày 2</w:t>
      </w:r>
      <w:r w:rsidR="009B4F93" w:rsidRPr="00E36596">
        <w:rPr>
          <w:rFonts w:asciiTheme="majorHAnsi" w:hAnsiTheme="majorHAnsi"/>
          <w:spacing w:val="-2"/>
          <w:sz w:val="29"/>
          <w:szCs w:val="29"/>
          <w:lang w:val="vi-VN"/>
        </w:rPr>
        <w:t>7</w:t>
      </w:r>
      <w:r w:rsidR="009B4F93" w:rsidRPr="00E36596">
        <w:rPr>
          <w:rFonts w:asciiTheme="majorHAnsi" w:hAnsiTheme="majorHAnsi"/>
          <w:spacing w:val="-2"/>
          <w:sz w:val="29"/>
          <w:szCs w:val="29"/>
        </w:rPr>
        <w:t>/</w:t>
      </w:r>
      <w:r w:rsidR="009B4F93" w:rsidRPr="00E36596">
        <w:rPr>
          <w:rFonts w:asciiTheme="majorHAnsi" w:hAnsiTheme="majorHAnsi"/>
          <w:spacing w:val="-2"/>
          <w:sz w:val="29"/>
          <w:szCs w:val="29"/>
          <w:lang w:val="vi-VN"/>
        </w:rPr>
        <w:t>9</w:t>
      </w:r>
      <w:r w:rsidR="009B4F93" w:rsidRPr="00E36596">
        <w:rPr>
          <w:rFonts w:asciiTheme="majorHAnsi" w:hAnsiTheme="majorHAnsi"/>
          <w:spacing w:val="-2"/>
          <w:sz w:val="29"/>
          <w:szCs w:val="29"/>
        </w:rPr>
        <w:t>/202</w:t>
      </w:r>
      <w:r w:rsidR="009B4F93" w:rsidRPr="00E36596">
        <w:rPr>
          <w:rFonts w:asciiTheme="majorHAnsi" w:hAnsiTheme="majorHAnsi"/>
          <w:spacing w:val="-2"/>
          <w:sz w:val="29"/>
          <w:szCs w:val="29"/>
          <w:lang w:val="vi-VN"/>
        </w:rPr>
        <w:t>1</w:t>
      </w:r>
      <w:r w:rsidR="009B4F93" w:rsidRPr="00E36596">
        <w:rPr>
          <w:rFonts w:asciiTheme="majorHAnsi" w:hAnsiTheme="majorHAnsi"/>
          <w:spacing w:val="-2"/>
          <w:sz w:val="29"/>
          <w:szCs w:val="29"/>
        </w:rPr>
        <w:t xml:space="preserve"> của Ban Thường vụ Thành ủy </w:t>
      </w:r>
      <w:r w:rsidR="009B4F93" w:rsidRPr="00E36596">
        <w:rPr>
          <w:rFonts w:asciiTheme="majorHAnsi" w:hAnsiTheme="majorHAnsi"/>
          <w:spacing w:val="-2"/>
          <w:sz w:val="29"/>
          <w:szCs w:val="29"/>
          <w:lang w:val="vi-VN"/>
        </w:rPr>
        <w:t xml:space="preserve"> về thực hiện</w:t>
      </w:r>
      <w:r w:rsidR="009B4F93" w:rsidRPr="00E36596">
        <w:rPr>
          <w:rFonts w:asciiTheme="majorHAnsi" w:eastAsia="MS Mincho" w:hAnsiTheme="majorHAnsi" w:cstheme="majorHAnsi"/>
          <w:spacing w:val="-2"/>
          <w:sz w:val="29"/>
          <w:szCs w:val="29"/>
          <w:lang w:val="nl-NL" w:eastAsia="ja-JP"/>
        </w:rPr>
        <w:t xml:space="preserve"> </w:t>
      </w:r>
      <w:r w:rsidR="003F1442" w:rsidRPr="00E36596">
        <w:rPr>
          <w:rFonts w:asciiTheme="majorHAnsi" w:eastAsia="MS Mincho" w:hAnsiTheme="majorHAnsi" w:cstheme="majorHAnsi"/>
          <w:spacing w:val="-2"/>
          <w:sz w:val="29"/>
          <w:szCs w:val="29"/>
          <w:lang w:val="nl-NL" w:eastAsia="ja-JP"/>
        </w:rPr>
        <w:t xml:space="preserve">Kết luận </w:t>
      </w:r>
      <w:r w:rsidR="003F1442" w:rsidRPr="00E36596">
        <w:rPr>
          <w:rFonts w:asciiTheme="majorHAnsi" w:hAnsiTheme="majorHAnsi" w:cstheme="majorHAnsi"/>
          <w:spacing w:val="-2"/>
          <w:sz w:val="29"/>
          <w:szCs w:val="29"/>
          <w:lang w:val="nb-NO"/>
        </w:rPr>
        <w:t>số 111-KL/TU,</w:t>
      </w:r>
      <w:r w:rsidR="003F1442" w:rsidRPr="00E36596">
        <w:rPr>
          <w:rFonts w:asciiTheme="majorHAnsi" w:eastAsia="MS Mincho" w:hAnsiTheme="majorHAnsi" w:cstheme="majorHAnsi"/>
          <w:spacing w:val="-2"/>
          <w:sz w:val="29"/>
          <w:szCs w:val="29"/>
          <w:lang w:val="nl-NL" w:eastAsia="ja-JP"/>
        </w:rPr>
        <w:t xml:space="preserve"> </w:t>
      </w:r>
      <w:r w:rsidR="003F1442" w:rsidRPr="00E36596">
        <w:rPr>
          <w:rFonts w:asciiTheme="majorHAnsi" w:hAnsiTheme="majorHAnsi" w:cstheme="majorHAnsi"/>
          <w:spacing w:val="-2"/>
          <w:sz w:val="29"/>
          <w:szCs w:val="29"/>
          <w:lang w:val="nb-NO"/>
        </w:rPr>
        <w:t xml:space="preserve">03/6/2021 </w:t>
      </w:r>
      <w:r w:rsidR="003F1442" w:rsidRPr="00E36596">
        <w:rPr>
          <w:rFonts w:asciiTheme="majorHAnsi" w:eastAsia="MS Mincho" w:hAnsiTheme="majorHAnsi" w:cstheme="majorHAnsi"/>
          <w:spacing w:val="-2"/>
          <w:sz w:val="29"/>
          <w:szCs w:val="29"/>
          <w:lang w:val="nl-NL" w:eastAsia="ja-JP"/>
        </w:rPr>
        <w:t>Kết luận của BCH Đảng bộ tỉnh về tiếp tục thực hiện Đề án “Nâng cao chất lượng hoạt động của hệ thống y tế cơ sở”</w:t>
      </w:r>
      <w:r w:rsidR="004E18F8" w:rsidRPr="00E36596">
        <w:rPr>
          <w:rFonts w:asciiTheme="majorHAnsi" w:hAnsiTheme="majorHAnsi" w:cstheme="majorHAnsi"/>
          <w:spacing w:val="-2"/>
          <w:sz w:val="29"/>
          <w:szCs w:val="29"/>
          <w:lang w:val="nb-NO"/>
        </w:rPr>
        <w:t>...</w:t>
      </w:r>
      <w:r w:rsidR="00053569" w:rsidRPr="00E36596">
        <w:rPr>
          <w:rFonts w:asciiTheme="majorHAnsi" w:hAnsiTheme="majorHAnsi" w:cstheme="majorHAnsi"/>
          <w:spacing w:val="-2"/>
          <w:sz w:val="29"/>
          <w:szCs w:val="29"/>
        </w:rPr>
        <w:t xml:space="preserve">, </w:t>
      </w:r>
      <w:r w:rsidR="00331185" w:rsidRPr="00E36596">
        <w:rPr>
          <w:rFonts w:asciiTheme="majorHAnsi" w:hAnsiTheme="majorHAnsi" w:cstheme="majorHAnsi"/>
          <w:spacing w:val="-2"/>
          <w:sz w:val="29"/>
          <w:szCs w:val="29"/>
        </w:rPr>
        <w:t xml:space="preserve">chú trọng </w:t>
      </w:r>
      <w:r w:rsidR="004E18F8" w:rsidRPr="00E36596">
        <w:rPr>
          <w:rFonts w:asciiTheme="majorHAnsi" w:hAnsiTheme="majorHAnsi" w:cstheme="majorHAnsi"/>
          <w:spacing w:val="-2"/>
          <w:sz w:val="29"/>
          <w:szCs w:val="29"/>
        </w:rPr>
        <w:t xml:space="preserve">công tác </w:t>
      </w:r>
      <w:r w:rsidR="00053569" w:rsidRPr="00E36596">
        <w:rPr>
          <w:rFonts w:asciiTheme="majorHAnsi" w:hAnsiTheme="majorHAnsi" w:cstheme="majorHAnsi"/>
          <w:spacing w:val="-2"/>
          <w:sz w:val="29"/>
          <w:szCs w:val="29"/>
        </w:rPr>
        <w:t>lãnh đạo, chỉ đạo, kiểm tra, giám sát chính quyền, các cơ quan chuyên môn đối với công tác y tế cơ sở; thực hiện trách nhiệm phối hợp của các cơ quan, tổ chức trong xây dựng, triển khai thực hiện chủ trương, chính sách, pháp luật, đổi mới cơ chế tài chính cho y tế cơ sở; kiện toàn mô hình tổ chức, quản lý trung tâm y tế; đổi mới phương thức hoạt động của y tế cơ sở; nâng cao chất lượng nguồn nhân lực y tế cơ sở</w:t>
      </w:r>
      <w:r w:rsidR="00714972" w:rsidRPr="00E36596">
        <w:rPr>
          <w:rFonts w:asciiTheme="majorHAnsi" w:hAnsiTheme="majorHAnsi" w:cstheme="majorHAnsi"/>
          <w:spacing w:val="-2"/>
          <w:sz w:val="29"/>
          <w:szCs w:val="29"/>
        </w:rPr>
        <w:t xml:space="preserve">; </w:t>
      </w:r>
      <w:r w:rsidR="00711111" w:rsidRPr="00E36596">
        <w:rPr>
          <w:rFonts w:asciiTheme="majorHAnsi" w:hAnsiTheme="majorHAnsi" w:cstheme="majorHAnsi"/>
          <w:spacing w:val="-2"/>
          <w:sz w:val="29"/>
          <w:szCs w:val="29"/>
          <w:lang w:val="vi-VN"/>
        </w:rPr>
        <w:t xml:space="preserve">nâng cao sức khỏe thông qua các hoạt </w:t>
      </w:r>
      <w:r w:rsidR="00711111" w:rsidRPr="00E36596">
        <w:rPr>
          <w:rFonts w:asciiTheme="majorHAnsi" w:hAnsiTheme="majorHAnsi" w:cstheme="majorHAnsi"/>
          <w:spacing w:val="-2"/>
          <w:sz w:val="29"/>
          <w:szCs w:val="29"/>
          <w:lang w:val="vi-VN"/>
        </w:rPr>
        <w:lastRenderedPageBreak/>
        <w:t>động bảo đảm dinh dưỡng hợp lý, tăng cường vận động thể lực, bảo vệ sức khỏe và phòng bệnh thông qua các hoạt động chăm sóc sức khỏe trẻ em và học sinh, vệ sinh môi trường, an toàn thực phẩ</w:t>
      </w:r>
      <w:r w:rsidR="00053569" w:rsidRPr="00E36596">
        <w:rPr>
          <w:rFonts w:asciiTheme="majorHAnsi" w:hAnsiTheme="majorHAnsi" w:cstheme="majorHAnsi"/>
          <w:spacing w:val="-2"/>
          <w:sz w:val="29"/>
          <w:szCs w:val="29"/>
          <w:lang w:val="vi-VN"/>
        </w:rPr>
        <w:t>m...</w:t>
      </w:r>
    </w:p>
    <w:p w:rsidR="00331185" w:rsidRPr="007F0A5F" w:rsidRDefault="00E36596" w:rsidP="00E36596">
      <w:pPr>
        <w:spacing w:before="120" w:line="380" w:lineRule="exact"/>
        <w:ind w:firstLine="567"/>
        <w:jc w:val="both"/>
        <w:rPr>
          <w:rFonts w:asciiTheme="majorHAnsi" w:eastAsia="Times New Roman" w:hAnsiTheme="majorHAnsi" w:cstheme="majorHAnsi"/>
          <w:spacing w:val="-4"/>
          <w:sz w:val="29"/>
          <w:szCs w:val="29"/>
        </w:rPr>
      </w:pPr>
      <w:r>
        <w:rPr>
          <w:rFonts w:asciiTheme="majorHAnsi" w:hAnsiTheme="majorHAnsi" w:cstheme="majorHAnsi"/>
          <w:sz w:val="29"/>
          <w:szCs w:val="29"/>
          <w:lang w:val="vi-VN"/>
        </w:rPr>
        <w:t xml:space="preserve">- </w:t>
      </w:r>
      <w:r w:rsidR="00711111" w:rsidRPr="007F0A5F">
        <w:rPr>
          <w:rFonts w:asciiTheme="majorHAnsi" w:hAnsiTheme="majorHAnsi" w:cstheme="majorHAnsi"/>
          <w:sz w:val="29"/>
          <w:szCs w:val="29"/>
          <w:lang w:val="nb-NO"/>
        </w:rPr>
        <w:t xml:space="preserve">Đẩy mạnh tuyên truyền </w:t>
      </w:r>
      <w:r w:rsidR="004E026C" w:rsidRPr="007F0A5F">
        <w:rPr>
          <w:rFonts w:asciiTheme="majorHAnsi" w:hAnsiTheme="majorHAnsi" w:cstheme="majorHAnsi"/>
          <w:sz w:val="29"/>
          <w:szCs w:val="29"/>
          <w:lang w:val="nb-NO"/>
        </w:rPr>
        <w:t xml:space="preserve">việc thực hiện </w:t>
      </w:r>
      <w:r w:rsidR="00711111" w:rsidRPr="007F0A5F">
        <w:rPr>
          <w:rFonts w:asciiTheme="majorHAnsi" w:hAnsiTheme="majorHAnsi" w:cstheme="majorHAnsi"/>
          <w:sz w:val="29"/>
          <w:szCs w:val="29"/>
          <w:lang w:val="nb-NO"/>
        </w:rPr>
        <w:t>Chương trình số 13-CTr/TU, ngày 04/10/2021 của Ban Thường vụ Tỉnh ủy</w:t>
      </w:r>
      <w:r w:rsidR="00CB7C86" w:rsidRPr="007F0A5F">
        <w:rPr>
          <w:rFonts w:asciiTheme="majorHAnsi" w:hAnsiTheme="majorHAnsi" w:cstheme="majorHAnsi"/>
          <w:sz w:val="29"/>
          <w:szCs w:val="29"/>
          <w:lang w:val="vi-VN"/>
        </w:rPr>
        <w:t xml:space="preserve">; </w:t>
      </w:r>
      <w:r w:rsidR="00CB7C86" w:rsidRPr="007F0A5F">
        <w:rPr>
          <w:spacing w:val="-4"/>
          <w:sz w:val="29"/>
          <w:szCs w:val="29"/>
          <w:lang w:val="vi-VN"/>
        </w:rPr>
        <w:t>K</w:t>
      </w:r>
      <w:r w:rsidR="00CB7C86" w:rsidRPr="007F0A5F">
        <w:rPr>
          <w:spacing w:val="-4"/>
          <w:sz w:val="29"/>
          <w:szCs w:val="29"/>
          <w:lang w:val="it-IT"/>
        </w:rPr>
        <w:t>ế hoạch</w:t>
      </w:r>
      <w:r w:rsidR="00CB7C86" w:rsidRPr="007F0A5F">
        <w:rPr>
          <w:spacing w:val="4"/>
          <w:sz w:val="29"/>
          <w:szCs w:val="29"/>
        </w:rPr>
        <w:t xml:space="preserve"> số </w:t>
      </w:r>
      <w:r w:rsidR="00CB7C86" w:rsidRPr="007F0A5F">
        <w:rPr>
          <w:spacing w:val="4"/>
          <w:sz w:val="29"/>
          <w:szCs w:val="29"/>
          <w:lang w:val="vi-VN"/>
        </w:rPr>
        <w:t>48</w:t>
      </w:r>
      <w:r w:rsidR="00CB7C86" w:rsidRPr="007F0A5F">
        <w:rPr>
          <w:spacing w:val="4"/>
          <w:sz w:val="29"/>
          <w:szCs w:val="29"/>
        </w:rPr>
        <w:t>-KH/ThU, ngày 2</w:t>
      </w:r>
      <w:r w:rsidR="00CB7C86" w:rsidRPr="007F0A5F">
        <w:rPr>
          <w:spacing w:val="4"/>
          <w:sz w:val="29"/>
          <w:szCs w:val="29"/>
          <w:lang w:val="vi-VN"/>
        </w:rPr>
        <w:t>6</w:t>
      </w:r>
      <w:r w:rsidR="00CB7C86" w:rsidRPr="007F0A5F">
        <w:rPr>
          <w:spacing w:val="4"/>
          <w:sz w:val="29"/>
          <w:szCs w:val="29"/>
        </w:rPr>
        <w:t>/</w:t>
      </w:r>
      <w:r w:rsidR="00CB7C86" w:rsidRPr="007F0A5F">
        <w:rPr>
          <w:spacing w:val="4"/>
          <w:sz w:val="29"/>
          <w:szCs w:val="29"/>
          <w:lang w:val="vi-VN"/>
        </w:rPr>
        <w:t>10</w:t>
      </w:r>
      <w:r w:rsidR="00CB7C86" w:rsidRPr="007F0A5F">
        <w:rPr>
          <w:spacing w:val="4"/>
          <w:sz w:val="29"/>
          <w:szCs w:val="29"/>
        </w:rPr>
        <w:t>/202</w:t>
      </w:r>
      <w:r w:rsidR="00CB7C86" w:rsidRPr="007F0A5F">
        <w:rPr>
          <w:spacing w:val="4"/>
          <w:sz w:val="29"/>
          <w:szCs w:val="29"/>
          <w:lang w:val="vi-VN"/>
        </w:rPr>
        <w:t>1</w:t>
      </w:r>
      <w:r w:rsidR="00CB7C86" w:rsidRPr="007F0A5F">
        <w:rPr>
          <w:spacing w:val="4"/>
          <w:sz w:val="29"/>
          <w:szCs w:val="29"/>
        </w:rPr>
        <w:t xml:space="preserve"> của Ban Thường vụ Thành ủy</w:t>
      </w:r>
      <w:r w:rsidR="00CB7C86" w:rsidRPr="007F0A5F">
        <w:rPr>
          <w:spacing w:val="4"/>
          <w:sz w:val="29"/>
          <w:szCs w:val="29"/>
          <w:lang w:val="vi-VN"/>
        </w:rPr>
        <w:t xml:space="preserve"> </w:t>
      </w:r>
      <w:r w:rsidR="00711111" w:rsidRPr="007F0A5F">
        <w:rPr>
          <w:rFonts w:asciiTheme="majorHAnsi" w:hAnsiTheme="majorHAnsi" w:cstheme="majorHAnsi"/>
          <w:sz w:val="29"/>
          <w:szCs w:val="29"/>
          <w:lang w:val="nb-NO"/>
        </w:rPr>
        <w:t>về</w:t>
      </w:r>
      <w:r w:rsidR="00711111" w:rsidRPr="007F0A5F">
        <w:rPr>
          <w:rFonts w:asciiTheme="majorHAnsi" w:hAnsiTheme="majorHAnsi" w:cstheme="majorHAnsi"/>
          <w:spacing w:val="-4"/>
          <w:sz w:val="29"/>
          <w:szCs w:val="29"/>
          <w:shd w:val="clear" w:color="auto" w:fill="FFFFFF"/>
          <w:lang w:val="nl-NL"/>
        </w:rPr>
        <w:t xml:space="preserve"> thực hiện Chỉ thị số 07-CT/TW, ngày 06/7/2021 của </w:t>
      </w:r>
      <w:r w:rsidR="00711111" w:rsidRPr="007F0A5F">
        <w:rPr>
          <w:rFonts w:asciiTheme="majorHAnsi" w:hAnsiTheme="majorHAnsi" w:cstheme="majorHAnsi"/>
          <w:spacing w:val="-4"/>
          <w:sz w:val="29"/>
          <w:szCs w:val="29"/>
          <w:lang w:val="vi-VN"/>
        </w:rPr>
        <w:t xml:space="preserve">Ban Bí thư </w:t>
      </w:r>
      <w:r w:rsidR="00711111" w:rsidRPr="007F0A5F">
        <w:rPr>
          <w:rFonts w:asciiTheme="majorHAnsi" w:hAnsiTheme="majorHAnsi" w:cstheme="majorHAnsi"/>
          <w:spacing w:val="-4"/>
          <w:sz w:val="29"/>
          <w:szCs w:val="29"/>
          <w:shd w:val="clear" w:color="auto" w:fill="FFFFFF"/>
          <w:lang w:val="nl-NL"/>
        </w:rPr>
        <w:t>về tăng cường lãnh đạo công tác phòng, chống HIV/AIDS, tiến tới chấm dứt dịch bệnh AIDS tại Việt Nam trước năm 2030.</w:t>
      </w:r>
      <w:r w:rsidR="00331185" w:rsidRPr="007F0A5F">
        <w:rPr>
          <w:rFonts w:asciiTheme="majorHAnsi" w:hAnsiTheme="majorHAnsi" w:cstheme="majorHAnsi"/>
          <w:spacing w:val="-4"/>
          <w:sz w:val="29"/>
          <w:szCs w:val="29"/>
          <w:shd w:val="clear" w:color="auto" w:fill="FFFFFF"/>
          <w:lang w:val="nl-NL"/>
        </w:rPr>
        <w:t xml:space="preserve"> Thực </w:t>
      </w:r>
      <w:r w:rsidR="00B73714" w:rsidRPr="007F0A5F">
        <w:rPr>
          <w:rFonts w:asciiTheme="majorHAnsi" w:hAnsiTheme="majorHAnsi" w:cstheme="majorHAnsi"/>
          <w:sz w:val="29"/>
          <w:szCs w:val="29"/>
          <w:lang w:val="nl-NL"/>
        </w:rPr>
        <w:t xml:space="preserve">hiện </w:t>
      </w:r>
      <w:r w:rsidR="00B73714" w:rsidRPr="007F0A5F">
        <w:rPr>
          <w:rFonts w:asciiTheme="majorHAnsi" w:eastAsia="Times New Roman" w:hAnsiTheme="majorHAnsi" w:cstheme="majorHAnsi"/>
          <w:spacing w:val="-4"/>
          <w:sz w:val="29"/>
          <w:szCs w:val="29"/>
        </w:rPr>
        <w:t>Chỉ thị số 33-CT/TW, ngày 01/03/1994 của Ban Bí thư “Về lãnh đạo phòng, chống các tệ nạn xã hội”</w:t>
      </w:r>
      <w:r w:rsidR="00331185" w:rsidRPr="007F0A5F">
        <w:rPr>
          <w:rFonts w:asciiTheme="majorHAnsi" w:eastAsia="Times New Roman" w:hAnsiTheme="majorHAnsi" w:cstheme="majorHAnsi"/>
          <w:spacing w:val="-4"/>
          <w:sz w:val="29"/>
          <w:szCs w:val="29"/>
        </w:rPr>
        <w:t xml:space="preserve">. </w:t>
      </w:r>
    </w:p>
    <w:p w:rsidR="00711111" w:rsidRPr="007F0A5F" w:rsidRDefault="00E36596" w:rsidP="00E36596">
      <w:pPr>
        <w:spacing w:before="120" w:line="380" w:lineRule="exact"/>
        <w:ind w:firstLine="567"/>
        <w:jc w:val="both"/>
        <w:rPr>
          <w:rFonts w:asciiTheme="majorHAnsi" w:hAnsiTheme="majorHAnsi" w:cstheme="majorHAnsi"/>
          <w:spacing w:val="-4"/>
          <w:sz w:val="29"/>
          <w:szCs w:val="29"/>
          <w:shd w:val="clear" w:color="auto" w:fill="FFFFFF"/>
          <w:lang w:val="nl-NL"/>
        </w:rPr>
      </w:pPr>
      <w:r>
        <w:rPr>
          <w:rFonts w:asciiTheme="majorHAnsi" w:eastAsia="Times New Roman" w:hAnsiTheme="majorHAnsi" w:cstheme="majorHAnsi"/>
          <w:spacing w:val="-4"/>
          <w:sz w:val="29"/>
          <w:szCs w:val="29"/>
          <w:lang w:val="vi-VN"/>
        </w:rPr>
        <w:t xml:space="preserve">- </w:t>
      </w:r>
      <w:r w:rsidR="00331185" w:rsidRPr="007F0A5F">
        <w:rPr>
          <w:rFonts w:asciiTheme="majorHAnsi" w:eastAsia="Times New Roman" w:hAnsiTheme="majorHAnsi" w:cstheme="majorHAnsi"/>
          <w:spacing w:val="-4"/>
          <w:sz w:val="29"/>
          <w:szCs w:val="29"/>
        </w:rPr>
        <w:t>Đẩy mạnh t</w:t>
      </w:r>
      <w:r w:rsidR="00711111" w:rsidRPr="007F0A5F">
        <w:rPr>
          <w:rFonts w:asciiTheme="majorHAnsi" w:hAnsiTheme="majorHAnsi" w:cstheme="majorHAnsi"/>
          <w:spacing w:val="-2"/>
          <w:sz w:val="29"/>
          <w:szCs w:val="29"/>
          <w:lang w:val="nb-NO"/>
        </w:rPr>
        <w:t>uyên truyền t</w:t>
      </w:r>
      <w:r w:rsidR="00711111" w:rsidRPr="007F0A5F">
        <w:rPr>
          <w:rFonts w:asciiTheme="majorHAnsi" w:hAnsiTheme="majorHAnsi" w:cstheme="majorHAnsi"/>
          <w:bCs/>
          <w:spacing w:val="-2"/>
          <w:sz w:val="29"/>
          <w:szCs w:val="29"/>
          <w:lang w:val="nb-NO"/>
        </w:rPr>
        <w:t xml:space="preserve">hực hiện </w:t>
      </w:r>
      <w:r w:rsidR="00711111" w:rsidRPr="007F0A5F">
        <w:rPr>
          <w:rFonts w:asciiTheme="majorHAnsi" w:hAnsiTheme="majorHAnsi" w:cstheme="majorHAnsi"/>
          <w:spacing w:val="-2"/>
          <w:sz w:val="29"/>
          <w:szCs w:val="29"/>
          <w:lang w:val="nb-NO"/>
        </w:rPr>
        <w:t>Chương trình hành động số 30-CTr/TU, ngày 28/01/2019 của Tỉnh ủy về thực hiện Nghị quyết 28-NQ/TW, ngày 23/5/2018 của Ban Chấp hành Trung ương Đảng khóa XII “Về cải cách chính sách bảo hiểm xã hội”; Thông báo Kết luận số 154-TB/TW, ngày 20/12/2014 của Ban Bí thư</w:t>
      </w:r>
      <w:r w:rsidR="00711111" w:rsidRPr="007F0A5F">
        <w:rPr>
          <w:rFonts w:asciiTheme="majorHAnsi" w:hAnsiTheme="majorHAnsi" w:cstheme="majorHAnsi"/>
          <w:spacing w:val="-2"/>
          <w:sz w:val="29"/>
          <w:szCs w:val="29"/>
          <w:lang w:val="vi-VN"/>
        </w:rPr>
        <w:t xml:space="preserve"> khóa</w:t>
      </w:r>
      <w:r w:rsidR="00711111" w:rsidRPr="007F0A5F">
        <w:rPr>
          <w:rFonts w:asciiTheme="majorHAnsi" w:hAnsiTheme="majorHAnsi" w:cstheme="majorHAnsi"/>
          <w:spacing w:val="-2"/>
          <w:sz w:val="29"/>
          <w:szCs w:val="29"/>
          <w:lang w:val="nb-NO"/>
        </w:rPr>
        <w:t xml:space="preserve"> XI về tiếp tục thực hiện Chỉ thị 24-CT/TW</w:t>
      </w:r>
      <w:r w:rsidR="00711111" w:rsidRPr="007F0A5F">
        <w:rPr>
          <w:rFonts w:asciiTheme="majorHAnsi" w:hAnsiTheme="majorHAnsi" w:cstheme="majorHAnsi"/>
          <w:spacing w:val="-2"/>
          <w:sz w:val="29"/>
          <w:szCs w:val="29"/>
          <w:lang w:val="vi-VN"/>
        </w:rPr>
        <w:t xml:space="preserve"> </w:t>
      </w:r>
      <w:r w:rsidR="00711111" w:rsidRPr="007F0A5F">
        <w:rPr>
          <w:rFonts w:asciiTheme="majorHAnsi" w:hAnsiTheme="majorHAnsi" w:cstheme="majorHAnsi"/>
          <w:spacing w:val="-2"/>
          <w:sz w:val="29"/>
          <w:szCs w:val="29"/>
          <w:lang w:val="nb-NO"/>
        </w:rPr>
        <w:t xml:space="preserve">về phát triển nền Đông y Việt Nam và Hội Đông y Việt Nam trong tình hình mới”. </w:t>
      </w:r>
    </w:p>
    <w:p w:rsidR="00714972" w:rsidRPr="007F0A5F" w:rsidRDefault="00714972" w:rsidP="00E36596">
      <w:pPr>
        <w:spacing w:before="120" w:line="380" w:lineRule="exact"/>
        <w:ind w:firstLine="567"/>
        <w:jc w:val="both"/>
        <w:rPr>
          <w:rFonts w:asciiTheme="majorHAnsi" w:hAnsiTheme="majorHAnsi" w:cstheme="majorHAnsi"/>
          <w:i/>
          <w:sz w:val="29"/>
          <w:szCs w:val="29"/>
          <w:lang w:val="nl-NL"/>
        </w:rPr>
      </w:pPr>
      <w:r w:rsidRPr="007F0A5F">
        <w:rPr>
          <w:rFonts w:asciiTheme="majorHAnsi" w:hAnsiTheme="majorHAnsi" w:cstheme="majorHAnsi"/>
          <w:i/>
          <w:sz w:val="29"/>
          <w:szCs w:val="29"/>
          <w:bdr w:val="none" w:sz="0" w:space="0" w:color="auto" w:frame="1"/>
          <w:lang w:val="nb-NO"/>
        </w:rPr>
        <w:t xml:space="preserve">1.3. </w:t>
      </w:r>
      <w:r w:rsidRPr="007F0A5F">
        <w:rPr>
          <w:rFonts w:asciiTheme="majorHAnsi" w:hAnsiTheme="majorHAnsi" w:cstheme="majorHAnsi"/>
          <w:i/>
          <w:sz w:val="29"/>
          <w:szCs w:val="29"/>
          <w:lang w:val="pt-BR"/>
        </w:rPr>
        <w:t>Đối với lĩnh vực khoa học, công nghệ và môi trường</w:t>
      </w:r>
    </w:p>
    <w:p w:rsidR="00714972" w:rsidRPr="007F0A5F" w:rsidRDefault="00E36596" w:rsidP="00E36596">
      <w:pPr>
        <w:autoSpaceDE w:val="0"/>
        <w:autoSpaceDN w:val="0"/>
        <w:adjustRightInd w:val="0"/>
        <w:spacing w:before="120" w:line="380" w:lineRule="exact"/>
        <w:ind w:firstLine="567"/>
        <w:jc w:val="both"/>
        <w:rPr>
          <w:rFonts w:asciiTheme="majorHAnsi" w:eastAsia="Times New Roman" w:hAnsiTheme="majorHAnsi" w:cstheme="majorHAnsi"/>
          <w:bCs/>
          <w:sz w:val="29"/>
          <w:szCs w:val="29"/>
        </w:rPr>
      </w:pPr>
      <w:r>
        <w:rPr>
          <w:rFonts w:asciiTheme="majorHAnsi" w:hAnsiTheme="majorHAnsi" w:cstheme="majorHAnsi"/>
          <w:sz w:val="29"/>
          <w:szCs w:val="29"/>
          <w:lang w:val="vi-VN"/>
        </w:rPr>
        <w:t xml:space="preserve">- </w:t>
      </w:r>
      <w:r w:rsidR="00714972" w:rsidRPr="007F0A5F">
        <w:rPr>
          <w:rFonts w:asciiTheme="majorHAnsi" w:hAnsiTheme="majorHAnsi" w:cstheme="majorHAnsi"/>
          <w:sz w:val="29"/>
          <w:szCs w:val="29"/>
          <w:lang w:val="nl-NL"/>
        </w:rPr>
        <w:t xml:space="preserve">Triển khai thực hiện các chủ trương, đường lối của Đảng về phát triển và ứng dụng khoa học công nghệ, công tác trí thức khoa học và công nghệ </w:t>
      </w:r>
      <w:r w:rsidR="00714972" w:rsidRPr="007F0A5F">
        <w:rPr>
          <w:rFonts w:asciiTheme="majorHAnsi" w:hAnsiTheme="majorHAnsi" w:cstheme="majorHAnsi"/>
          <w:bCs/>
          <w:sz w:val="29"/>
          <w:szCs w:val="29"/>
          <w:lang w:val="nl-NL"/>
        </w:rPr>
        <w:t xml:space="preserve">theo tinh thần Nghị quyết Đại hội XIII </w:t>
      </w:r>
      <w:r w:rsidR="00714972" w:rsidRPr="007F0A5F">
        <w:rPr>
          <w:rFonts w:asciiTheme="majorHAnsi" w:hAnsiTheme="majorHAnsi" w:cstheme="majorHAnsi"/>
          <w:sz w:val="29"/>
          <w:szCs w:val="29"/>
          <w:lang w:val="nl-NL"/>
        </w:rPr>
        <w:t>của Đảng và Nghị quyết Đại hội Đảng bộ tỉnh lần thứ XIV.</w:t>
      </w:r>
      <w:r w:rsidR="004E18F8" w:rsidRPr="007F0A5F">
        <w:rPr>
          <w:rFonts w:asciiTheme="majorHAnsi" w:hAnsiTheme="majorHAnsi" w:cstheme="majorHAnsi"/>
          <w:i/>
          <w:sz w:val="29"/>
          <w:szCs w:val="29"/>
          <w:lang w:val="nl-NL"/>
        </w:rPr>
        <w:t xml:space="preserve"> </w:t>
      </w:r>
      <w:r w:rsidR="00714972" w:rsidRPr="007F0A5F">
        <w:rPr>
          <w:rFonts w:asciiTheme="majorHAnsi" w:hAnsiTheme="majorHAnsi" w:cstheme="majorHAnsi"/>
          <w:sz w:val="29"/>
          <w:szCs w:val="29"/>
          <w:lang w:val="nl-NL"/>
        </w:rPr>
        <w:t xml:space="preserve">Thực hiện </w:t>
      </w:r>
      <w:r w:rsidR="00714972" w:rsidRPr="007F0A5F">
        <w:rPr>
          <w:rFonts w:asciiTheme="majorHAnsi" w:hAnsiTheme="majorHAnsi" w:cstheme="majorHAnsi"/>
          <w:sz w:val="29"/>
          <w:szCs w:val="29"/>
          <w:lang w:val="nb-NO"/>
        </w:rPr>
        <w:t xml:space="preserve">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 </w:t>
      </w:r>
      <w:r w:rsidR="00CA08AF" w:rsidRPr="007F0A5F">
        <w:rPr>
          <w:spacing w:val="-4"/>
          <w:sz w:val="29"/>
          <w:szCs w:val="29"/>
          <w:lang w:val="vi-VN"/>
        </w:rPr>
        <w:t>K</w:t>
      </w:r>
      <w:r w:rsidR="00CA08AF" w:rsidRPr="007F0A5F">
        <w:rPr>
          <w:spacing w:val="-4"/>
          <w:sz w:val="29"/>
          <w:szCs w:val="29"/>
          <w:lang w:val="it-IT"/>
        </w:rPr>
        <w:t>ế hoạch</w:t>
      </w:r>
      <w:r w:rsidR="00CA08AF" w:rsidRPr="007F0A5F">
        <w:rPr>
          <w:spacing w:val="4"/>
          <w:sz w:val="29"/>
          <w:szCs w:val="29"/>
        </w:rPr>
        <w:t xml:space="preserve"> số 13</w:t>
      </w:r>
      <w:r w:rsidR="00CA08AF" w:rsidRPr="007F0A5F">
        <w:rPr>
          <w:spacing w:val="4"/>
          <w:sz w:val="29"/>
          <w:szCs w:val="29"/>
          <w:lang w:val="vi-VN"/>
        </w:rPr>
        <w:t>8</w:t>
      </w:r>
      <w:r w:rsidR="00CA08AF" w:rsidRPr="007F0A5F">
        <w:rPr>
          <w:spacing w:val="4"/>
          <w:sz w:val="29"/>
          <w:szCs w:val="29"/>
        </w:rPr>
        <w:t>-KH/ThU, ngày 2</w:t>
      </w:r>
      <w:r w:rsidR="00CA08AF" w:rsidRPr="007F0A5F">
        <w:rPr>
          <w:spacing w:val="4"/>
          <w:sz w:val="29"/>
          <w:szCs w:val="29"/>
          <w:lang w:val="vi-VN"/>
        </w:rPr>
        <w:t>7</w:t>
      </w:r>
      <w:r w:rsidR="00CA08AF" w:rsidRPr="007F0A5F">
        <w:rPr>
          <w:spacing w:val="4"/>
          <w:sz w:val="29"/>
          <w:szCs w:val="29"/>
        </w:rPr>
        <w:t>/</w:t>
      </w:r>
      <w:r w:rsidR="00CA08AF" w:rsidRPr="007F0A5F">
        <w:rPr>
          <w:spacing w:val="4"/>
          <w:sz w:val="29"/>
          <w:szCs w:val="29"/>
          <w:lang w:val="vi-VN"/>
        </w:rPr>
        <w:t>6</w:t>
      </w:r>
      <w:r w:rsidR="00CA08AF" w:rsidRPr="007F0A5F">
        <w:rPr>
          <w:spacing w:val="4"/>
          <w:sz w:val="29"/>
          <w:szCs w:val="29"/>
        </w:rPr>
        <w:t xml:space="preserve">/2023 của Ban Thường vụ Thành ủy </w:t>
      </w:r>
      <w:r w:rsidR="00CA08AF" w:rsidRPr="007F0A5F">
        <w:rPr>
          <w:spacing w:val="4"/>
          <w:sz w:val="29"/>
          <w:szCs w:val="29"/>
          <w:lang w:val="vi-VN"/>
        </w:rPr>
        <w:t xml:space="preserve"> về </w:t>
      </w:r>
      <w:r w:rsidR="004E18F8" w:rsidRPr="007F0A5F">
        <w:rPr>
          <w:rFonts w:asciiTheme="majorHAnsi" w:eastAsia="Times New Roman" w:hAnsiTheme="majorHAnsi" w:cstheme="majorHAnsi"/>
          <w:bCs/>
          <w:sz w:val="29"/>
          <w:szCs w:val="29"/>
        </w:rPr>
        <w:t xml:space="preserve">thực hiện Nghị quyết số 36-NQ/TW, ngày 01/7/2014 của Bộ Chính trị khóa XI về đẩy mạnh ứng dụng, phát triển công nghệ thông tin đáp ứng yêu cầu phát triển bền vững và hội nhập quốc tế. </w:t>
      </w:r>
      <w:r w:rsidR="00714972" w:rsidRPr="007F0A5F">
        <w:rPr>
          <w:rFonts w:asciiTheme="majorHAnsi" w:hAnsiTheme="majorHAnsi" w:cstheme="majorHAnsi"/>
          <w:sz w:val="29"/>
          <w:szCs w:val="29"/>
          <w:lang w:val="nl-NL"/>
        </w:rPr>
        <w:t xml:space="preserve">Kế hoạch số 334-KH/TU ngày 27/11/2019 của Ban Thường vụ Tỉnh ủy thực hiện Kết luận số 50-KL/TW về tiếp tục thực hiện Nghị quyết Trung ương 6 khóa XI về phát triển khoa học và công nghệ phục vụ sự nghiệp công nghiệp hóa, hiện đại hóa trong điều kiện kinh tế thị trường định hướng xã hội chủ nghĩa và hội nhập quốc tế. </w:t>
      </w:r>
    </w:p>
    <w:p w:rsidR="00310630" w:rsidRPr="007F0A5F" w:rsidRDefault="00E36596" w:rsidP="00E36596">
      <w:pPr>
        <w:spacing w:before="120" w:line="380" w:lineRule="exact"/>
        <w:ind w:firstLine="540"/>
        <w:jc w:val="both"/>
        <w:rPr>
          <w:rFonts w:asciiTheme="majorHAnsi" w:hAnsiTheme="majorHAnsi" w:cstheme="majorHAnsi"/>
          <w:sz w:val="29"/>
          <w:szCs w:val="29"/>
          <w:lang w:val="nl-NL"/>
        </w:rPr>
      </w:pPr>
      <w:r>
        <w:rPr>
          <w:rFonts w:asciiTheme="majorHAnsi" w:hAnsiTheme="majorHAnsi" w:cstheme="majorHAnsi"/>
          <w:sz w:val="29"/>
          <w:szCs w:val="29"/>
          <w:lang w:val="vi-VN"/>
        </w:rPr>
        <w:t xml:space="preserve">- </w:t>
      </w:r>
      <w:r w:rsidR="001766D5" w:rsidRPr="007F0A5F">
        <w:rPr>
          <w:rFonts w:asciiTheme="majorHAnsi" w:hAnsiTheme="majorHAnsi" w:cstheme="majorHAnsi"/>
          <w:sz w:val="29"/>
          <w:szCs w:val="29"/>
          <w:lang w:val="nl-NL"/>
        </w:rPr>
        <w:t xml:space="preserve">Tiếp tục thực hiện Chương trình hành động số 40-CTr/TU, ngày 28/12/2019 của Ban Thường vụ Tỉnh ủy về thực hiện Nghị quyết số 52-NQ/TW, ngày 27/9/2019 của Bộ Chính trị về một số chủ trương, chính sách chủ động tham gia cuộc Cách mạng công nghiệp lần thứ tư; Chỉ thị số 42-CT/TW, </w:t>
      </w:r>
      <w:r w:rsidR="001766D5" w:rsidRPr="007F0A5F">
        <w:rPr>
          <w:rFonts w:asciiTheme="majorHAnsi" w:hAnsiTheme="majorHAnsi" w:cstheme="majorHAnsi"/>
          <w:sz w:val="29"/>
          <w:szCs w:val="29"/>
          <w:lang w:val="nl-NL"/>
        </w:rPr>
        <w:lastRenderedPageBreak/>
        <w:t>ngày 24/3/2020 của Ban Bí thư về tăng cường sự lãnh đạo của Đảng đối với công tác phòng ngừa, ứng phó, khắc phục hậu quả thiên tai. Nghị quyết số 10-NQ/TW, ngày 10/02/2022 của Bộ Chính trị về định hướng chiến lược địa chất, khoáng sản và công nghiệp khai khoáng đến năm 2030, tầm nhìn đế</w:t>
      </w:r>
      <w:r w:rsidR="00296F68" w:rsidRPr="007F0A5F">
        <w:rPr>
          <w:rFonts w:asciiTheme="majorHAnsi" w:hAnsiTheme="majorHAnsi" w:cstheme="majorHAnsi"/>
          <w:sz w:val="29"/>
          <w:szCs w:val="29"/>
          <w:lang w:val="nl-NL"/>
        </w:rPr>
        <w:t>n năm 2045</w:t>
      </w:r>
      <w:r w:rsidR="00296F68" w:rsidRPr="007F0A5F">
        <w:rPr>
          <w:rFonts w:asciiTheme="majorHAnsi" w:hAnsiTheme="majorHAnsi" w:cstheme="majorHAnsi"/>
          <w:sz w:val="29"/>
          <w:szCs w:val="29"/>
          <w:lang w:val="vi-VN"/>
        </w:rPr>
        <w:t xml:space="preserve">; </w:t>
      </w:r>
      <w:r w:rsidR="001766D5" w:rsidRPr="007F0A5F">
        <w:rPr>
          <w:rFonts w:asciiTheme="majorHAnsi" w:hAnsiTheme="majorHAnsi" w:cstheme="majorHAnsi"/>
          <w:sz w:val="29"/>
          <w:szCs w:val="29"/>
          <w:lang w:val="nl-NL"/>
        </w:rPr>
        <w:t>Chương trình hành động số 22-CTr/TU, ngày 20/7/2022 của Ban Thường vụ Tỉnh ủy</w:t>
      </w:r>
      <w:r w:rsidR="00296F68" w:rsidRPr="007F0A5F">
        <w:rPr>
          <w:spacing w:val="-4"/>
          <w:sz w:val="29"/>
          <w:szCs w:val="29"/>
          <w:lang w:val="vi-VN"/>
        </w:rPr>
        <w:t xml:space="preserve"> và K</w:t>
      </w:r>
      <w:r w:rsidR="00296F68" w:rsidRPr="007F0A5F">
        <w:rPr>
          <w:spacing w:val="-4"/>
          <w:sz w:val="29"/>
          <w:szCs w:val="29"/>
          <w:lang w:val="it-IT"/>
        </w:rPr>
        <w:t>ế hoạch</w:t>
      </w:r>
      <w:r w:rsidR="00296F68" w:rsidRPr="007F0A5F">
        <w:rPr>
          <w:spacing w:val="4"/>
          <w:sz w:val="29"/>
          <w:szCs w:val="29"/>
        </w:rPr>
        <w:t xml:space="preserve"> số </w:t>
      </w:r>
      <w:r w:rsidR="00296F68" w:rsidRPr="007F0A5F">
        <w:rPr>
          <w:spacing w:val="4"/>
          <w:sz w:val="29"/>
          <w:szCs w:val="29"/>
          <w:lang w:val="vi-VN"/>
        </w:rPr>
        <w:t>96</w:t>
      </w:r>
      <w:r w:rsidR="00296F68" w:rsidRPr="007F0A5F">
        <w:rPr>
          <w:spacing w:val="4"/>
          <w:sz w:val="29"/>
          <w:szCs w:val="29"/>
        </w:rPr>
        <w:t>-KH/ThU, ngày 2</w:t>
      </w:r>
      <w:r w:rsidR="00296F68" w:rsidRPr="007F0A5F">
        <w:rPr>
          <w:spacing w:val="4"/>
          <w:sz w:val="29"/>
          <w:szCs w:val="29"/>
          <w:lang w:val="vi-VN"/>
        </w:rPr>
        <w:t>9</w:t>
      </w:r>
      <w:r w:rsidR="00296F68" w:rsidRPr="007F0A5F">
        <w:rPr>
          <w:spacing w:val="4"/>
          <w:sz w:val="29"/>
          <w:szCs w:val="29"/>
        </w:rPr>
        <w:t>/</w:t>
      </w:r>
      <w:r w:rsidR="00296F68" w:rsidRPr="007F0A5F">
        <w:rPr>
          <w:spacing w:val="4"/>
          <w:sz w:val="29"/>
          <w:szCs w:val="29"/>
          <w:lang w:val="vi-VN"/>
        </w:rPr>
        <w:t>9</w:t>
      </w:r>
      <w:r w:rsidR="00296F68" w:rsidRPr="007F0A5F">
        <w:rPr>
          <w:spacing w:val="4"/>
          <w:sz w:val="29"/>
          <w:szCs w:val="29"/>
        </w:rPr>
        <w:t>/202</w:t>
      </w:r>
      <w:r w:rsidR="00296F68" w:rsidRPr="007F0A5F">
        <w:rPr>
          <w:spacing w:val="4"/>
          <w:sz w:val="29"/>
          <w:szCs w:val="29"/>
          <w:lang w:val="vi-VN"/>
        </w:rPr>
        <w:t>1</w:t>
      </w:r>
      <w:r w:rsidR="00296F68" w:rsidRPr="007F0A5F">
        <w:rPr>
          <w:spacing w:val="4"/>
          <w:sz w:val="29"/>
          <w:szCs w:val="29"/>
        </w:rPr>
        <w:t xml:space="preserve"> của Ban Thường vụ Thành ủy </w:t>
      </w:r>
      <w:r w:rsidR="00296F68" w:rsidRPr="007F0A5F">
        <w:rPr>
          <w:spacing w:val="4"/>
          <w:sz w:val="29"/>
          <w:szCs w:val="29"/>
          <w:lang w:val="vi-VN"/>
        </w:rPr>
        <w:t xml:space="preserve"> </w:t>
      </w:r>
      <w:r w:rsidR="00296F68" w:rsidRPr="007F0A5F">
        <w:rPr>
          <w:rFonts w:asciiTheme="majorHAnsi" w:hAnsiTheme="majorHAnsi" w:cstheme="majorHAnsi"/>
          <w:sz w:val="29"/>
          <w:szCs w:val="29"/>
          <w:lang w:val="nl-NL"/>
        </w:rPr>
        <w:t>về thực hiện Nghị quyết số 10-NQ/TW</w:t>
      </w:r>
      <w:r w:rsidR="001766D5" w:rsidRPr="007F0A5F">
        <w:rPr>
          <w:rFonts w:asciiTheme="majorHAnsi" w:hAnsiTheme="majorHAnsi" w:cstheme="majorHAnsi"/>
          <w:sz w:val="29"/>
          <w:szCs w:val="29"/>
          <w:lang w:val="nl-NL"/>
        </w:rPr>
        <w:t xml:space="preserve">. </w:t>
      </w:r>
      <w:r w:rsidR="00310630" w:rsidRPr="007F0A5F">
        <w:rPr>
          <w:rFonts w:asciiTheme="majorHAnsi" w:hAnsiTheme="majorHAnsi" w:cstheme="majorHAnsi"/>
          <w:sz w:val="29"/>
          <w:szCs w:val="29"/>
          <w:lang w:val="vi-VN"/>
        </w:rPr>
        <w:t xml:space="preserve">Tăng cường nắm bắt tình hình diễn biến tư tưởng chính trị của cán bộ, đảng viên và </w:t>
      </w:r>
      <w:r w:rsidR="00310630" w:rsidRPr="007F0A5F">
        <w:rPr>
          <w:rFonts w:asciiTheme="majorHAnsi" w:hAnsiTheme="majorHAnsi" w:cstheme="majorHAnsi"/>
          <w:sz w:val="29"/>
          <w:szCs w:val="29"/>
          <w:lang w:val="nl-NL"/>
        </w:rPr>
        <w:t>N</w:t>
      </w:r>
      <w:r w:rsidR="00310630" w:rsidRPr="007F0A5F">
        <w:rPr>
          <w:rFonts w:asciiTheme="majorHAnsi" w:hAnsiTheme="majorHAnsi" w:cstheme="majorHAnsi"/>
          <w:sz w:val="29"/>
          <w:szCs w:val="29"/>
          <w:lang w:val="vi-VN"/>
        </w:rPr>
        <w:t xml:space="preserve">hân dân, </w:t>
      </w:r>
      <w:r w:rsidR="00310630" w:rsidRPr="007F0A5F">
        <w:rPr>
          <w:rFonts w:asciiTheme="majorHAnsi" w:hAnsiTheme="majorHAnsi" w:cstheme="majorHAnsi"/>
          <w:sz w:val="29"/>
          <w:szCs w:val="29"/>
          <w:lang w:val="nl-NL"/>
        </w:rPr>
        <w:t>nhất</w:t>
      </w:r>
      <w:r w:rsidR="00310630" w:rsidRPr="007F0A5F">
        <w:rPr>
          <w:rFonts w:asciiTheme="majorHAnsi" w:hAnsiTheme="majorHAnsi" w:cstheme="majorHAnsi"/>
          <w:sz w:val="29"/>
          <w:szCs w:val="29"/>
          <w:lang w:val="vi-VN"/>
        </w:rPr>
        <w:t xml:space="preserve"> là hiện tượng lợi dụng các vấn đề về ô nhiễm môi trường, biến đổi khí hậu để xuyên tạc các chủ trương </w:t>
      </w:r>
      <w:r w:rsidR="00310630" w:rsidRPr="007F0A5F">
        <w:rPr>
          <w:rFonts w:asciiTheme="majorHAnsi" w:hAnsiTheme="majorHAnsi" w:cstheme="majorHAnsi"/>
          <w:sz w:val="29"/>
          <w:szCs w:val="29"/>
          <w:lang w:val="nl-NL"/>
        </w:rPr>
        <w:t>chính sách</w:t>
      </w:r>
      <w:r w:rsidR="00310630" w:rsidRPr="007F0A5F">
        <w:rPr>
          <w:rFonts w:asciiTheme="majorHAnsi" w:hAnsiTheme="majorHAnsi" w:cstheme="majorHAnsi"/>
          <w:sz w:val="29"/>
          <w:szCs w:val="29"/>
          <w:lang w:val="vi-VN"/>
        </w:rPr>
        <w:t xml:space="preserve"> của Đảng và Nhà nước</w:t>
      </w:r>
      <w:r w:rsidR="00310630" w:rsidRPr="007F0A5F">
        <w:rPr>
          <w:rFonts w:asciiTheme="majorHAnsi" w:hAnsiTheme="majorHAnsi" w:cstheme="majorHAnsi"/>
          <w:sz w:val="29"/>
          <w:szCs w:val="29"/>
          <w:lang w:val="nl-NL"/>
        </w:rPr>
        <w:t xml:space="preserve">. </w:t>
      </w:r>
    </w:p>
    <w:p w:rsidR="00310630" w:rsidRPr="007F0A5F" w:rsidRDefault="00310630" w:rsidP="00E36596">
      <w:pPr>
        <w:spacing w:before="120" w:line="380" w:lineRule="exact"/>
        <w:ind w:firstLine="540"/>
        <w:jc w:val="both"/>
        <w:rPr>
          <w:rFonts w:asciiTheme="majorHAnsi" w:hAnsiTheme="majorHAnsi" w:cstheme="majorHAnsi"/>
          <w:i/>
          <w:sz w:val="29"/>
          <w:szCs w:val="29"/>
          <w:lang w:val="nb-NO"/>
        </w:rPr>
      </w:pPr>
      <w:r w:rsidRPr="007F0A5F">
        <w:rPr>
          <w:rFonts w:asciiTheme="majorHAnsi" w:hAnsiTheme="majorHAnsi" w:cstheme="majorHAnsi"/>
          <w:i/>
          <w:sz w:val="29"/>
          <w:szCs w:val="29"/>
          <w:lang w:val="nb-NO"/>
        </w:rPr>
        <w:t>1.4. Đối với lĩnh vực gia đình và bảo vệ trẻ em</w:t>
      </w:r>
    </w:p>
    <w:p w:rsidR="00310630" w:rsidRPr="007F0A5F" w:rsidRDefault="00E36596" w:rsidP="00E36596">
      <w:pPr>
        <w:spacing w:before="120" w:line="380" w:lineRule="exact"/>
        <w:ind w:firstLine="540"/>
        <w:jc w:val="both"/>
        <w:rPr>
          <w:rFonts w:asciiTheme="majorHAnsi" w:hAnsiTheme="majorHAnsi" w:cstheme="majorHAnsi"/>
          <w:sz w:val="29"/>
          <w:szCs w:val="29"/>
          <w:lang w:val="nb-NO"/>
        </w:rPr>
      </w:pPr>
      <w:r>
        <w:rPr>
          <w:rFonts w:asciiTheme="majorHAnsi" w:hAnsiTheme="majorHAnsi" w:cstheme="majorHAnsi"/>
          <w:sz w:val="29"/>
          <w:szCs w:val="29"/>
          <w:lang w:val="vi-VN"/>
        </w:rPr>
        <w:t xml:space="preserve">- </w:t>
      </w:r>
      <w:r w:rsidR="00310630" w:rsidRPr="007F0A5F">
        <w:rPr>
          <w:rFonts w:asciiTheme="majorHAnsi" w:hAnsiTheme="majorHAnsi" w:cstheme="majorHAnsi"/>
          <w:sz w:val="29"/>
          <w:szCs w:val="29"/>
          <w:lang w:val="nl-NL"/>
        </w:rPr>
        <w:t>Tiếp tục tuyên truyền, triển khai thực hiện</w:t>
      </w:r>
      <w:r w:rsidR="00310630" w:rsidRPr="007F0A5F">
        <w:rPr>
          <w:rFonts w:asciiTheme="majorHAnsi" w:hAnsiTheme="majorHAnsi" w:cstheme="majorHAnsi"/>
          <w:spacing w:val="-4"/>
          <w:sz w:val="29"/>
          <w:szCs w:val="29"/>
          <w:lang w:val="nb-NO"/>
        </w:rPr>
        <w:t xml:space="preserve"> Chương trình số 14-CTr/TU, ngày 06/10/2021 của Ban Thường vụ Tỉnh ủy</w:t>
      </w:r>
      <w:r w:rsidR="00310630" w:rsidRPr="007F0A5F">
        <w:rPr>
          <w:rFonts w:asciiTheme="majorHAnsi" w:hAnsiTheme="majorHAnsi" w:cstheme="majorHAnsi"/>
          <w:sz w:val="29"/>
          <w:szCs w:val="29"/>
          <w:lang w:val="nl-NL"/>
        </w:rPr>
        <w:t xml:space="preserve"> về thực hiện </w:t>
      </w:r>
      <w:r w:rsidR="00310630" w:rsidRPr="007F0A5F">
        <w:rPr>
          <w:rFonts w:asciiTheme="majorHAnsi" w:hAnsiTheme="majorHAnsi" w:cstheme="majorHAnsi"/>
          <w:sz w:val="29"/>
          <w:szCs w:val="29"/>
          <w:lang w:val="nb-NO"/>
        </w:rPr>
        <w:t>Chỉ thị số 06-CT/TW,</w:t>
      </w:r>
      <w:r w:rsidR="00310630" w:rsidRPr="007F0A5F">
        <w:rPr>
          <w:rFonts w:asciiTheme="majorHAnsi" w:eastAsia="Times New Roman" w:hAnsiTheme="majorHAnsi" w:cstheme="majorHAnsi"/>
          <w:sz w:val="29"/>
          <w:szCs w:val="29"/>
          <w:lang w:val="nb-NO"/>
        </w:rPr>
        <w:t xml:space="preserve"> ngày 24/6/2021 của Ban Bí thư</w:t>
      </w:r>
      <w:r w:rsidR="00310630" w:rsidRPr="007F0A5F">
        <w:rPr>
          <w:rFonts w:asciiTheme="majorHAnsi" w:hAnsiTheme="majorHAnsi" w:cstheme="majorHAnsi"/>
          <w:sz w:val="29"/>
          <w:szCs w:val="29"/>
          <w:lang w:val="nb-NO"/>
        </w:rPr>
        <w:t xml:space="preserve"> “Tăng cường sự lãnh đạo của Đảng đối với công tác xây dựng gia đình trong tình hình mới”; Chỉ thị số 20-CT/TW</w:t>
      </w:r>
      <w:r w:rsidR="00310630" w:rsidRPr="007F0A5F">
        <w:rPr>
          <w:rFonts w:asciiTheme="majorHAnsi" w:hAnsiTheme="majorHAnsi" w:cstheme="majorHAnsi"/>
          <w:sz w:val="29"/>
          <w:szCs w:val="29"/>
          <w:lang w:val="vi-VN"/>
        </w:rPr>
        <w:t xml:space="preserve">, ngày </w:t>
      </w:r>
      <w:r w:rsidR="00310630" w:rsidRPr="007F0A5F">
        <w:rPr>
          <w:rFonts w:asciiTheme="majorHAnsi" w:hAnsiTheme="majorHAnsi" w:cstheme="majorHAnsi"/>
          <w:sz w:val="29"/>
          <w:szCs w:val="29"/>
          <w:lang w:val="nb-NO"/>
        </w:rPr>
        <w:t>0</w:t>
      </w:r>
      <w:r w:rsidR="00310630" w:rsidRPr="007F0A5F">
        <w:rPr>
          <w:rFonts w:asciiTheme="majorHAnsi" w:hAnsiTheme="majorHAnsi" w:cstheme="majorHAnsi"/>
          <w:sz w:val="29"/>
          <w:szCs w:val="29"/>
          <w:lang w:val="vi-VN"/>
        </w:rPr>
        <w:t xml:space="preserve">5/11/2012 của Bộ Chính trị </w:t>
      </w:r>
      <w:r w:rsidR="00310630" w:rsidRPr="007F0A5F">
        <w:rPr>
          <w:rFonts w:asciiTheme="majorHAnsi" w:hAnsiTheme="majorHAnsi" w:cstheme="majorHAnsi"/>
          <w:sz w:val="29"/>
          <w:szCs w:val="29"/>
          <w:lang w:val="nb-NO"/>
        </w:rPr>
        <w:t xml:space="preserve">khóa XI </w:t>
      </w:r>
      <w:r w:rsidR="00310630" w:rsidRPr="007F0A5F">
        <w:rPr>
          <w:rFonts w:asciiTheme="majorHAnsi" w:hAnsiTheme="majorHAnsi" w:cstheme="majorHAnsi"/>
          <w:sz w:val="29"/>
          <w:szCs w:val="29"/>
          <w:lang w:val="vi-VN"/>
        </w:rPr>
        <w:t>về việc tăng cường sự lãnh đạo của Đảng đối với công tác chăm sóc, giáo dục và bảo vệ trẻ em trong tình hình mới</w:t>
      </w:r>
      <w:r w:rsidR="00310630" w:rsidRPr="007F0A5F">
        <w:rPr>
          <w:rFonts w:asciiTheme="majorHAnsi" w:hAnsiTheme="majorHAnsi" w:cstheme="majorHAnsi"/>
          <w:sz w:val="29"/>
          <w:szCs w:val="29"/>
          <w:lang w:val="nb-NO"/>
        </w:rPr>
        <w:t xml:space="preserve">. </w:t>
      </w:r>
      <w:r w:rsidR="00310630" w:rsidRPr="007F0A5F">
        <w:rPr>
          <w:rFonts w:asciiTheme="majorHAnsi" w:hAnsiTheme="majorHAnsi" w:cstheme="majorHAnsi"/>
          <w:spacing w:val="-4"/>
          <w:sz w:val="29"/>
          <w:szCs w:val="29"/>
          <w:shd w:val="clear" w:color="auto" w:fill="FFFFFF"/>
          <w:lang w:val="nl-NL"/>
        </w:rPr>
        <w:t>Chỉ thị số 09-CT/TU, ngày 06/4/2022 của Ban Thường vụ Tỉnh ủy về tăng cường sự lãnh đạo của các cấp ủy đảng đối với việc giảm thiểu tình trạng tảo hôn và hôn nhân cận huyết thống.</w:t>
      </w:r>
    </w:p>
    <w:p w:rsidR="00310630" w:rsidRPr="007F0A5F" w:rsidRDefault="00E36596" w:rsidP="00E36596">
      <w:pPr>
        <w:spacing w:before="120" w:line="380" w:lineRule="exact"/>
        <w:ind w:firstLine="540"/>
        <w:jc w:val="both"/>
        <w:rPr>
          <w:rFonts w:asciiTheme="majorHAnsi" w:hAnsiTheme="majorHAnsi" w:cstheme="majorHAnsi"/>
          <w:sz w:val="29"/>
          <w:szCs w:val="29"/>
          <w:lang w:val="nb-NO"/>
        </w:rPr>
      </w:pPr>
      <w:r>
        <w:rPr>
          <w:rFonts w:asciiTheme="majorHAnsi" w:eastAsia="Times New Roman" w:hAnsiTheme="majorHAnsi" w:cstheme="majorHAnsi"/>
          <w:spacing w:val="-2"/>
          <w:sz w:val="29"/>
          <w:szCs w:val="29"/>
          <w:lang w:val="vi-VN"/>
        </w:rPr>
        <w:t xml:space="preserve">- </w:t>
      </w:r>
      <w:r w:rsidR="00457CDF" w:rsidRPr="007F0A5F">
        <w:rPr>
          <w:rFonts w:asciiTheme="majorHAnsi" w:eastAsia="Times New Roman" w:hAnsiTheme="majorHAnsi" w:cstheme="majorHAnsi"/>
          <w:spacing w:val="-2"/>
          <w:sz w:val="29"/>
          <w:szCs w:val="29"/>
          <w:lang w:val="pl-PL"/>
        </w:rPr>
        <w:t>Tuyên</w:t>
      </w:r>
      <w:r w:rsidR="00310630" w:rsidRPr="007F0A5F">
        <w:rPr>
          <w:rFonts w:asciiTheme="majorHAnsi" w:eastAsia="Times New Roman" w:hAnsiTheme="majorHAnsi" w:cstheme="majorHAnsi"/>
          <w:spacing w:val="-2"/>
          <w:sz w:val="29"/>
          <w:szCs w:val="29"/>
          <w:lang w:val="pl-PL"/>
        </w:rPr>
        <w:t xml:space="preserve"> truyền, quán triệt </w:t>
      </w:r>
      <w:r w:rsidR="00310630" w:rsidRPr="007F0A5F">
        <w:rPr>
          <w:rFonts w:asciiTheme="majorHAnsi" w:eastAsia="Times New Roman" w:hAnsiTheme="majorHAnsi" w:cstheme="majorHAnsi"/>
          <w:sz w:val="29"/>
          <w:szCs w:val="29"/>
          <w:lang w:val="nl-NL"/>
        </w:rPr>
        <w:t>n</w:t>
      </w:r>
      <w:r w:rsidR="00310630" w:rsidRPr="007F0A5F">
        <w:rPr>
          <w:rFonts w:asciiTheme="majorHAnsi" w:eastAsia="Times New Roman" w:hAnsiTheme="majorHAnsi" w:cstheme="majorHAnsi"/>
          <w:spacing w:val="-2"/>
          <w:sz w:val="29"/>
          <w:szCs w:val="29"/>
          <w:lang w:val="pl-PL"/>
        </w:rPr>
        <w:t xml:space="preserve">âng cao nhận thức, trách nhiệm của các cấp, các ngành, của cán bộ, đảng viên và các tầng lớp Nhân dân </w:t>
      </w:r>
      <w:r w:rsidR="00310630" w:rsidRPr="007F0A5F">
        <w:rPr>
          <w:rFonts w:asciiTheme="majorHAnsi" w:eastAsia="Times New Roman" w:hAnsiTheme="majorHAnsi" w:cstheme="majorHAnsi"/>
          <w:spacing w:val="-2"/>
          <w:sz w:val="29"/>
          <w:szCs w:val="29"/>
          <w:lang w:val="nl-NL"/>
        </w:rPr>
        <w:t xml:space="preserve">về xây dựng gia đình trong tình hình mới; trong đó quán triệt sâu sắc quan điểm gia đình là một trong những nhân tố quan trọng đối với sự phát triển </w:t>
      </w:r>
      <w:r w:rsidR="0045484A" w:rsidRPr="007F0A5F">
        <w:rPr>
          <w:rFonts w:asciiTheme="majorHAnsi" w:eastAsia="Times New Roman" w:hAnsiTheme="majorHAnsi" w:cstheme="majorHAnsi"/>
          <w:spacing w:val="-2"/>
          <w:sz w:val="29"/>
          <w:szCs w:val="29"/>
          <w:lang w:val="vi-VN"/>
        </w:rPr>
        <w:t xml:space="preserve">của thành phố, </w:t>
      </w:r>
      <w:r w:rsidR="00310630" w:rsidRPr="007F0A5F">
        <w:rPr>
          <w:rFonts w:asciiTheme="majorHAnsi" w:eastAsia="Times New Roman" w:hAnsiTheme="majorHAnsi" w:cstheme="majorHAnsi"/>
          <w:spacing w:val="-2"/>
          <w:sz w:val="29"/>
          <w:szCs w:val="29"/>
          <w:lang w:val="nl-NL"/>
        </w:rPr>
        <w:t xml:space="preserve">của tỉnh, </w:t>
      </w:r>
      <w:r w:rsidR="0045484A" w:rsidRPr="007F0A5F">
        <w:rPr>
          <w:rFonts w:asciiTheme="majorHAnsi" w:eastAsia="Times New Roman" w:hAnsiTheme="majorHAnsi" w:cstheme="majorHAnsi"/>
          <w:spacing w:val="-2"/>
          <w:sz w:val="29"/>
          <w:szCs w:val="29"/>
          <w:lang w:val="vi-VN"/>
        </w:rPr>
        <w:t xml:space="preserve">và </w:t>
      </w:r>
      <w:r w:rsidR="00310630" w:rsidRPr="007F0A5F">
        <w:rPr>
          <w:rFonts w:asciiTheme="majorHAnsi" w:eastAsia="Times New Roman" w:hAnsiTheme="majorHAnsi" w:cstheme="majorHAnsi"/>
          <w:spacing w:val="-2"/>
          <w:sz w:val="29"/>
          <w:szCs w:val="29"/>
          <w:lang w:val="nl-NL"/>
        </w:rPr>
        <w:t>của đất nước; việc xây dựng gia đình no ấm, tiến bộ, hạnh phúc, văn minh là một trong những nội dung quan trọng trong công tác lãnh đạo, chỉ đạo của các cấp ủy đảng.</w:t>
      </w:r>
    </w:p>
    <w:p w:rsidR="00310630" w:rsidRPr="007F0A5F" w:rsidRDefault="00E36596" w:rsidP="00E36596">
      <w:pPr>
        <w:spacing w:before="120" w:line="380" w:lineRule="exact"/>
        <w:ind w:firstLine="540"/>
        <w:jc w:val="both"/>
        <w:rPr>
          <w:rFonts w:asciiTheme="majorHAnsi" w:hAnsiTheme="majorHAnsi" w:cstheme="majorHAnsi"/>
          <w:sz w:val="29"/>
          <w:szCs w:val="29"/>
          <w:lang w:val="nb-NO"/>
        </w:rPr>
      </w:pPr>
      <w:r>
        <w:rPr>
          <w:rFonts w:asciiTheme="majorHAnsi" w:hAnsiTheme="majorHAnsi" w:cstheme="majorHAnsi"/>
          <w:sz w:val="29"/>
          <w:szCs w:val="29"/>
          <w:lang w:val="vi-VN"/>
        </w:rPr>
        <w:t xml:space="preserve">- </w:t>
      </w:r>
      <w:r w:rsidR="00310630" w:rsidRPr="007F0A5F">
        <w:rPr>
          <w:rFonts w:asciiTheme="majorHAnsi" w:hAnsiTheme="majorHAnsi" w:cstheme="majorHAnsi"/>
          <w:sz w:val="29"/>
          <w:szCs w:val="29"/>
          <w:lang w:val="nb-NO"/>
        </w:rPr>
        <w:t xml:space="preserve">Tập trung tham mưu giải quyết những vấn đề bức xúc về trẻ em hiện nay như </w:t>
      </w:r>
      <w:r w:rsidR="00310630" w:rsidRPr="007F0A5F">
        <w:rPr>
          <w:rFonts w:asciiTheme="majorHAnsi" w:hAnsiTheme="majorHAnsi" w:cstheme="majorHAnsi"/>
          <w:bCs/>
          <w:sz w:val="29"/>
          <w:szCs w:val="29"/>
          <w:lang w:val="nb-NO"/>
        </w:rPr>
        <w:t>bạo lực, ngược đãi; xâm hại tình dục, bóc lột sức lao động; bỏ học; vi phạm pháp luật, tảo hôn…</w:t>
      </w:r>
      <w:r w:rsidR="00310630" w:rsidRPr="007F0A5F">
        <w:rPr>
          <w:rFonts w:asciiTheme="majorHAnsi" w:hAnsiTheme="majorHAnsi" w:cstheme="majorHAnsi"/>
          <w:sz w:val="29"/>
          <w:szCs w:val="29"/>
          <w:lang w:val="nb-NO"/>
        </w:rPr>
        <w:t xml:space="preserve"> </w:t>
      </w:r>
      <w:r w:rsidR="00D508A7" w:rsidRPr="007F0A5F">
        <w:rPr>
          <w:rFonts w:asciiTheme="majorHAnsi" w:hAnsiTheme="majorHAnsi" w:cstheme="majorHAnsi"/>
          <w:sz w:val="29"/>
          <w:szCs w:val="29"/>
          <w:lang w:val="nb-NO"/>
        </w:rPr>
        <w:t xml:space="preserve">Chú trọng </w:t>
      </w:r>
      <w:r w:rsidR="00310630" w:rsidRPr="007F0A5F">
        <w:rPr>
          <w:rFonts w:asciiTheme="majorHAnsi" w:hAnsiTheme="majorHAnsi" w:cstheme="majorHAnsi"/>
          <w:sz w:val="29"/>
          <w:szCs w:val="29"/>
          <w:lang w:val="vi-VN"/>
        </w:rPr>
        <w:t xml:space="preserve">việc giáo dục kỹ năng sống cho trẻ em, phối hợp giữa gia đình, nhà trường, xã hội </w:t>
      </w:r>
      <w:r w:rsidR="00310630" w:rsidRPr="007F0A5F">
        <w:rPr>
          <w:rFonts w:asciiTheme="majorHAnsi" w:hAnsiTheme="majorHAnsi" w:cstheme="majorHAnsi"/>
          <w:sz w:val="29"/>
          <w:szCs w:val="29"/>
          <w:lang w:val="nb-NO"/>
        </w:rPr>
        <w:t xml:space="preserve">trong </w:t>
      </w:r>
      <w:r w:rsidR="00310630" w:rsidRPr="007F0A5F">
        <w:rPr>
          <w:rFonts w:asciiTheme="majorHAnsi" w:hAnsiTheme="majorHAnsi" w:cstheme="majorHAnsi"/>
          <w:sz w:val="29"/>
          <w:szCs w:val="29"/>
          <w:lang w:val="vi-VN"/>
        </w:rPr>
        <w:t>giáo dục phẩm chất, đạo đức cho trẻ.</w:t>
      </w:r>
    </w:p>
    <w:p w:rsidR="00310630" w:rsidRPr="007F0A5F" w:rsidRDefault="00310630" w:rsidP="00E36596">
      <w:pPr>
        <w:spacing w:before="120" w:line="380" w:lineRule="exact"/>
        <w:ind w:firstLine="540"/>
        <w:jc w:val="both"/>
        <w:rPr>
          <w:rFonts w:asciiTheme="majorHAnsi" w:hAnsiTheme="majorHAnsi" w:cstheme="majorHAnsi"/>
          <w:i/>
          <w:sz w:val="29"/>
          <w:szCs w:val="29"/>
          <w:lang w:val="nb-NO"/>
        </w:rPr>
      </w:pPr>
      <w:r w:rsidRPr="007F0A5F">
        <w:rPr>
          <w:rFonts w:asciiTheme="majorHAnsi" w:hAnsiTheme="majorHAnsi" w:cstheme="majorHAnsi"/>
          <w:i/>
          <w:sz w:val="29"/>
          <w:szCs w:val="29"/>
          <w:lang w:val="nb-NO"/>
        </w:rPr>
        <w:t>1.5. Đối với lĩnh vực thể dục thể thao</w:t>
      </w:r>
    </w:p>
    <w:p w:rsidR="00310630" w:rsidRPr="007F0A5F" w:rsidRDefault="00E36596" w:rsidP="00E36596">
      <w:pPr>
        <w:spacing w:before="120" w:line="380" w:lineRule="exact"/>
        <w:ind w:firstLine="540"/>
        <w:jc w:val="both"/>
        <w:rPr>
          <w:rFonts w:asciiTheme="majorHAnsi" w:hAnsiTheme="majorHAnsi" w:cstheme="majorHAnsi"/>
          <w:sz w:val="29"/>
          <w:szCs w:val="29"/>
          <w:lang w:val="vi-VN"/>
        </w:rPr>
      </w:pPr>
      <w:r>
        <w:rPr>
          <w:rFonts w:asciiTheme="majorHAnsi" w:hAnsiTheme="majorHAnsi" w:cstheme="majorHAnsi"/>
          <w:sz w:val="29"/>
          <w:szCs w:val="29"/>
          <w:lang w:val="vi-VN"/>
        </w:rPr>
        <w:t xml:space="preserve">- </w:t>
      </w:r>
      <w:r w:rsidR="00331185" w:rsidRPr="007F0A5F">
        <w:rPr>
          <w:rFonts w:asciiTheme="majorHAnsi" w:hAnsiTheme="majorHAnsi" w:cstheme="majorHAnsi"/>
          <w:sz w:val="29"/>
          <w:szCs w:val="29"/>
          <w:lang w:val="nb-NO"/>
        </w:rPr>
        <w:t>Đẩy mạnh công tác tuyên truyền</w:t>
      </w:r>
      <w:r w:rsidR="00310630" w:rsidRPr="007F0A5F">
        <w:rPr>
          <w:rFonts w:asciiTheme="majorHAnsi" w:hAnsiTheme="majorHAnsi" w:cstheme="majorHAnsi"/>
          <w:b/>
          <w:i/>
          <w:sz w:val="29"/>
          <w:szCs w:val="29"/>
          <w:lang w:val="nb-NO"/>
        </w:rPr>
        <w:t xml:space="preserve"> </w:t>
      </w:r>
      <w:r w:rsidR="00331185" w:rsidRPr="007F0A5F">
        <w:rPr>
          <w:rFonts w:asciiTheme="majorHAnsi" w:hAnsiTheme="majorHAnsi" w:cstheme="majorHAnsi"/>
          <w:sz w:val="29"/>
          <w:szCs w:val="29"/>
          <w:lang w:val="vi-VN"/>
        </w:rPr>
        <w:t>n</w:t>
      </w:r>
      <w:r w:rsidR="00310630" w:rsidRPr="007F0A5F">
        <w:rPr>
          <w:rFonts w:asciiTheme="majorHAnsi" w:hAnsiTheme="majorHAnsi" w:cstheme="majorHAnsi"/>
          <w:sz w:val="29"/>
          <w:szCs w:val="29"/>
          <w:lang w:val="vi-VN"/>
        </w:rPr>
        <w:t>âng cao chất lượng phong trào “Toàn dân rèn luyện thân thể theo gương Bác Hồ vĩ đại”</w:t>
      </w:r>
      <w:r w:rsidR="00310630" w:rsidRPr="007F0A5F">
        <w:rPr>
          <w:rFonts w:asciiTheme="majorHAnsi" w:hAnsiTheme="majorHAnsi" w:cstheme="majorHAnsi"/>
          <w:sz w:val="29"/>
          <w:szCs w:val="29"/>
          <w:lang w:val="nb-NO"/>
        </w:rPr>
        <w:t>;</w:t>
      </w:r>
      <w:r w:rsidR="00310630" w:rsidRPr="007F0A5F">
        <w:rPr>
          <w:rFonts w:asciiTheme="majorHAnsi" w:hAnsiTheme="majorHAnsi" w:cstheme="majorHAnsi"/>
          <w:sz w:val="29"/>
          <w:szCs w:val="29"/>
          <w:lang w:val="vi-VN"/>
        </w:rPr>
        <w:t xml:space="preserve"> vận động và thu hút đông đảo </w:t>
      </w:r>
      <w:r w:rsidR="00310630" w:rsidRPr="007F0A5F">
        <w:rPr>
          <w:rFonts w:asciiTheme="majorHAnsi" w:hAnsiTheme="majorHAnsi" w:cstheme="majorHAnsi"/>
          <w:sz w:val="29"/>
          <w:szCs w:val="29"/>
          <w:lang w:val="nb-NO"/>
        </w:rPr>
        <w:t>n</w:t>
      </w:r>
      <w:r w:rsidR="00310630" w:rsidRPr="007F0A5F">
        <w:rPr>
          <w:rFonts w:asciiTheme="majorHAnsi" w:hAnsiTheme="majorHAnsi" w:cstheme="majorHAnsi"/>
          <w:sz w:val="29"/>
          <w:szCs w:val="29"/>
          <w:lang w:val="vi-VN"/>
        </w:rPr>
        <w:t xml:space="preserve">hân dân tham gia tập luyện </w:t>
      </w:r>
      <w:r w:rsidR="00310630" w:rsidRPr="007F0A5F">
        <w:rPr>
          <w:rFonts w:asciiTheme="majorHAnsi" w:hAnsiTheme="majorHAnsi" w:cstheme="majorHAnsi"/>
          <w:sz w:val="29"/>
          <w:szCs w:val="29"/>
          <w:lang w:val="nb-NO"/>
        </w:rPr>
        <w:t xml:space="preserve">thể dục thể thao, </w:t>
      </w:r>
      <w:r w:rsidR="00310630" w:rsidRPr="007F0A5F">
        <w:rPr>
          <w:rFonts w:asciiTheme="majorHAnsi" w:hAnsiTheme="majorHAnsi" w:cstheme="majorHAnsi"/>
          <w:sz w:val="29"/>
          <w:szCs w:val="29"/>
          <w:lang w:val="vi-VN"/>
        </w:rPr>
        <w:t xml:space="preserve">tạo điều kiện thuận lợi để phát triển đa dạng các hình thức tổ chức tập luyện </w:t>
      </w:r>
      <w:r w:rsidR="00310630" w:rsidRPr="007F0A5F">
        <w:rPr>
          <w:rFonts w:asciiTheme="majorHAnsi" w:hAnsiTheme="majorHAnsi" w:cstheme="majorHAnsi"/>
          <w:sz w:val="29"/>
          <w:szCs w:val="29"/>
          <w:lang w:val="nb-NO"/>
        </w:rPr>
        <w:t>thể dục thể thao</w:t>
      </w:r>
      <w:r w:rsidR="00310630" w:rsidRPr="007F0A5F">
        <w:rPr>
          <w:rFonts w:asciiTheme="majorHAnsi" w:hAnsiTheme="majorHAnsi" w:cstheme="majorHAnsi"/>
          <w:sz w:val="29"/>
          <w:szCs w:val="29"/>
          <w:lang w:val="vi-VN"/>
        </w:rPr>
        <w:t xml:space="preserve"> ở cơ sở. Gắn việc chỉ đạo phát triển phong trào </w:t>
      </w:r>
      <w:r w:rsidR="00D508A7" w:rsidRPr="007F0A5F">
        <w:rPr>
          <w:rFonts w:asciiTheme="majorHAnsi" w:hAnsiTheme="majorHAnsi" w:cstheme="majorHAnsi"/>
          <w:sz w:val="29"/>
          <w:szCs w:val="29"/>
        </w:rPr>
        <w:t>thể dục thể thao</w:t>
      </w:r>
      <w:r w:rsidR="00310630" w:rsidRPr="007F0A5F">
        <w:rPr>
          <w:rFonts w:asciiTheme="majorHAnsi" w:hAnsiTheme="majorHAnsi" w:cstheme="majorHAnsi"/>
          <w:sz w:val="29"/>
          <w:szCs w:val="29"/>
          <w:lang w:val="vi-VN"/>
        </w:rPr>
        <w:t xml:space="preserve"> với phong trào “Toàn dân đoàn </w:t>
      </w:r>
      <w:r w:rsidR="00310630" w:rsidRPr="007F0A5F">
        <w:rPr>
          <w:rFonts w:asciiTheme="majorHAnsi" w:hAnsiTheme="majorHAnsi" w:cstheme="majorHAnsi"/>
          <w:sz w:val="29"/>
          <w:szCs w:val="29"/>
          <w:lang w:val="vi-VN"/>
        </w:rPr>
        <w:lastRenderedPageBreak/>
        <w:t xml:space="preserve">kết xây dựng nông thôn mới, đô thị văn minh”; quan tâm phát triển phong trào </w:t>
      </w:r>
      <w:r w:rsidR="00D508A7" w:rsidRPr="007F0A5F">
        <w:rPr>
          <w:rFonts w:asciiTheme="majorHAnsi" w:hAnsiTheme="majorHAnsi" w:cstheme="majorHAnsi"/>
          <w:sz w:val="29"/>
          <w:szCs w:val="29"/>
        </w:rPr>
        <w:t>thể dục thể thao</w:t>
      </w:r>
      <w:r w:rsidR="00310630" w:rsidRPr="007F0A5F">
        <w:rPr>
          <w:rFonts w:asciiTheme="majorHAnsi" w:hAnsiTheme="majorHAnsi" w:cstheme="majorHAnsi"/>
          <w:sz w:val="29"/>
          <w:szCs w:val="29"/>
          <w:lang w:val="vi-VN"/>
        </w:rPr>
        <w:t xml:space="preserve"> trong đội ngũ cán bộ, công nhân viên chức, lao động, lực lượng vũ trang, người cao tuổi, </w:t>
      </w:r>
      <w:r w:rsidR="00331185" w:rsidRPr="007F0A5F">
        <w:rPr>
          <w:rFonts w:asciiTheme="majorHAnsi" w:hAnsiTheme="majorHAnsi" w:cstheme="majorHAnsi"/>
          <w:sz w:val="29"/>
          <w:szCs w:val="29"/>
        </w:rPr>
        <w:t xml:space="preserve">thanh niên, </w:t>
      </w:r>
      <w:r w:rsidR="00310630" w:rsidRPr="007F0A5F">
        <w:rPr>
          <w:rFonts w:asciiTheme="majorHAnsi" w:hAnsiTheme="majorHAnsi" w:cstheme="majorHAnsi"/>
          <w:sz w:val="29"/>
          <w:szCs w:val="29"/>
          <w:lang w:val="vi-VN"/>
        </w:rPr>
        <w:t>thiếu nhi, phụ nữ... Tiếp tục nâng cao chất lượng tổ chức các giải thi đấu thể thao,</w:t>
      </w:r>
      <w:r w:rsidR="00310630" w:rsidRPr="007F0A5F">
        <w:rPr>
          <w:rFonts w:asciiTheme="majorHAnsi" w:hAnsiTheme="majorHAnsi" w:cstheme="majorHAnsi"/>
          <w:sz w:val="29"/>
          <w:szCs w:val="29"/>
          <w:lang w:val="nb-NO"/>
        </w:rPr>
        <w:t xml:space="preserve"> công tác giáo dục thể chất, thể thao trường học; mở rộng và nâng cao chất lượng hoạt động thể thao quần chúng, thể thao thành tích cao, chú trọng đầu tư phát triển các môn thể thao có thế mạnh của tỉnh. Tăng cường đầu tư xây dựng cơ sở vật chất, khai thác và sử dụng hiệu quả các nguồn lực, đẩy mạnh công tác xã hội hóa thể dục, thể thao từ </w:t>
      </w:r>
      <w:r w:rsidR="00E077FA" w:rsidRPr="007F0A5F">
        <w:rPr>
          <w:rFonts w:asciiTheme="majorHAnsi" w:hAnsiTheme="majorHAnsi" w:cstheme="majorHAnsi"/>
          <w:sz w:val="29"/>
          <w:szCs w:val="29"/>
          <w:lang w:val="nb-NO"/>
        </w:rPr>
        <w:t>thành phố</w:t>
      </w:r>
      <w:r w:rsidR="00310630" w:rsidRPr="007F0A5F">
        <w:rPr>
          <w:rFonts w:asciiTheme="majorHAnsi" w:hAnsiTheme="majorHAnsi" w:cstheme="majorHAnsi"/>
          <w:sz w:val="29"/>
          <w:szCs w:val="29"/>
          <w:lang w:val="nb-NO"/>
        </w:rPr>
        <w:t xml:space="preserve"> đến cơ sở.</w:t>
      </w:r>
    </w:p>
    <w:p w:rsidR="00E36596" w:rsidRDefault="00310630" w:rsidP="00E36596">
      <w:pPr>
        <w:spacing w:before="120" w:line="380" w:lineRule="exact"/>
        <w:ind w:firstLine="540"/>
        <w:jc w:val="both"/>
        <w:rPr>
          <w:rFonts w:asciiTheme="majorHAnsi" w:hAnsiTheme="majorHAnsi" w:cstheme="majorHAnsi"/>
          <w:i/>
          <w:sz w:val="29"/>
          <w:szCs w:val="29"/>
          <w:lang w:val="vi-VN"/>
        </w:rPr>
      </w:pPr>
      <w:r w:rsidRPr="007F0A5F">
        <w:rPr>
          <w:rFonts w:asciiTheme="majorHAnsi" w:hAnsiTheme="majorHAnsi" w:cstheme="majorHAnsi"/>
          <w:i/>
          <w:sz w:val="29"/>
          <w:szCs w:val="29"/>
          <w:lang w:val="vi-VN"/>
        </w:rPr>
        <w:t>1.6. Đối với lĩnh vực xây dựng đội ngũ trí thức</w:t>
      </w:r>
    </w:p>
    <w:p w:rsidR="00714972" w:rsidRPr="00E36596" w:rsidRDefault="00310630" w:rsidP="00E36596">
      <w:pPr>
        <w:spacing w:before="120" w:line="380" w:lineRule="exact"/>
        <w:ind w:firstLine="540"/>
        <w:jc w:val="both"/>
        <w:rPr>
          <w:rFonts w:asciiTheme="majorHAnsi" w:hAnsiTheme="majorHAnsi" w:cstheme="majorHAnsi"/>
          <w:i/>
          <w:sz w:val="29"/>
          <w:szCs w:val="29"/>
          <w:lang w:val="vi-VN"/>
        </w:rPr>
      </w:pPr>
      <w:r w:rsidRPr="007F0A5F">
        <w:rPr>
          <w:rFonts w:asciiTheme="majorHAnsi" w:hAnsiTheme="majorHAnsi" w:cstheme="majorHAnsi"/>
          <w:sz w:val="29"/>
          <w:szCs w:val="29"/>
          <w:lang w:val="vi-VN"/>
        </w:rPr>
        <w:t xml:space="preserve">Tiếp tục tuyên truyền thực hiện </w:t>
      </w:r>
      <w:r w:rsidRPr="007F0A5F">
        <w:rPr>
          <w:rFonts w:asciiTheme="majorHAnsi" w:hAnsiTheme="majorHAnsi" w:cstheme="majorHAnsi"/>
          <w:bCs/>
          <w:sz w:val="29"/>
          <w:szCs w:val="29"/>
          <w:lang w:val="vi-VN"/>
        </w:rPr>
        <w:t xml:space="preserve">Chỉ thị số 37-CT/TW, ngày 06/6/2014 của Ban Bí thư khóa XI “về tăng cường sự lãnh đạo của Đảng đối với công tác đào tạo nhân lực có tay nghề cao” gắn với Chỉ thị 24-CT/TTg, ngày 28/05/2020 của Thủ tướng Chính phủ “Về đẩy mạnh phát triển nhân lực có kỹ năng nghề, góp phần nâng cao năng suất lao động và tăng năng lực cạnh tranh quốc gia trong tình hình mới”; </w:t>
      </w:r>
      <w:r w:rsidRPr="007F0A5F">
        <w:rPr>
          <w:rFonts w:asciiTheme="majorHAnsi" w:hAnsiTheme="majorHAnsi" w:cstheme="majorHAnsi"/>
          <w:sz w:val="29"/>
          <w:szCs w:val="29"/>
          <w:lang w:val="vi-VN"/>
        </w:rPr>
        <w:t xml:space="preserve">Kế hoạch số 336-KH/TU, ngày 27/11/2019 của Ban Thường vụ Tỉnh ủy về thực hiện Kết luận số 52-KL/TW về xây dựng đội ngũ trí thức trong thời kỳ đẩy mạnh công nghiệp hóa, hiện đại hóa đất nước. </w:t>
      </w:r>
      <w:r w:rsidRPr="007F0A5F">
        <w:rPr>
          <w:rFonts w:asciiTheme="majorHAnsi" w:hAnsiTheme="majorHAnsi" w:cstheme="majorHAnsi"/>
          <w:sz w:val="29"/>
          <w:szCs w:val="29"/>
          <w:lang w:val="nb-NO"/>
        </w:rPr>
        <w:t xml:space="preserve">Tập trung phát triển và nâng cao chất lượng nguồn nhân lực </w:t>
      </w:r>
      <w:r w:rsidR="007C475E" w:rsidRPr="007F0A5F">
        <w:rPr>
          <w:rFonts w:asciiTheme="majorHAnsi" w:hAnsiTheme="majorHAnsi" w:cstheme="majorHAnsi"/>
          <w:sz w:val="29"/>
          <w:szCs w:val="29"/>
          <w:lang w:val="nb-NO"/>
        </w:rPr>
        <w:t>theo</w:t>
      </w:r>
      <w:r w:rsidR="007C475E" w:rsidRPr="007F0A5F">
        <w:rPr>
          <w:rFonts w:asciiTheme="majorHAnsi" w:hAnsiTheme="majorHAnsi" w:cstheme="majorHAnsi"/>
          <w:bCs/>
          <w:sz w:val="29"/>
          <w:szCs w:val="29"/>
          <w:lang w:val="nb-NO"/>
        </w:rPr>
        <w:t xml:space="preserve"> </w:t>
      </w:r>
      <w:r w:rsidR="007C475E" w:rsidRPr="007F0A5F">
        <w:rPr>
          <w:spacing w:val="-4"/>
          <w:sz w:val="29"/>
          <w:szCs w:val="29"/>
          <w:lang w:val="vi-VN"/>
        </w:rPr>
        <w:t>K</w:t>
      </w:r>
      <w:r w:rsidR="007C475E" w:rsidRPr="007F0A5F">
        <w:rPr>
          <w:spacing w:val="-4"/>
          <w:sz w:val="29"/>
          <w:szCs w:val="29"/>
          <w:lang w:val="it-IT"/>
        </w:rPr>
        <w:t>ế hoạch</w:t>
      </w:r>
      <w:r w:rsidR="007C475E" w:rsidRPr="007F0A5F">
        <w:rPr>
          <w:spacing w:val="4"/>
          <w:sz w:val="29"/>
          <w:szCs w:val="29"/>
        </w:rPr>
        <w:t xml:space="preserve"> số </w:t>
      </w:r>
      <w:r w:rsidR="007C475E" w:rsidRPr="007F0A5F">
        <w:rPr>
          <w:spacing w:val="4"/>
          <w:sz w:val="29"/>
          <w:szCs w:val="29"/>
          <w:lang w:val="vi-VN"/>
        </w:rPr>
        <w:t>47</w:t>
      </w:r>
      <w:r w:rsidR="007C475E" w:rsidRPr="007F0A5F">
        <w:rPr>
          <w:spacing w:val="4"/>
          <w:sz w:val="29"/>
          <w:szCs w:val="29"/>
        </w:rPr>
        <w:t>-KH/ThU, ngày 2</w:t>
      </w:r>
      <w:r w:rsidR="007C475E" w:rsidRPr="007F0A5F">
        <w:rPr>
          <w:spacing w:val="4"/>
          <w:sz w:val="29"/>
          <w:szCs w:val="29"/>
          <w:lang w:val="vi-VN"/>
        </w:rPr>
        <w:t>7</w:t>
      </w:r>
      <w:r w:rsidR="007C475E" w:rsidRPr="007F0A5F">
        <w:rPr>
          <w:spacing w:val="4"/>
          <w:sz w:val="29"/>
          <w:szCs w:val="29"/>
        </w:rPr>
        <w:t>/</w:t>
      </w:r>
      <w:r w:rsidR="007C475E" w:rsidRPr="007F0A5F">
        <w:rPr>
          <w:spacing w:val="4"/>
          <w:sz w:val="29"/>
          <w:szCs w:val="29"/>
          <w:lang w:val="vi-VN"/>
        </w:rPr>
        <w:t>9</w:t>
      </w:r>
      <w:r w:rsidR="007C475E" w:rsidRPr="007F0A5F">
        <w:rPr>
          <w:spacing w:val="4"/>
          <w:sz w:val="29"/>
          <w:szCs w:val="29"/>
        </w:rPr>
        <w:t>/202</w:t>
      </w:r>
      <w:r w:rsidR="007C475E" w:rsidRPr="007F0A5F">
        <w:rPr>
          <w:spacing w:val="4"/>
          <w:sz w:val="29"/>
          <w:szCs w:val="29"/>
          <w:lang w:val="vi-VN"/>
        </w:rPr>
        <w:t>1</w:t>
      </w:r>
      <w:r w:rsidR="007C475E" w:rsidRPr="007F0A5F">
        <w:rPr>
          <w:spacing w:val="4"/>
          <w:sz w:val="29"/>
          <w:szCs w:val="29"/>
        </w:rPr>
        <w:t xml:space="preserve"> của Ban Thường vụ Thành ủy </w:t>
      </w:r>
      <w:r w:rsidR="007C475E" w:rsidRPr="007F0A5F">
        <w:rPr>
          <w:spacing w:val="4"/>
          <w:sz w:val="29"/>
          <w:szCs w:val="29"/>
          <w:lang w:val="vi-VN"/>
        </w:rPr>
        <w:t xml:space="preserve"> về thực hiện</w:t>
      </w:r>
      <w:r w:rsidR="007C475E" w:rsidRPr="007F0A5F">
        <w:rPr>
          <w:rFonts w:asciiTheme="majorHAnsi" w:eastAsia="MS Mincho" w:hAnsiTheme="majorHAnsi" w:cstheme="majorHAnsi"/>
          <w:sz w:val="29"/>
          <w:szCs w:val="29"/>
          <w:lang w:val="nl-NL" w:eastAsia="ja-JP"/>
        </w:rPr>
        <w:t xml:space="preserve"> </w:t>
      </w:r>
      <w:r w:rsidRPr="007F0A5F">
        <w:rPr>
          <w:rFonts w:asciiTheme="majorHAnsi" w:eastAsia="MS Mincho" w:hAnsiTheme="majorHAnsi" w:cstheme="majorHAnsi"/>
          <w:sz w:val="29"/>
          <w:szCs w:val="29"/>
          <w:lang w:val="nl-NL" w:eastAsia="ja-JP"/>
        </w:rPr>
        <w:t xml:space="preserve">Kết luận </w:t>
      </w:r>
      <w:r w:rsidRPr="007F0A5F">
        <w:rPr>
          <w:rFonts w:asciiTheme="majorHAnsi" w:hAnsiTheme="majorHAnsi" w:cstheme="majorHAnsi"/>
          <w:sz w:val="29"/>
          <w:szCs w:val="29"/>
          <w:lang w:val="es-NI"/>
        </w:rPr>
        <w:t>số 209-KL/TU,</w:t>
      </w:r>
      <w:r w:rsidRPr="007F0A5F">
        <w:rPr>
          <w:rFonts w:asciiTheme="majorHAnsi" w:eastAsia="MS Mincho" w:hAnsiTheme="majorHAnsi" w:cstheme="majorHAnsi"/>
          <w:sz w:val="29"/>
          <w:szCs w:val="29"/>
          <w:lang w:val="nl-NL" w:eastAsia="ja-JP"/>
        </w:rPr>
        <w:t xml:space="preserve"> </w:t>
      </w:r>
      <w:r w:rsidRPr="007F0A5F">
        <w:rPr>
          <w:rFonts w:asciiTheme="majorHAnsi" w:hAnsiTheme="majorHAnsi" w:cstheme="majorHAnsi"/>
          <w:sz w:val="29"/>
          <w:szCs w:val="29"/>
          <w:lang w:val="es-NI"/>
        </w:rPr>
        <w:t xml:space="preserve">06/8/2021 </w:t>
      </w:r>
      <w:r w:rsidRPr="007F0A5F">
        <w:rPr>
          <w:rFonts w:asciiTheme="majorHAnsi" w:eastAsia="MS Mincho" w:hAnsiTheme="majorHAnsi" w:cstheme="majorHAnsi"/>
          <w:sz w:val="29"/>
          <w:szCs w:val="29"/>
          <w:lang w:val="nl-NL" w:eastAsia="ja-JP"/>
        </w:rPr>
        <w:t>Kết luận của Ban Chấp hành Đảng bộ tỉnh về tiếp tục thực hiện Nghị quyết số 06-NQ/TU, khóa XIII về nâng cao chất lượng nguồn nhân lực.</w:t>
      </w:r>
      <w:r w:rsidRPr="007F0A5F">
        <w:rPr>
          <w:rFonts w:asciiTheme="majorHAnsi" w:hAnsiTheme="majorHAnsi" w:cstheme="majorHAnsi"/>
          <w:sz w:val="29"/>
          <w:szCs w:val="29"/>
          <w:lang w:val="es-NI"/>
        </w:rPr>
        <w:t xml:space="preserve"> </w:t>
      </w:r>
      <w:r w:rsidR="00D508A7" w:rsidRPr="007F0A5F">
        <w:rPr>
          <w:rFonts w:asciiTheme="majorHAnsi" w:eastAsia="Times New Roman" w:hAnsiTheme="majorHAnsi" w:cstheme="majorHAnsi"/>
          <w:bCs/>
          <w:sz w:val="29"/>
          <w:szCs w:val="29"/>
        </w:rPr>
        <w:t xml:space="preserve">Triển khai thực hiện Nghị quyết số 45-NQ/TW, ngày 24/11/2023 của Hội nghị lần thứ tám Ban Chấp hành Trung ương Đảng khóa XIII, Kế hoạch số 20-KH/TW, ngày 28/11/2023 của Bộ Chính trị về thực hiện Nghị quyết Hội nghị lần thứ tám Ban Chấp hành Trung ương Đảng khóa XIII về tiếp tục xây dựng và phát huy vai trò của đội ngũ trí thức đáp ứng yêu cầu phát triển đất nước nhanh và bền vững trong giai đoạn mới. </w:t>
      </w:r>
      <w:proofErr w:type="gramStart"/>
      <w:r w:rsidR="00D508A7" w:rsidRPr="007F0A5F">
        <w:rPr>
          <w:rFonts w:asciiTheme="majorHAnsi" w:hAnsiTheme="majorHAnsi" w:cstheme="majorHAnsi"/>
          <w:sz w:val="29"/>
          <w:szCs w:val="29"/>
        </w:rPr>
        <w:t>Theo dõi, hướng dẫn, đôn đốc tình hình thực hiện các nhiệm vụ và công tác xây dựng Đảng về chính trị, tư tưởng, đạo đức trong hoạt động của Liên hiệp Hội.</w:t>
      </w:r>
      <w:proofErr w:type="gramEnd"/>
      <w:r w:rsidR="00D508A7" w:rsidRPr="007F0A5F">
        <w:rPr>
          <w:rFonts w:asciiTheme="majorHAnsi" w:hAnsiTheme="majorHAnsi" w:cstheme="majorHAnsi"/>
          <w:sz w:val="29"/>
          <w:szCs w:val="29"/>
        </w:rPr>
        <w:t xml:space="preserve"> </w:t>
      </w:r>
    </w:p>
    <w:p w:rsidR="0040650E" w:rsidRPr="007F0A5F" w:rsidRDefault="0040650E" w:rsidP="00E36596">
      <w:pPr>
        <w:spacing w:before="120" w:line="380" w:lineRule="exact"/>
        <w:ind w:firstLine="567"/>
        <w:jc w:val="both"/>
        <w:rPr>
          <w:rFonts w:asciiTheme="majorHAnsi" w:hAnsiTheme="majorHAnsi" w:cstheme="majorHAnsi"/>
          <w:b/>
          <w:sz w:val="29"/>
          <w:szCs w:val="29"/>
          <w:lang w:val="es-NI"/>
        </w:rPr>
      </w:pPr>
      <w:r w:rsidRPr="007F0A5F">
        <w:rPr>
          <w:rFonts w:asciiTheme="majorHAnsi" w:hAnsiTheme="majorHAnsi" w:cstheme="majorHAnsi"/>
          <w:b/>
          <w:sz w:val="29"/>
          <w:szCs w:val="29"/>
          <w:lang w:val="es-NI"/>
        </w:rPr>
        <w:t>2</w:t>
      </w:r>
      <w:r w:rsidR="00E146E9" w:rsidRPr="007F0A5F">
        <w:rPr>
          <w:rFonts w:asciiTheme="majorHAnsi" w:hAnsiTheme="majorHAnsi" w:cstheme="majorHAnsi"/>
          <w:b/>
          <w:sz w:val="29"/>
          <w:szCs w:val="29"/>
          <w:lang w:val="es-NI"/>
        </w:rPr>
        <w:t>. Công tác</w:t>
      </w:r>
      <w:r w:rsidRPr="007F0A5F">
        <w:rPr>
          <w:rFonts w:asciiTheme="majorHAnsi" w:hAnsiTheme="majorHAnsi" w:cstheme="majorHAnsi"/>
          <w:b/>
          <w:sz w:val="29"/>
          <w:szCs w:val="29"/>
          <w:lang w:val="es-NI"/>
        </w:rPr>
        <w:t xml:space="preserve"> kiểm tra, giám sát việc thực hiện các nghị quyết, chỉ thị, kết luận của Đảng</w:t>
      </w:r>
      <w:r w:rsidR="00E146E9" w:rsidRPr="007F0A5F">
        <w:rPr>
          <w:rFonts w:asciiTheme="majorHAnsi" w:hAnsiTheme="majorHAnsi" w:cstheme="majorHAnsi"/>
          <w:b/>
          <w:sz w:val="29"/>
          <w:szCs w:val="29"/>
          <w:lang w:val="es-NI"/>
        </w:rPr>
        <w:t xml:space="preserve"> về lĩnh vực khoa giáo</w:t>
      </w:r>
    </w:p>
    <w:p w:rsidR="0040650E" w:rsidRPr="007F0A5F" w:rsidRDefault="0040650E" w:rsidP="00E36596">
      <w:pPr>
        <w:spacing w:before="120" w:line="380" w:lineRule="exact"/>
        <w:ind w:firstLine="567"/>
        <w:jc w:val="both"/>
        <w:rPr>
          <w:rFonts w:asciiTheme="majorHAnsi" w:hAnsiTheme="majorHAnsi" w:cstheme="majorHAnsi"/>
          <w:color w:val="FF0000"/>
          <w:sz w:val="29"/>
          <w:szCs w:val="29"/>
          <w:lang w:val="es-NI"/>
        </w:rPr>
      </w:pPr>
      <w:r w:rsidRPr="007F0A5F">
        <w:rPr>
          <w:rFonts w:asciiTheme="majorHAnsi" w:hAnsiTheme="majorHAnsi" w:cstheme="majorHAnsi"/>
          <w:sz w:val="29"/>
          <w:szCs w:val="29"/>
          <w:lang w:val="es-NI"/>
        </w:rPr>
        <w:t>- Các cơ quan tham mưu, đơn vị trong khối khoa giáo tích cực, chủ động tham mưu với cấp ủy, tổ chức đảng tăng cường lãnh đạo, chỉ đạo, quán triệt, tuyên truyền, triển khai thực hiện các nghị quyết, chỉ thị, kết luận và các văn bản của Đảng về lĩnh vực khoa giáo</w:t>
      </w:r>
      <w:r w:rsidR="00066C66" w:rsidRPr="007F0A5F">
        <w:rPr>
          <w:rFonts w:asciiTheme="majorHAnsi" w:hAnsiTheme="majorHAnsi" w:cstheme="majorHAnsi"/>
          <w:sz w:val="29"/>
          <w:szCs w:val="29"/>
          <w:lang w:val="es-NI"/>
        </w:rPr>
        <w:t xml:space="preserve"> năm 2024</w:t>
      </w:r>
      <w:r w:rsidRPr="007F0A5F">
        <w:rPr>
          <w:rFonts w:asciiTheme="majorHAnsi" w:hAnsiTheme="majorHAnsi" w:cstheme="majorHAnsi"/>
          <w:sz w:val="29"/>
          <w:szCs w:val="29"/>
          <w:lang w:val="es-NI"/>
        </w:rPr>
        <w:t xml:space="preserve">; chủ động tham mưu cấp ủy xây dựng chương trình hành động, kế hoạch thực hiện các nội dung về giáo dục và </w:t>
      </w:r>
      <w:r w:rsidRPr="007F0A5F">
        <w:rPr>
          <w:rFonts w:asciiTheme="majorHAnsi" w:hAnsiTheme="majorHAnsi" w:cstheme="majorHAnsi"/>
          <w:sz w:val="29"/>
          <w:szCs w:val="29"/>
          <w:lang w:val="es-NI"/>
        </w:rPr>
        <w:lastRenderedPageBreak/>
        <w:t>đào tạo; khoa học và công nghệ; y tế, dân số, thể dục thể thao, gia đình, trẻ em đã được nêu trong Văn kiện Đại hội XIII của Đảng và Nghị quyết Đại hội Đảng bộ tỉnh lần thứ XIV;</w:t>
      </w:r>
      <w:r w:rsidR="0045484A" w:rsidRPr="007F0A5F">
        <w:rPr>
          <w:rFonts w:asciiTheme="majorHAnsi" w:hAnsiTheme="majorHAnsi" w:cstheme="majorHAnsi"/>
          <w:sz w:val="29"/>
          <w:szCs w:val="29"/>
          <w:lang w:val="es-NI"/>
        </w:rPr>
        <w:t xml:space="preserve"> Nghị quyết Đại hội Đảng bộ </w:t>
      </w:r>
      <w:r w:rsidR="0045484A" w:rsidRPr="007F0A5F">
        <w:rPr>
          <w:rFonts w:asciiTheme="majorHAnsi" w:hAnsiTheme="majorHAnsi" w:cstheme="majorHAnsi"/>
          <w:sz w:val="29"/>
          <w:szCs w:val="29"/>
          <w:lang w:val="vi-VN"/>
        </w:rPr>
        <w:t xml:space="preserve">thành phố </w:t>
      </w:r>
      <w:r w:rsidR="0045484A" w:rsidRPr="007F0A5F">
        <w:rPr>
          <w:rFonts w:asciiTheme="majorHAnsi" w:hAnsiTheme="majorHAnsi" w:cstheme="majorHAnsi"/>
          <w:sz w:val="29"/>
          <w:szCs w:val="29"/>
          <w:lang w:val="es-NI"/>
        </w:rPr>
        <w:t>lần thứ IV</w:t>
      </w:r>
      <w:r w:rsidR="0045484A" w:rsidRPr="007F0A5F">
        <w:rPr>
          <w:rFonts w:asciiTheme="majorHAnsi" w:hAnsiTheme="majorHAnsi" w:cstheme="majorHAnsi"/>
          <w:sz w:val="29"/>
          <w:szCs w:val="29"/>
          <w:lang w:val="vi-VN"/>
        </w:rPr>
        <w:t>, nhiệm kỳ 2020 - 2025;</w:t>
      </w:r>
      <w:r w:rsidRPr="007F0A5F">
        <w:rPr>
          <w:rFonts w:asciiTheme="majorHAnsi" w:hAnsiTheme="majorHAnsi" w:cstheme="majorHAnsi"/>
          <w:sz w:val="29"/>
          <w:szCs w:val="29"/>
          <w:lang w:val="es-NI"/>
        </w:rPr>
        <w:t xml:space="preserve"> theo dõi, kiểm tra, giám sát, đôn đốc theo nhiệm vụ của từng nghị quyết, chỉ thị, kết luận của Trung ương, chương trình hành động, kế hoạch của tỉnh</w:t>
      </w:r>
      <w:r w:rsidR="0045484A" w:rsidRPr="007F0A5F">
        <w:rPr>
          <w:rFonts w:asciiTheme="majorHAnsi" w:hAnsiTheme="majorHAnsi" w:cstheme="majorHAnsi"/>
          <w:sz w:val="29"/>
          <w:szCs w:val="29"/>
          <w:lang w:val="vi-VN"/>
        </w:rPr>
        <w:t xml:space="preserve"> và thành phố</w:t>
      </w:r>
      <w:r w:rsidRPr="007F0A5F">
        <w:rPr>
          <w:rFonts w:asciiTheme="majorHAnsi" w:hAnsiTheme="majorHAnsi" w:cstheme="majorHAnsi"/>
          <w:sz w:val="29"/>
          <w:szCs w:val="29"/>
          <w:lang w:val="es-NI"/>
        </w:rPr>
        <w:t xml:space="preserve"> thuộc lĩnh vự</w:t>
      </w:r>
      <w:r w:rsidR="00F337A7" w:rsidRPr="007F0A5F">
        <w:rPr>
          <w:rFonts w:asciiTheme="majorHAnsi" w:hAnsiTheme="majorHAnsi" w:cstheme="majorHAnsi"/>
          <w:sz w:val="29"/>
          <w:szCs w:val="29"/>
          <w:lang w:val="es-NI"/>
        </w:rPr>
        <w:t>c công tác k</w:t>
      </w:r>
      <w:r w:rsidRPr="007F0A5F">
        <w:rPr>
          <w:rFonts w:asciiTheme="majorHAnsi" w:hAnsiTheme="majorHAnsi" w:cstheme="majorHAnsi"/>
          <w:sz w:val="29"/>
          <w:szCs w:val="29"/>
          <w:lang w:val="es-NI"/>
        </w:rPr>
        <w:t>hoa giáo.</w:t>
      </w:r>
    </w:p>
    <w:p w:rsidR="0040650E" w:rsidRPr="007F0A5F" w:rsidRDefault="0040650E" w:rsidP="00E36596">
      <w:pPr>
        <w:spacing w:before="120" w:line="380" w:lineRule="exact"/>
        <w:ind w:firstLine="567"/>
        <w:jc w:val="both"/>
        <w:rPr>
          <w:rFonts w:asciiTheme="majorHAnsi" w:hAnsiTheme="majorHAnsi" w:cstheme="majorHAnsi"/>
          <w:sz w:val="29"/>
          <w:szCs w:val="29"/>
          <w:lang w:val="es-NI"/>
        </w:rPr>
      </w:pPr>
      <w:r w:rsidRPr="007F0A5F">
        <w:rPr>
          <w:rFonts w:asciiTheme="majorHAnsi" w:hAnsiTheme="majorHAnsi" w:cstheme="majorHAnsi"/>
          <w:sz w:val="29"/>
          <w:szCs w:val="29"/>
          <w:lang w:val="es-NI"/>
        </w:rPr>
        <w:t xml:space="preserve">- </w:t>
      </w:r>
      <w:r w:rsidRPr="007F0A5F">
        <w:rPr>
          <w:rFonts w:asciiTheme="majorHAnsi" w:hAnsiTheme="majorHAnsi" w:cstheme="majorHAnsi"/>
          <w:sz w:val="29"/>
          <w:szCs w:val="29"/>
          <w:bdr w:val="none" w:sz="0" w:space="0" w:color="auto" w:frame="1"/>
          <w:lang w:val="es-NI"/>
        </w:rPr>
        <w:t>Chú trọng công tác kiểm tra, giám sát, khảo sát việc cụ thể hóa các chủ trương, nghị quyết của Đảng, văn bản chỉ đạo của cấp trên về công tác khoa giáo tại cấp ủy, chính quyền các xã, phườ</w:t>
      </w:r>
      <w:r w:rsidR="0045484A" w:rsidRPr="007F0A5F">
        <w:rPr>
          <w:rFonts w:asciiTheme="majorHAnsi" w:hAnsiTheme="majorHAnsi" w:cstheme="majorHAnsi"/>
          <w:sz w:val="29"/>
          <w:szCs w:val="29"/>
          <w:bdr w:val="none" w:sz="0" w:space="0" w:color="auto" w:frame="1"/>
          <w:lang w:val="es-NI"/>
        </w:rPr>
        <w:t>ng</w:t>
      </w:r>
      <w:r w:rsidR="0045484A" w:rsidRPr="007F0A5F">
        <w:rPr>
          <w:rFonts w:asciiTheme="majorHAnsi" w:hAnsiTheme="majorHAnsi" w:cstheme="majorHAnsi"/>
          <w:sz w:val="29"/>
          <w:szCs w:val="29"/>
          <w:bdr w:val="none" w:sz="0" w:space="0" w:color="auto" w:frame="1"/>
          <w:lang w:val="vi-VN"/>
        </w:rPr>
        <w:t xml:space="preserve"> </w:t>
      </w:r>
      <w:r w:rsidRPr="007F0A5F">
        <w:rPr>
          <w:rFonts w:asciiTheme="majorHAnsi" w:hAnsiTheme="majorHAnsi" w:cstheme="majorHAnsi"/>
          <w:sz w:val="29"/>
          <w:szCs w:val="29"/>
          <w:bdr w:val="none" w:sz="0" w:space="0" w:color="auto" w:frame="1"/>
          <w:lang w:val="es-NI"/>
        </w:rPr>
        <w:t>và các đơn vị thực thi.</w:t>
      </w:r>
      <w:r w:rsidRPr="007F0A5F">
        <w:rPr>
          <w:rFonts w:asciiTheme="majorHAnsi" w:hAnsiTheme="majorHAnsi" w:cstheme="majorHAnsi"/>
          <w:sz w:val="29"/>
          <w:szCs w:val="29"/>
          <w:lang w:val="es-NI"/>
        </w:rPr>
        <w:t xml:space="preserve"> Ban tuyên giáo </w:t>
      </w:r>
      <w:r w:rsidR="0045484A" w:rsidRPr="007F0A5F">
        <w:rPr>
          <w:rFonts w:asciiTheme="majorHAnsi" w:hAnsiTheme="majorHAnsi" w:cstheme="majorHAnsi"/>
          <w:sz w:val="29"/>
          <w:szCs w:val="29"/>
          <w:lang w:val="vi-VN"/>
        </w:rPr>
        <w:t>Thành ủy</w:t>
      </w:r>
      <w:r w:rsidRPr="007F0A5F">
        <w:rPr>
          <w:rFonts w:asciiTheme="majorHAnsi" w:hAnsiTheme="majorHAnsi" w:cstheme="majorHAnsi"/>
          <w:sz w:val="29"/>
          <w:szCs w:val="29"/>
          <w:lang w:val="es-NI"/>
        </w:rPr>
        <w:t xml:space="preserve"> lựa chọn các nhiệm vụ trọng tâm của chương trình hành động, kế hoạch thực hiện các nội dung về</w:t>
      </w:r>
      <w:r w:rsidR="00F337A7" w:rsidRPr="007F0A5F">
        <w:rPr>
          <w:rFonts w:asciiTheme="majorHAnsi" w:hAnsiTheme="majorHAnsi" w:cstheme="majorHAnsi"/>
          <w:sz w:val="29"/>
          <w:szCs w:val="29"/>
          <w:lang w:val="es-NI"/>
        </w:rPr>
        <w:t xml:space="preserve"> công tác k</w:t>
      </w:r>
      <w:r w:rsidRPr="007F0A5F">
        <w:rPr>
          <w:rFonts w:asciiTheme="majorHAnsi" w:hAnsiTheme="majorHAnsi" w:cstheme="majorHAnsi"/>
          <w:sz w:val="29"/>
          <w:szCs w:val="29"/>
          <w:lang w:val="es-NI"/>
        </w:rPr>
        <w:t xml:space="preserve">hoa giáo đã được cấp ủy ban hành để hướng dẫn, đôn đốc, kiểm tra, đánh giá kết quả thực </w:t>
      </w:r>
      <w:r w:rsidRPr="007F0A5F">
        <w:rPr>
          <w:rFonts w:asciiTheme="majorHAnsi" w:hAnsiTheme="majorHAnsi" w:cstheme="majorHAnsi"/>
          <w:sz w:val="29"/>
          <w:szCs w:val="29"/>
          <w:bdr w:val="none" w:sz="0" w:space="0" w:color="auto" w:frame="1"/>
          <w:lang w:val="es-NI"/>
        </w:rPr>
        <w:t>hiện các chỉ tiêu, nhiệm vụ thuộc lĩnh vực khoa giáo được xác định trong nghị quyết đại hội của cấp mình và các nghị quyết chuyên đề, chương trình hành động, kế hoạch, đề án của cấp ủy về các nhiệm vụ khoa giáo của Đảng</w:t>
      </w:r>
      <w:r w:rsidRPr="007F0A5F">
        <w:rPr>
          <w:rFonts w:asciiTheme="majorHAnsi" w:hAnsiTheme="majorHAnsi" w:cstheme="majorHAnsi"/>
          <w:sz w:val="29"/>
          <w:szCs w:val="29"/>
          <w:lang w:val="es-NI"/>
        </w:rPr>
        <w:t>, đảm bảo chủ động, thiết thực, kịp thời và hiệu quả.</w:t>
      </w:r>
    </w:p>
    <w:p w:rsidR="0040650E" w:rsidRPr="007F0A5F" w:rsidRDefault="0040650E" w:rsidP="00E36596">
      <w:pPr>
        <w:spacing w:before="120" w:line="380" w:lineRule="exact"/>
        <w:ind w:firstLine="567"/>
        <w:jc w:val="both"/>
        <w:rPr>
          <w:rFonts w:asciiTheme="majorHAnsi" w:hAnsiTheme="majorHAnsi" w:cstheme="majorHAnsi"/>
          <w:spacing w:val="-6"/>
          <w:sz w:val="29"/>
          <w:szCs w:val="29"/>
          <w:lang w:val="es-NI"/>
        </w:rPr>
      </w:pPr>
      <w:r w:rsidRPr="007F0A5F">
        <w:rPr>
          <w:rFonts w:asciiTheme="majorHAnsi" w:hAnsiTheme="majorHAnsi" w:cstheme="majorHAnsi"/>
          <w:b/>
          <w:spacing w:val="-6"/>
          <w:sz w:val="29"/>
          <w:szCs w:val="29"/>
          <w:lang w:val="es-NI"/>
        </w:rPr>
        <w:t>3. Công tác t</w:t>
      </w:r>
      <w:r w:rsidRPr="007F0A5F">
        <w:rPr>
          <w:rFonts w:asciiTheme="majorHAnsi" w:hAnsiTheme="majorHAnsi" w:cstheme="majorHAnsi"/>
          <w:b/>
          <w:bCs/>
          <w:spacing w:val="-6"/>
          <w:sz w:val="29"/>
          <w:szCs w:val="29"/>
          <w:lang w:val="es-NI"/>
        </w:rPr>
        <w:t>ổng kết, sơ kết các nghị quyết, chỉ thị, kết luận của Đảng</w:t>
      </w:r>
      <w:bookmarkStart w:id="1" w:name="_Hlk87602365"/>
    </w:p>
    <w:p w:rsidR="0040650E" w:rsidRPr="007F0A5F" w:rsidRDefault="0040650E" w:rsidP="00E36596">
      <w:pPr>
        <w:spacing w:before="120" w:line="38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 xml:space="preserve">Ban </w:t>
      </w:r>
      <w:r w:rsidR="0018770A">
        <w:rPr>
          <w:rFonts w:asciiTheme="majorHAnsi" w:hAnsiTheme="majorHAnsi" w:cstheme="majorHAnsi"/>
          <w:sz w:val="29"/>
          <w:szCs w:val="29"/>
          <w:lang w:val="vi-VN"/>
        </w:rPr>
        <w:t>T</w:t>
      </w:r>
      <w:r w:rsidRPr="007F0A5F">
        <w:rPr>
          <w:rFonts w:asciiTheme="majorHAnsi" w:hAnsiTheme="majorHAnsi" w:cstheme="majorHAnsi"/>
          <w:sz w:val="29"/>
          <w:szCs w:val="29"/>
          <w:lang w:val="nl-NL"/>
        </w:rPr>
        <w:t xml:space="preserve">uyên giáo </w:t>
      </w:r>
      <w:r w:rsidR="0045484A" w:rsidRPr="007F0A5F">
        <w:rPr>
          <w:rFonts w:asciiTheme="majorHAnsi" w:hAnsiTheme="majorHAnsi" w:cstheme="majorHAnsi"/>
          <w:sz w:val="29"/>
          <w:szCs w:val="29"/>
          <w:lang w:val="vi-VN"/>
        </w:rPr>
        <w:t>Thành ủy</w:t>
      </w:r>
      <w:r w:rsidRPr="007F0A5F">
        <w:rPr>
          <w:rFonts w:asciiTheme="majorHAnsi" w:hAnsiTheme="majorHAnsi" w:cstheme="majorHAnsi"/>
          <w:sz w:val="29"/>
          <w:szCs w:val="29"/>
          <w:lang w:val="nl-NL"/>
        </w:rPr>
        <w:t xml:space="preserve"> tham mưu cấp ủy chỉ đạo các cấp, các ngành có liên quan triển khai sơ</w:t>
      </w:r>
      <w:r w:rsidR="0045484A" w:rsidRPr="007F0A5F">
        <w:rPr>
          <w:rFonts w:asciiTheme="majorHAnsi" w:hAnsiTheme="majorHAnsi" w:cstheme="majorHAnsi"/>
          <w:sz w:val="29"/>
          <w:szCs w:val="29"/>
          <w:lang w:val="vi-VN"/>
        </w:rPr>
        <w:t xml:space="preserve"> kết</w:t>
      </w:r>
      <w:r w:rsidRPr="007F0A5F">
        <w:rPr>
          <w:rFonts w:asciiTheme="majorHAnsi" w:hAnsiTheme="majorHAnsi" w:cstheme="majorHAnsi"/>
          <w:sz w:val="29"/>
          <w:szCs w:val="29"/>
          <w:lang w:val="nl-NL"/>
        </w:rPr>
        <w:t>, tổng kết các nghị quyết, chỉ thị, kết luận của Trung ương, chương trình hành động, kế hoạch thực hiện của Tỉnh ủy và cấp ủy về công tác khoa giáo; xây dựng kế hoạch và bám sát các quan điểm, mục tiêu, giải pháp đã nêu trong các chủ trương của Trung ương và cấp ủy để tiến hành sơ, tổng kết. Nêu bật những kết quả đạt được, những hạn chế, yếu kém và biện pháp khắc phục, từ đó đề xuất giải pháp trong thời gian tới, cụ thể:</w:t>
      </w:r>
    </w:p>
    <w:p w:rsidR="00FD54A6" w:rsidRPr="007F0A5F" w:rsidRDefault="00FD54A6" w:rsidP="00E36596">
      <w:pPr>
        <w:autoSpaceDE w:val="0"/>
        <w:autoSpaceDN w:val="0"/>
        <w:adjustRightInd w:val="0"/>
        <w:spacing w:before="120" w:line="380" w:lineRule="exact"/>
        <w:ind w:firstLine="709"/>
        <w:jc w:val="both"/>
        <w:rPr>
          <w:rFonts w:asciiTheme="majorHAnsi" w:eastAsia="Times New Roman" w:hAnsiTheme="majorHAnsi" w:cstheme="majorHAnsi"/>
          <w:b/>
          <w:bCs/>
          <w:i/>
          <w:sz w:val="29"/>
          <w:szCs w:val="29"/>
        </w:rPr>
      </w:pPr>
      <w:r w:rsidRPr="007F0A5F">
        <w:rPr>
          <w:rFonts w:asciiTheme="majorHAnsi" w:eastAsia="Times New Roman" w:hAnsiTheme="majorHAnsi" w:cstheme="majorHAnsi"/>
          <w:b/>
          <w:bCs/>
          <w:i/>
          <w:sz w:val="29"/>
          <w:szCs w:val="29"/>
        </w:rPr>
        <w:t>* Về lĩnh vực Giáo dục</w:t>
      </w:r>
    </w:p>
    <w:p w:rsidR="00FD54A6" w:rsidRPr="007F0A5F" w:rsidRDefault="00FD54A6" w:rsidP="00E36596">
      <w:pPr>
        <w:widowControl w:val="0"/>
        <w:spacing w:before="120" w:line="380" w:lineRule="exact"/>
        <w:ind w:firstLine="709"/>
        <w:jc w:val="both"/>
        <w:rPr>
          <w:rFonts w:asciiTheme="majorHAnsi" w:hAnsiTheme="majorHAnsi" w:cstheme="majorHAnsi"/>
          <w:bCs/>
          <w:sz w:val="29"/>
          <w:szCs w:val="29"/>
        </w:rPr>
      </w:pPr>
      <w:r w:rsidRPr="007F0A5F">
        <w:rPr>
          <w:rFonts w:asciiTheme="majorHAnsi" w:hAnsiTheme="majorHAnsi" w:cstheme="majorHAnsi"/>
          <w:sz w:val="29"/>
          <w:szCs w:val="29"/>
        </w:rPr>
        <w:t xml:space="preserve">(1) Tổng kết 10 năm thực hiện Chỉ thị số 37-CT/TW ngày 6/6/2014 của Ban Bí </w:t>
      </w:r>
      <w:proofErr w:type="gramStart"/>
      <w:r w:rsidRPr="007F0A5F">
        <w:rPr>
          <w:rFonts w:asciiTheme="majorHAnsi" w:hAnsiTheme="majorHAnsi" w:cstheme="majorHAnsi"/>
          <w:sz w:val="29"/>
          <w:szCs w:val="29"/>
        </w:rPr>
        <w:t>thư</w:t>
      </w:r>
      <w:proofErr w:type="gramEnd"/>
      <w:r w:rsidRPr="007F0A5F">
        <w:rPr>
          <w:rFonts w:asciiTheme="majorHAnsi" w:hAnsiTheme="majorHAnsi" w:cstheme="majorHAnsi"/>
          <w:sz w:val="29"/>
          <w:szCs w:val="29"/>
        </w:rPr>
        <w:t xml:space="preserve"> về tăng cường sự lãnh đạo của Đảng đối với công tác đào tạo nhân lực có tay nghề cao</w:t>
      </w:r>
      <w:r w:rsidR="00713E00" w:rsidRPr="007F0A5F">
        <w:rPr>
          <w:rFonts w:asciiTheme="majorHAnsi" w:hAnsiTheme="majorHAnsi" w:cstheme="majorHAnsi"/>
          <w:bCs/>
          <w:sz w:val="29"/>
          <w:szCs w:val="29"/>
          <w:lang w:val="vi-VN"/>
        </w:rPr>
        <w:t>.</w:t>
      </w:r>
      <w:r w:rsidRPr="007F0A5F">
        <w:rPr>
          <w:rFonts w:asciiTheme="majorHAnsi" w:hAnsiTheme="majorHAnsi" w:cstheme="majorHAnsi"/>
          <w:bCs/>
          <w:sz w:val="29"/>
          <w:szCs w:val="29"/>
          <w:lang w:val="en-GB"/>
        </w:rPr>
        <w:t xml:space="preserve"> </w:t>
      </w:r>
    </w:p>
    <w:p w:rsidR="00FD54A6" w:rsidRPr="007F0A5F" w:rsidRDefault="00FD54A6" w:rsidP="00E36596">
      <w:pPr>
        <w:widowControl w:val="0"/>
        <w:spacing w:before="120" w:line="380" w:lineRule="exact"/>
        <w:ind w:firstLine="709"/>
        <w:jc w:val="both"/>
        <w:rPr>
          <w:rFonts w:asciiTheme="majorHAnsi" w:hAnsiTheme="majorHAnsi" w:cstheme="majorHAnsi"/>
          <w:bCs/>
          <w:sz w:val="29"/>
          <w:szCs w:val="29"/>
          <w:lang w:val="vi-VN"/>
        </w:rPr>
      </w:pPr>
      <w:r w:rsidRPr="007F0A5F">
        <w:rPr>
          <w:rFonts w:asciiTheme="majorHAnsi" w:hAnsiTheme="majorHAnsi" w:cstheme="majorHAnsi"/>
          <w:bCs/>
          <w:sz w:val="29"/>
          <w:szCs w:val="29"/>
        </w:rPr>
        <w:t>(</w:t>
      </w:r>
      <w:r w:rsidRPr="007F0A5F">
        <w:rPr>
          <w:rFonts w:asciiTheme="majorHAnsi" w:hAnsiTheme="majorHAnsi" w:cstheme="majorHAnsi"/>
          <w:bCs/>
          <w:sz w:val="29"/>
          <w:szCs w:val="29"/>
          <w:lang w:val="en-GB"/>
        </w:rPr>
        <w:t xml:space="preserve">2) Sơ kết 05 năm thực hiện Kết luận số 49-KL/TW, ngày 10/5/2019 của Ban Bí thư khóa XII về tiếp tục thực hiện Chỉ thị số 11-CT/TW, </w:t>
      </w:r>
      <w:r w:rsidRPr="007F0A5F">
        <w:rPr>
          <w:rFonts w:asciiTheme="majorHAnsi" w:hAnsiTheme="majorHAnsi" w:cstheme="majorHAnsi"/>
          <w:spacing w:val="-4"/>
          <w:sz w:val="29"/>
          <w:szCs w:val="29"/>
        </w:rPr>
        <w:t>ngày 13/4/2007</w:t>
      </w:r>
      <w:r w:rsidRPr="007F0A5F">
        <w:rPr>
          <w:rFonts w:asciiTheme="majorHAnsi" w:hAnsiTheme="majorHAnsi" w:cstheme="majorHAnsi"/>
          <w:bCs/>
          <w:sz w:val="29"/>
          <w:szCs w:val="29"/>
          <w:lang w:val="en-GB"/>
        </w:rPr>
        <w:t xml:space="preserve"> của Bộ Chính trị khóa XI về tăng cường sự lãnh đạo của Đảng đối với công tác khuyến học, khuyến tài, xây dựng xã hội học tập.</w:t>
      </w:r>
    </w:p>
    <w:p w:rsidR="00FD54A6" w:rsidRPr="007F0A5F" w:rsidRDefault="00FD54A6" w:rsidP="00E36596">
      <w:pPr>
        <w:spacing w:before="120" w:line="380" w:lineRule="exact"/>
        <w:ind w:firstLine="709"/>
        <w:jc w:val="both"/>
        <w:rPr>
          <w:rFonts w:asciiTheme="majorHAnsi" w:hAnsiTheme="majorHAnsi" w:cstheme="majorHAnsi"/>
          <w:b/>
          <w:i/>
          <w:sz w:val="29"/>
          <w:szCs w:val="29"/>
        </w:rPr>
      </w:pPr>
      <w:r w:rsidRPr="007F0A5F">
        <w:rPr>
          <w:rFonts w:asciiTheme="majorHAnsi" w:hAnsiTheme="majorHAnsi" w:cstheme="majorHAnsi"/>
          <w:b/>
          <w:i/>
          <w:sz w:val="29"/>
          <w:szCs w:val="29"/>
        </w:rPr>
        <w:t>* Về lĩnh vực Khoa học và Công nghệ</w:t>
      </w:r>
    </w:p>
    <w:p w:rsidR="00FD54A6" w:rsidRPr="007F0A5F" w:rsidRDefault="00FD54A6" w:rsidP="00E36596">
      <w:pPr>
        <w:autoSpaceDE w:val="0"/>
        <w:autoSpaceDN w:val="0"/>
        <w:adjustRightInd w:val="0"/>
        <w:spacing w:before="120" w:line="380" w:lineRule="exact"/>
        <w:ind w:firstLine="709"/>
        <w:jc w:val="both"/>
        <w:rPr>
          <w:rFonts w:asciiTheme="majorHAnsi" w:eastAsia="Times New Roman" w:hAnsiTheme="majorHAnsi" w:cstheme="majorHAnsi"/>
          <w:bCs/>
          <w:spacing w:val="-2"/>
          <w:sz w:val="29"/>
          <w:szCs w:val="29"/>
        </w:rPr>
      </w:pPr>
      <w:proofErr w:type="gramStart"/>
      <w:r w:rsidRPr="007F0A5F">
        <w:rPr>
          <w:rFonts w:asciiTheme="majorHAnsi" w:eastAsia="Times New Roman" w:hAnsiTheme="majorHAnsi" w:cstheme="majorHAnsi"/>
          <w:bCs/>
          <w:spacing w:val="-2"/>
          <w:sz w:val="29"/>
          <w:szCs w:val="29"/>
        </w:rPr>
        <w:lastRenderedPageBreak/>
        <w:t>Tổng kết 10 năm thực hiện Nghị quyết số 36-NQ/TW, ngày 01/7/2014 của Bộ Chính trị khóa XI về đẩy mạnh ứng dụng, phát triển công nghệ thông tin đáp ứng yêu cầu phát triển bền vững và hội nhập quốc tế.</w:t>
      </w:r>
      <w:proofErr w:type="gramEnd"/>
    </w:p>
    <w:p w:rsidR="00FD54A6" w:rsidRPr="007F0A5F" w:rsidRDefault="00FD54A6" w:rsidP="00E36596">
      <w:pPr>
        <w:spacing w:before="120" w:line="380" w:lineRule="exact"/>
        <w:ind w:firstLine="709"/>
        <w:jc w:val="both"/>
        <w:rPr>
          <w:rFonts w:asciiTheme="majorHAnsi" w:hAnsiTheme="majorHAnsi" w:cstheme="majorHAnsi"/>
          <w:b/>
          <w:i/>
          <w:sz w:val="29"/>
          <w:szCs w:val="29"/>
        </w:rPr>
      </w:pPr>
      <w:r w:rsidRPr="007F0A5F">
        <w:rPr>
          <w:rFonts w:asciiTheme="majorHAnsi" w:hAnsiTheme="majorHAnsi" w:cstheme="majorHAnsi"/>
          <w:b/>
          <w:i/>
          <w:sz w:val="29"/>
          <w:szCs w:val="29"/>
        </w:rPr>
        <w:t xml:space="preserve">* Về lĩnh vực </w:t>
      </w:r>
      <w:r w:rsidR="00150615" w:rsidRPr="007F0A5F">
        <w:rPr>
          <w:rFonts w:asciiTheme="majorHAnsi" w:hAnsiTheme="majorHAnsi" w:cstheme="majorHAnsi"/>
          <w:b/>
          <w:i/>
          <w:sz w:val="29"/>
          <w:szCs w:val="29"/>
        </w:rPr>
        <w:t>bảo hiểm và các vấn đề x</w:t>
      </w:r>
      <w:r w:rsidRPr="007F0A5F">
        <w:rPr>
          <w:rFonts w:asciiTheme="majorHAnsi" w:hAnsiTheme="majorHAnsi" w:cstheme="majorHAnsi"/>
          <w:b/>
          <w:i/>
          <w:sz w:val="29"/>
          <w:szCs w:val="29"/>
        </w:rPr>
        <w:t>ã hội</w:t>
      </w:r>
    </w:p>
    <w:p w:rsidR="00FD54A6" w:rsidRPr="00E36596" w:rsidRDefault="00FD54A6" w:rsidP="00E36596">
      <w:pPr>
        <w:spacing w:before="120" w:line="380" w:lineRule="exact"/>
        <w:ind w:firstLine="709"/>
        <w:jc w:val="both"/>
        <w:rPr>
          <w:rFonts w:asciiTheme="majorHAnsi" w:eastAsia="Times New Roman" w:hAnsiTheme="majorHAnsi" w:cstheme="majorHAnsi"/>
          <w:sz w:val="29"/>
          <w:szCs w:val="29"/>
        </w:rPr>
      </w:pPr>
      <w:r w:rsidRPr="00E36596">
        <w:rPr>
          <w:rFonts w:asciiTheme="majorHAnsi" w:eastAsia="Times New Roman" w:hAnsiTheme="majorHAnsi" w:cstheme="majorHAnsi"/>
          <w:sz w:val="29"/>
          <w:szCs w:val="29"/>
        </w:rPr>
        <w:t xml:space="preserve">(1) Tổng kết 30 năm tổ chức triển khai thực hiện Chỉ thị số 33-CT/TW, ngày 01/03/1994 của Ban Bí </w:t>
      </w:r>
      <w:proofErr w:type="gramStart"/>
      <w:r w:rsidRPr="00E36596">
        <w:rPr>
          <w:rFonts w:asciiTheme="majorHAnsi" w:eastAsia="Times New Roman" w:hAnsiTheme="majorHAnsi" w:cstheme="majorHAnsi"/>
          <w:sz w:val="29"/>
          <w:szCs w:val="29"/>
        </w:rPr>
        <w:t>thư</w:t>
      </w:r>
      <w:proofErr w:type="gramEnd"/>
      <w:r w:rsidRPr="00E36596">
        <w:rPr>
          <w:rFonts w:asciiTheme="majorHAnsi" w:eastAsia="Times New Roman" w:hAnsiTheme="majorHAnsi" w:cstheme="majorHAnsi"/>
          <w:sz w:val="29"/>
          <w:szCs w:val="29"/>
        </w:rPr>
        <w:t xml:space="preserve"> “Về lãnh đạo </w:t>
      </w:r>
      <w:r w:rsidR="00713E00" w:rsidRPr="00E36596">
        <w:rPr>
          <w:rFonts w:asciiTheme="majorHAnsi" w:eastAsia="Times New Roman" w:hAnsiTheme="majorHAnsi" w:cstheme="majorHAnsi"/>
          <w:sz w:val="29"/>
          <w:szCs w:val="29"/>
        </w:rPr>
        <w:t>phòng, chống các tệ nạn xã hội”.</w:t>
      </w:r>
    </w:p>
    <w:p w:rsidR="00FD54A6" w:rsidRPr="007F0A5F" w:rsidRDefault="00FD54A6" w:rsidP="00E36596">
      <w:pPr>
        <w:spacing w:before="120" w:line="380" w:lineRule="exact"/>
        <w:ind w:firstLine="709"/>
        <w:jc w:val="both"/>
        <w:rPr>
          <w:rFonts w:asciiTheme="majorHAnsi" w:eastAsia="Times New Roman" w:hAnsiTheme="majorHAnsi" w:cstheme="majorHAnsi"/>
          <w:spacing w:val="4"/>
          <w:sz w:val="29"/>
          <w:szCs w:val="29"/>
        </w:rPr>
      </w:pPr>
      <w:r w:rsidRPr="007F0A5F">
        <w:rPr>
          <w:rFonts w:asciiTheme="majorHAnsi" w:eastAsia="Times New Roman" w:hAnsiTheme="majorHAnsi" w:cstheme="majorHAnsi"/>
          <w:spacing w:val="4"/>
          <w:sz w:val="29"/>
          <w:szCs w:val="29"/>
        </w:rPr>
        <w:t xml:space="preserve">(2) Tổng kết 15 năm thực hiện Chỉ thị số 38-CT/TW, ngày 07/9/2009 của Ban Bí </w:t>
      </w:r>
      <w:proofErr w:type="gramStart"/>
      <w:r w:rsidRPr="007F0A5F">
        <w:rPr>
          <w:rFonts w:asciiTheme="majorHAnsi" w:eastAsia="Times New Roman" w:hAnsiTheme="majorHAnsi" w:cstheme="majorHAnsi"/>
          <w:spacing w:val="4"/>
          <w:sz w:val="29"/>
          <w:szCs w:val="29"/>
        </w:rPr>
        <w:t>thư</w:t>
      </w:r>
      <w:proofErr w:type="gramEnd"/>
      <w:r w:rsidRPr="007F0A5F">
        <w:rPr>
          <w:rFonts w:asciiTheme="majorHAnsi" w:eastAsia="Times New Roman" w:hAnsiTheme="majorHAnsi" w:cstheme="majorHAnsi"/>
          <w:spacing w:val="4"/>
          <w:sz w:val="29"/>
          <w:szCs w:val="29"/>
        </w:rPr>
        <w:t xml:space="preserve"> “Về đẩy mạnh công tác Bảo hiểm y tế trong tình hình mới”.</w:t>
      </w:r>
    </w:p>
    <w:p w:rsidR="0040650E" w:rsidRPr="007F0A5F" w:rsidRDefault="0040650E" w:rsidP="00E36596">
      <w:pPr>
        <w:pStyle w:val="ListParagraph"/>
        <w:tabs>
          <w:tab w:val="left" w:pos="-426"/>
          <w:tab w:val="left" w:pos="-284"/>
        </w:tabs>
        <w:spacing w:before="120" w:line="380" w:lineRule="exact"/>
        <w:ind w:left="0" w:firstLine="567"/>
        <w:jc w:val="both"/>
        <w:rPr>
          <w:rFonts w:asciiTheme="majorHAnsi" w:hAnsiTheme="majorHAnsi" w:cstheme="majorHAnsi"/>
          <w:b/>
          <w:sz w:val="29"/>
          <w:szCs w:val="29"/>
          <w:lang w:val="nl-NL"/>
        </w:rPr>
      </w:pPr>
      <w:bookmarkStart w:id="2" w:name="_Hlk87602419"/>
      <w:bookmarkEnd w:id="1"/>
      <w:r w:rsidRPr="007F0A5F">
        <w:rPr>
          <w:rFonts w:asciiTheme="majorHAnsi" w:hAnsiTheme="majorHAnsi" w:cstheme="majorHAnsi"/>
          <w:b/>
          <w:sz w:val="29"/>
          <w:szCs w:val="29"/>
          <w:lang w:val="nl-NL"/>
        </w:rPr>
        <w:t>4. Thực hiện Chương trình phối hợp theo Quyết định số 238-QĐ/TW của Ban Bí thư khóa XII</w:t>
      </w:r>
    </w:p>
    <w:p w:rsidR="0040650E" w:rsidRPr="007F0A5F" w:rsidRDefault="00E36596" w:rsidP="00E36596">
      <w:pPr>
        <w:pStyle w:val="ListParagraph"/>
        <w:tabs>
          <w:tab w:val="left" w:pos="-426"/>
          <w:tab w:val="left" w:pos="-284"/>
        </w:tabs>
        <w:spacing w:before="120" w:line="380" w:lineRule="exact"/>
        <w:ind w:left="0" w:firstLine="567"/>
        <w:jc w:val="both"/>
        <w:rPr>
          <w:rFonts w:asciiTheme="majorHAnsi" w:hAnsiTheme="majorHAnsi" w:cstheme="majorHAnsi"/>
          <w:b/>
          <w:sz w:val="29"/>
          <w:szCs w:val="29"/>
          <w:lang w:val="nl-NL"/>
        </w:rPr>
      </w:pPr>
      <w:r>
        <w:rPr>
          <w:rFonts w:asciiTheme="majorHAnsi" w:hAnsiTheme="majorHAnsi" w:cstheme="majorHAnsi"/>
          <w:sz w:val="29"/>
          <w:szCs w:val="29"/>
          <w:lang w:val="vi-VN"/>
        </w:rPr>
        <w:t xml:space="preserve">- </w:t>
      </w:r>
      <w:r w:rsidR="0040650E" w:rsidRPr="007F0A5F">
        <w:rPr>
          <w:rFonts w:asciiTheme="majorHAnsi" w:hAnsiTheme="majorHAnsi" w:cstheme="majorHAnsi"/>
          <w:sz w:val="29"/>
          <w:szCs w:val="29"/>
          <w:lang w:val="nl-NL"/>
        </w:rPr>
        <w:t xml:space="preserve">Ban </w:t>
      </w:r>
      <w:r w:rsidR="0018770A">
        <w:rPr>
          <w:rFonts w:asciiTheme="majorHAnsi" w:hAnsiTheme="majorHAnsi" w:cstheme="majorHAnsi"/>
          <w:sz w:val="29"/>
          <w:szCs w:val="29"/>
          <w:lang w:val="vi-VN"/>
        </w:rPr>
        <w:t>T</w:t>
      </w:r>
      <w:r w:rsidR="0040650E" w:rsidRPr="007F0A5F">
        <w:rPr>
          <w:rFonts w:asciiTheme="majorHAnsi" w:hAnsiTheme="majorHAnsi" w:cstheme="majorHAnsi"/>
          <w:sz w:val="29"/>
          <w:szCs w:val="29"/>
          <w:lang w:val="nl-NL"/>
        </w:rPr>
        <w:t xml:space="preserve">uyên giáo </w:t>
      </w:r>
      <w:r w:rsidR="0045484A" w:rsidRPr="007F0A5F">
        <w:rPr>
          <w:rFonts w:asciiTheme="majorHAnsi" w:hAnsiTheme="majorHAnsi" w:cstheme="majorHAnsi"/>
          <w:sz w:val="29"/>
          <w:szCs w:val="29"/>
          <w:lang w:val="vi-VN"/>
        </w:rPr>
        <w:t>Thành ủy tiếp tục</w:t>
      </w:r>
      <w:r w:rsidR="0040650E" w:rsidRPr="007F0A5F">
        <w:rPr>
          <w:rFonts w:asciiTheme="majorHAnsi" w:hAnsiTheme="majorHAnsi" w:cstheme="majorHAnsi"/>
          <w:sz w:val="29"/>
          <w:szCs w:val="29"/>
          <w:lang w:val="nl-NL"/>
        </w:rPr>
        <w:t xml:space="preserve"> tham mưu quán triệt và triển khai thực hiện có hiệu quả </w:t>
      </w:r>
      <w:r w:rsidR="0040650E" w:rsidRPr="007F0A5F">
        <w:rPr>
          <w:rFonts w:asciiTheme="majorHAnsi" w:hAnsiTheme="majorHAnsi" w:cstheme="majorHAnsi"/>
          <w:sz w:val="29"/>
          <w:szCs w:val="29"/>
          <w:shd w:val="clear" w:color="auto" w:fill="FFFFFF"/>
          <w:lang w:val="nl-NL"/>
        </w:rPr>
        <w:t>Quyết định 238-QĐ/TW ngày 30/9/2020 của Ban Bí thư về ban hành Quy chế phối hợp giữa ban tuyên giáo các cấp với cơ quan nhà nước cùng cấp trong việc thực thi pháp luật, triển khai kế hoạch phát triển kinh tế - xã hội, giải quyết các vấn đề nổi cộm, nhân dâ</w:t>
      </w:r>
      <w:r w:rsidR="00804A63" w:rsidRPr="007F0A5F">
        <w:rPr>
          <w:rFonts w:asciiTheme="majorHAnsi" w:hAnsiTheme="majorHAnsi" w:cstheme="majorHAnsi"/>
          <w:sz w:val="29"/>
          <w:szCs w:val="29"/>
          <w:shd w:val="clear" w:color="auto" w:fill="FFFFFF"/>
          <w:lang w:val="nl-NL"/>
        </w:rPr>
        <w:t>n quan tâm</w:t>
      </w:r>
      <w:r w:rsidR="0040650E" w:rsidRPr="007F0A5F">
        <w:rPr>
          <w:rFonts w:asciiTheme="majorHAnsi" w:hAnsiTheme="majorHAnsi" w:cstheme="majorHAnsi"/>
          <w:sz w:val="29"/>
          <w:szCs w:val="29"/>
          <w:lang w:val="nl-NL"/>
        </w:rPr>
        <w:t>; Chương trình phối hợp</w:t>
      </w:r>
      <w:r w:rsidR="008012D6" w:rsidRPr="007F0A5F">
        <w:rPr>
          <w:rFonts w:asciiTheme="majorHAnsi" w:hAnsiTheme="majorHAnsi" w:cstheme="majorHAnsi"/>
          <w:sz w:val="29"/>
          <w:szCs w:val="29"/>
          <w:lang w:val="vi-VN"/>
        </w:rPr>
        <w:t xml:space="preserve"> </w:t>
      </w:r>
      <w:r w:rsidR="0040650E" w:rsidRPr="007F0A5F">
        <w:rPr>
          <w:rFonts w:asciiTheme="majorHAnsi" w:hAnsiTheme="majorHAnsi" w:cstheme="majorHAnsi"/>
          <w:sz w:val="29"/>
          <w:szCs w:val="29"/>
          <w:lang w:val="nl-NL"/>
        </w:rPr>
        <w:t xml:space="preserve"> giữa</w:t>
      </w:r>
      <w:r w:rsidR="0040650E" w:rsidRPr="007F0A5F">
        <w:rPr>
          <w:rFonts w:asciiTheme="majorHAnsi" w:hAnsiTheme="majorHAnsi" w:cstheme="majorHAnsi"/>
          <w:sz w:val="29"/>
          <w:szCs w:val="29"/>
          <w:lang w:val="vi-VN"/>
        </w:rPr>
        <w:t xml:space="preserve"> Ban Tuyên giáo T</w:t>
      </w:r>
      <w:r w:rsidR="00804A63" w:rsidRPr="007F0A5F">
        <w:rPr>
          <w:rFonts w:asciiTheme="majorHAnsi" w:hAnsiTheme="majorHAnsi" w:cstheme="majorHAnsi"/>
          <w:sz w:val="29"/>
          <w:szCs w:val="29"/>
          <w:lang w:val="vi-VN"/>
        </w:rPr>
        <w:t>hà</w:t>
      </w:r>
      <w:r w:rsidR="0040650E" w:rsidRPr="007F0A5F">
        <w:rPr>
          <w:rFonts w:asciiTheme="majorHAnsi" w:hAnsiTheme="majorHAnsi" w:cstheme="majorHAnsi"/>
          <w:sz w:val="29"/>
          <w:szCs w:val="29"/>
          <w:lang w:val="vi-VN"/>
        </w:rPr>
        <w:t>nh ủy với các ngành chuyên môn t</w:t>
      </w:r>
      <w:r w:rsidR="0040650E" w:rsidRPr="007F0A5F">
        <w:rPr>
          <w:rFonts w:asciiTheme="majorHAnsi" w:hAnsiTheme="majorHAnsi" w:cstheme="majorHAnsi"/>
          <w:sz w:val="29"/>
          <w:szCs w:val="29"/>
          <w:lang w:val="nl-NL"/>
        </w:rPr>
        <w:t>rong</w:t>
      </w:r>
      <w:r w:rsidR="0040650E" w:rsidRPr="007F0A5F">
        <w:rPr>
          <w:rFonts w:asciiTheme="majorHAnsi" w:hAnsiTheme="majorHAnsi" w:cstheme="majorHAnsi"/>
          <w:sz w:val="29"/>
          <w:szCs w:val="29"/>
          <w:lang w:val="vi-VN"/>
        </w:rPr>
        <w:t xml:space="preserve"> lĩnh vực Khoa giáo</w:t>
      </w:r>
      <w:r w:rsidR="0040650E" w:rsidRPr="007F0A5F">
        <w:rPr>
          <w:rFonts w:asciiTheme="majorHAnsi" w:hAnsiTheme="majorHAnsi" w:cstheme="majorHAnsi"/>
          <w:sz w:val="29"/>
          <w:szCs w:val="29"/>
          <w:lang w:val="nl-NL"/>
        </w:rPr>
        <w:t xml:space="preserve"> giai đoạn 2021</w:t>
      </w:r>
      <w:r w:rsidR="008012D6" w:rsidRPr="007F0A5F">
        <w:rPr>
          <w:rFonts w:asciiTheme="majorHAnsi" w:hAnsiTheme="majorHAnsi" w:cstheme="majorHAnsi"/>
          <w:sz w:val="29"/>
          <w:szCs w:val="29"/>
          <w:lang w:val="vi-VN"/>
        </w:rPr>
        <w:t xml:space="preserve"> </w:t>
      </w:r>
      <w:r w:rsidR="0040650E" w:rsidRPr="007F0A5F">
        <w:rPr>
          <w:rFonts w:asciiTheme="majorHAnsi" w:hAnsiTheme="majorHAnsi" w:cstheme="majorHAnsi"/>
          <w:sz w:val="29"/>
          <w:szCs w:val="29"/>
          <w:lang w:val="nl-NL"/>
        </w:rPr>
        <w:t>-</w:t>
      </w:r>
      <w:r w:rsidR="008012D6" w:rsidRPr="007F0A5F">
        <w:rPr>
          <w:rFonts w:asciiTheme="majorHAnsi" w:hAnsiTheme="majorHAnsi" w:cstheme="majorHAnsi"/>
          <w:sz w:val="29"/>
          <w:szCs w:val="29"/>
          <w:lang w:val="vi-VN"/>
        </w:rPr>
        <w:t xml:space="preserve"> </w:t>
      </w:r>
      <w:r w:rsidR="0040650E" w:rsidRPr="007F0A5F">
        <w:rPr>
          <w:rFonts w:asciiTheme="majorHAnsi" w:hAnsiTheme="majorHAnsi" w:cstheme="majorHAnsi"/>
          <w:sz w:val="29"/>
          <w:szCs w:val="29"/>
          <w:lang w:val="nl-NL"/>
        </w:rPr>
        <w:t>2025:</w:t>
      </w:r>
    </w:p>
    <w:p w:rsidR="0040650E" w:rsidRPr="007F0A5F" w:rsidRDefault="0040650E" w:rsidP="00E36596">
      <w:pPr>
        <w:pStyle w:val="ListParagraph"/>
        <w:tabs>
          <w:tab w:val="left" w:pos="-426"/>
          <w:tab w:val="left" w:pos="-284"/>
        </w:tabs>
        <w:spacing w:before="120" w:line="380" w:lineRule="exact"/>
        <w:ind w:left="0" w:firstLine="567"/>
        <w:jc w:val="both"/>
        <w:rPr>
          <w:rFonts w:asciiTheme="majorHAnsi" w:hAnsiTheme="majorHAnsi" w:cstheme="majorHAnsi"/>
          <w:b/>
          <w:sz w:val="29"/>
          <w:szCs w:val="29"/>
          <w:lang w:val="nl-NL"/>
        </w:rPr>
      </w:pPr>
      <w:r w:rsidRPr="007F0A5F">
        <w:rPr>
          <w:rFonts w:asciiTheme="majorHAnsi" w:hAnsiTheme="majorHAnsi" w:cstheme="majorHAnsi"/>
          <w:sz w:val="29"/>
          <w:szCs w:val="29"/>
          <w:lang w:val="nl-NL"/>
        </w:rPr>
        <w:t>- Tập trung triển khai thực hiện hiệu quả chương trình, kế hoạch phối hợp với các ngành thuộc lĩnh vực giáo dục và đào tạo; khoa học và công nghệ; y tế, dân số, thể dục thể thao, gia đình, trẻ em. Thường xuyên định hướng công tác thông tin, tuyên truyền về nội dung và kết quả thực hiện đường lối, chủ trương của Đảng, chính sách pháp luật của Nhà nước về giáo dục và đào tạo; khoa học và công nghệ; y tế, dân số, thể dục thể thao, gia đình, trẻ em.</w:t>
      </w:r>
    </w:p>
    <w:p w:rsidR="0040650E" w:rsidRPr="007F0A5F" w:rsidRDefault="0040650E" w:rsidP="00E36596">
      <w:pPr>
        <w:pStyle w:val="ListParagraph"/>
        <w:tabs>
          <w:tab w:val="left" w:pos="-426"/>
          <w:tab w:val="left" w:pos="-284"/>
        </w:tabs>
        <w:spacing w:before="120" w:line="380" w:lineRule="exact"/>
        <w:ind w:left="0" w:firstLine="567"/>
        <w:jc w:val="both"/>
        <w:rPr>
          <w:rFonts w:asciiTheme="majorHAnsi" w:hAnsiTheme="majorHAnsi" w:cstheme="majorHAnsi"/>
          <w:b/>
          <w:sz w:val="29"/>
          <w:szCs w:val="29"/>
          <w:lang w:val="nl-NL"/>
        </w:rPr>
      </w:pPr>
      <w:r w:rsidRPr="007F0A5F">
        <w:rPr>
          <w:rFonts w:asciiTheme="majorHAnsi" w:hAnsiTheme="majorHAnsi" w:cstheme="majorHAnsi"/>
          <w:sz w:val="29"/>
          <w:szCs w:val="29"/>
          <w:lang w:val="nl-NL"/>
        </w:rPr>
        <w:t xml:space="preserve">- Phối hợp nắm tình hình tư tưởng, dư luận, tâm trạng của các tầng lớp </w:t>
      </w:r>
      <w:r w:rsidR="0018770A">
        <w:rPr>
          <w:rFonts w:asciiTheme="majorHAnsi" w:hAnsiTheme="majorHAnsi" w:cstheme="majorHAnsi"/>
          <w:sz w:val="29"/>
          <w:szCs w:val="29"/>
          <w:lang w:val="vi-VN"/>
        </w:rPr>
        <w:t>N</w:t>
      </w:r>
      <w:r w:rsidRPr="007F0A5F">
        <w:rPr>
          <w:rFonts w:asciiTheme="majorHAnsi" w:hAnsiTheme="majorHAnsi" w:cstheme="majorHAnsi"/>
          <w:sz w:val="29"/>
          <w:szCs w:val="29"/>
          <w:lang w:val="nl-NL"/>
        </w:rPr>
        <w:t>hân dân; phát hiện kịp thời các vấn đề bức xúc; đấu tranh, phản bác các quan điểm sai trái, thù địch, thông tin giả, sai sự thật về chủ chương của Đảng và chính sách, pháp luật của Nhà nước về giáo dục và đào tạo; khoa học và công nghệ; y tế, dân số, thể dục thể thao, gia đình và bảo vệ trẻ em.</w:t>
      </w:r>
    </w:p>
    <w:bookmarkEnd w:id="2"/>
    <w:p w:rsidR="00E36596" w:rsidRDefault="0040650E" w:rsidP="00E36596">
      <w:pPr>
        <w:autoSpaceDE w:val="0"/>
        <w:autoSpaceDN w:val="0"/>
        <w:adjustRightInd w:val="0"/>
        <w:spacing w:before="120" w:line="380" w:lineRule="exact"/>
        <w:ind w:firstLine="567"/>
        <w:jc w:val="both"/>
        <w:rPr>
          <w:rFonts w:asciiTheme="majorHAnsi" w:hAnsiTheme="majorHAnsi" w:cstheme="majorHAnsi"/>
          <w:b/>
          <w:sz w:val="29"/>
          <w:szCs w:val="29"/>
          <w:lang w:val="vi-VN"/>
        </w:rPr>
      </w:pPr>
      <w:r w:rsidRPr="007F0A5F">
        <w:rPr>
          <w:rFonts w:asciiTheme="majorHAnsi" w:hAnsiTheme="majorHAnsi" w:cstheme="majorHAnsi"/>
          <w:b/>
          <w:sz w:val="29"/>
          <w:szCs w:val="29"/>
          <w:lang w:val="pt-BR"/>
        </w:rPr>
        <w:t xml:space="preserve">5. </w:t>
      </w:r>
      <w:r w:rsidRPr="007F0A5F">
        <w:rPr>
          <w:rFonts w:asciiTheme="majorHAnsi" w:hAnsiTheme="majorHAnsi" w:cstheme="majorHAnsi"/>
          <w:b/>
          <w:sz w:val="29"/>
          <w:szCs w:val="29"/>
          <w:lang w:val="nl-NL"/>
        </w:rPr>
        <w:t>Tập huấn, tọa đàm, hội thảo, hội nghị nâng cao năng lực cho cán bộ làm công tác tuyên giáo trong lĩnh vực khoa giáo</w:t>
      </w:r>
    </w:p>
    <w:p w:rsidR="00E36596" w:rsidRDefault="0040650E" w:rsidP="00E36596">
      <w:pPr>
        <w:autoSpaceDE w:val="0"/>
        <w:autoSpaceDN w:val="0"/>
        <w:adjustRightInd w:val="0"/>
        <w:spacing w:before="120" w:line="380" w:lineRule="exact"/>
        <w:ind w:firstLine="567"/>
        <w:jc w:val="both"/>
        <w:rPr>
          <w:rFonts w:asciiTheme="majorHAnsi" w:hAnsiTheme="majorHAnsi" w:cstheme="majorHAnsi"/>
          <w:sz w:val="29"/>
          <w:szCs w:val="29"/>
          <w:lang w:val="vi-VN"/>
        </w:rPr>
      </w:pPr>
      <w:r w:rsidRPr="007F0A5F">
        <w:rPr>
          <w:rFonts w:asciiTheme="majorHAnsi" w:hAnsiTheme="majorHAnsi" w:cstheme="majorHAnsi"/>
          <w:sz w:val="29"/>
          <w:szCs w:val="29"/>
          <w:lang w:val="nl-NL"/>
        </w:rPr>
        <w:t xml:space="preserve">- </w:t>
      </w:r>
      <w:r w:rsidR="00804A63" w:rsidRPr="007F0A5F">
        <w:rPr>
          <w:rFonts w:asciiTheme="majorHAnsi" w:hAnsiTheme="majorHAnsi" w:cstheme="majorHAnsi"/>
          <w:sz w:val="29"/>
          <w:szCs w:val="29"/>
          <w:lang w:val="vi-VN"/>
        </w:rPr>
        <w:t>C</w:t>
      </w:r>
      <w:r w:rsidR="008012D6" w:rsidRPr="007F0A5F">
        <w:rPr>
          <w:rFonts w:asciiTheme="majorHAnsi" w:hAnsiTheme="majorHAnsi" w:cstheme="majorHAnsi"/>
          <w:sz w:val="29"/>
          <w:szCs w:val="29"/>
          <w:lang w:val="vi-VN"/>
        </w:rPr>
        <w:t>ác cơ quan Khoa giáo c</w:t>
      </w:r>
      <w:r w:rsidR="00804A63" w:rsidRPr="007F0A5F">
        <w:rPr>
          <w:rFonts w:asciiTheme="majorHAnsi" w:hAnsiTheme="majorHAnsi" w:cstheme="majorHAnsi"/>
          <w:sz w:val="29"/>
          <w:szCs w:val="29"/>
          <w:lang w:val="vi-VN"/>
        </w:rPr>
        <w:t>ử cán bộ</w:t>
      </w:r>
      <w:r w:rsidR="008012D6" w:rsidRPr="007F0A5F">
        <w:rPr>
          <w:rFonts w:asciiTheme="majorHAnsi" w:hAnsiTheme="majorHAnsi" w:cstheme="majorHAnsi"/>
          <w:sz w:val="29"/>
          <w:szCs w:val="29"/>
          <w:lang w:val="vi-VN"/>
        </w:rPr>
        <w:t>, công chức, viên chức tham gia các lớp tập huấn, hội nghị theo ngành, lĩnh vực do cấp trên tổ chức nhằm nâng cao phương pháp, kỹ năng triển khai thực hiện các nhiệm vụ đảm bảo thiết thực, hiệu quả.</w:t>
      </w:r>
    </w:p>
    <w:p w:rsidR="00E36596" w:rsidRDefault="008012D6" w:rsidP="00E36596">
      <w:pPr>
        <w:autoSpaceDE w:val="0"/>
        <w:autoSpaceDN w:val="0"/>
        <w:adjustRightInd w:val="0"/>
        <w:spacing w:before="120" w:line="380" w:lineRule="exact"/>
        <w:ind w:firstLine="567"/>
        <w:jc w:val="both"/>
        <w:rPr>
          <w:rFonts w:asciiTheme="majorHAnsi" w:hAnsiTheme="majorHAnsi" w:cstheme="majorHAnsi"/>
          <w:b/>
          <w:sz w:val="29"/>
          <w:szCs w:val="29"/>
          <w:lang w:val="vi-VN"/>
        </w:rPr>
      </w:pPr>
      <w:r w:rsidRPr="007F0A5F">
        <w:rPr>
          <w:rFonts w:asciiTheme="majorHAnsi" w:hAnsiTheme="majorHAnsi" w:cstheme="majorHAnsi"/>
          <w:sz w:val="29"/>
          <w:szCs w:val="29"/>
          <w:lang w:val="vi-VN"/>
        </w:rPr>
        <w:lastRenderedPageBreak/>
        <w:t>- Ban Tuyên giáo Thành ủy duy trì tổ chức các hội nghị giao ban định kỳ về công tác khoa giáo phù hợp với điều kiện thực tiễn hoặc lồng ghép trong hội nghị tổng kết công tác tuyên giáo.</w:t>
      </w:r>
    </w:p>
    <w:p w:rsidR="00E36596" w:rsidRDefault="0040650E" w:rsidP="00E36596">
      <w:pPr>
        <w:autoSpaceDE w:val="0"/>
        <w:autoSpaceDN w:val="0"/>
        <w:adjustRightInd w:val="0"/>
        <w:spacing w:before="120" w:line="380" w:lineRule="exact"/>
        <w:ind w:firstLine="567"/>
        <w:jc w:val="both"/>
        <w:rPr>
          <w:rFonts w:asciiTheme="majorHAnsi" w:hAnsiTheme="majorHAnsi" w:cstheme="majorHAnsi"/>
          <w:b/>
          <w:sz w:val="29"/>
          <w:szCs w:val="29"/>
          <w:lang w:val="vi-VN"/>
        </w:rPr>
      </w:pPr>
      <w:r w:rsidRPr="00E36596">
        <w:rPr>
          <w:rFonts w:asciiTheme="majorHAnsi" w:hAnsiTheme="majorHAnsi" w:cstheme="majorHAnsi"/>
          <w:b/>
          <w:sz w:val="29"/>
          <w:szCs w:val="29"/>
          <w:lang w:val="nl-NL"/>
        </w:rPr>
        <w:t>III</w:t>
      </w:r>
      <w:r w:rsidR="00E36596" w:rsidRPr="00E36596">
        <w:rPr>
          <w:rFonts w:asciiTheme="majorHAnsi" w:hAnsiTheme="majorHAnsi" w:cstheme="majorHAnsi"/>
          <w:b/>
          <w:sz w:val="29"/>
          <w:szCs w:val="29"/>
          <w:lang w:val="vi-VN"/>
        </w:rPr>
        <w:t>.</w:t>
      </w:r>
      <w:r w:rsidRPr="00E36596">
        <w:rPr>
          <w:rFonts w:asciiTheme="majorHAnsi" w:hAnsiTheme="majorHAnsi" w:cstheme="majorHAnsi"/>
          <w:b/>
          <w:sz w:val="29"/>
          <w:szCs w:val="29"/>
          <w:lang w:val="nl-NL"/>
        </w:rPr>
        <w:t xml:space="preserve"> TỔ CHỨC THỰC HIỆN</w:t>
      </w:r>
    </w:p>
    <w:p w:rsidR="00E36596" w:rsidRDefault="0040650E" w:rsidP="00E36596">
      <w:pPr>
        <w:autoSpaceDE w:val="0"/>
        <w:autoSpaceDN w:val="0"/>
        <w:adjustRightInd w:val="0"/>
        <w:spacing w:before="120" w:line="380" w:lineRule="exact"/>
        <w:ind w:firstLine="567"/>
        <w:jc w:val="both"/>
        <w:rPr>
          <w:rFonts w:asciiTheme="majorHAnsi" w:hAnsiTheme="majorHAnsi" w:cstheme="majorHAnsi"/>
          <w:spacing w:val="-6"/>
          <w:sz w:val="29"/>
          <w:szCs w:val="29"/>
          <w:lang w:val="vi-VN"/>
        </w:rPr>
      </w:pPr>
      <w:r w:rsidRPr="00E36596">
        <w:rPr>
          <w:rFonts w:asciiTheme="majorHAnsi" w:hAnsiTheme="majorHAnsi" w:cstheme="majorHAnsi"/>
          <w:b/>
          <w:spacing w:val="-6"/>
          <w:sz w:val="29"/>
          <w:szCs w:val="29"/>
          <w:lang w:val="nl-NL"/>
        </w:rPr>
        <w:t>1.</w:t>
      </w:r>
      <w:r w:rsidR="00BE374A" w:rsidRPr="00E36596">
        <w:rPr>
          <w:rFonts w:asciiTheme="majorHAnsi" w:hAnsiTheme="majorHAnsi" w:cstheme="majorHAnsi"/>
          <w:b/>
          <w:spacing w:val="-6"/>
          <w:sz w:val="29"/>
          <w:szCs w:val="29"/>
          <w:lang w:val="vi-VN"/>
        </w:rPr>
        <w:t xml:space="preserve"> Ban Tuyên giáo Thành ủy</w:t>
      </w:r>
      <w:r w:rsidR="00633CEF" w:rsidRPr="00E36596">
        <w:rPr>
          <w:rFonts w:asciiTheme="majorHAnsi" w:hAnsiTheme="majorHAnsi" w:cstheme="majorHAnsi"/>
          <w:b/>
          <w:spacing w:val="-6"/>
          <w:sz w:val="29"/>
          <w:szCs w:val="29"/>
          <w:lang w:val="vi-VN"/>
        </w:rPr>
        <w:t>:</w:t>
      </w:r>
      <w:r w:rsidR="00BE374A" w:rsidRPr="00E36596">
        <w:rPr>
          <w:rFonts w:asciiTheme="majorHAnsi" w:hAnsiTheme="majorHAnsi" w:cstheme="majorHAnsi"/>
          <w:spacing w:val="-6"/>
          <w:sz w:val="29"/>
          <w:szCs w:val="29"/>
          <w:lang w:val="vi-VN"/>
        </w:rPr>
        <w:t xml:space="preserve"> </w:t>
      </w:r>
      <w:r w:rsidR="0018770A">
        <w:rPr>
          <w:rFonts w:asciiTheme="majorHAnsi" w:hAnsiTheme="majorHAnsi" w:cstheme="majorHAnsi"/>
          <w:spacing w:val="-6"/>
          <w:sz w:val="29"/>
          <w:szCs w:val="29"/>
          <w:lang w:val="vi-VN"/>
        </w:rPr>
        <w:t>C</w:t>
      </w:r>
      <w:r w:rsidR="00BE374A" w:rsidRPr="00E36596">
        <w:rPr>
          <w:rFonts w:asciiTheme="majorHAnsi" w:hAnsiTheme="majorHAnsi" w:cstheme="majorHAnsi"/>
          <w:spacing w:val="-6"/>
          <w:sz w:val="29"/>
          <w:szCs w:val="29"/>
          <w:lang w:val="vi-VN"/>
        </w:rPr>
        <w:t>hủ động tham mưu thực hiện các nhiệm vụ theo kế hoạch</w:t>
      </w:r>
      <w:r w:rsidR="00BE374A" w:rsidRPr="00E36596">
        <w:rPr>
          <w:rFonts w:asciiTheme="majorHAnsi" w:hAnsiTheme="majorHAnsi" w:cstheme="majorHAnsi"/>
          <w:spacing w:val="-6"/>
          <w:sz w:val="29"/>
          <w:szCs w:val="29"/>
          <w:lang w:val="nl-NL"/>
        </w:rPr>
        <w:t>, điều chỉnh cho phù hợp khi có nhiệm vụ phát sinh</w:t>
      </w:r>
      <w:r w:rsidR="00BE374A" w:rsidRPr="00E36596">
        <w:rPr>
          <w:rFonts w:asciiTheme="majorHAnsi" w:hAnsiTheme="majorHAnsi" w:cstheme="majorHAnsi"/>
          <w:spacing w:val="-6"/>
          <w:sz w:val="29"/>
          <w:szCs w:val="29"/>
          <w:lang w:val="vi-VN"/>
        </w:rPr>
        <w:t xml:space="preserve">; theo dõi, đôn đốc việc </w:t>
      </w:r>
      <w:r w:rsidR="00BE374A" w:rsidRPr="00E36596">
        <w:rPr>
          <w:rFonts w:asciiTheme="majorHAnsi" w:hAnsiTheme="majorHAnsi" w:cstheme="majorHAnsi"/>
          <w:spacing w:val="-6"/>
          <w:sz w:val="29"/>
          <w:szCs w:val="29"/>
          <w:lang w:val="nl-NL"/>
        </w:rPr>
        <w:t xml:space="preserve">triển khai </w:t>
      </w:r>
      <w:r w:rsidR="00BE374A" w:rsidRPr="00E36596">
        <w:rPr>
          <w:rFonts w:asciiTheme="majorHAnsi" w:hAnsiTheme="majorHAnsi" w:cstheme="majorHAnsi"/>
          <w:spacing w:val="-6"/>
          <w:sz w:val="29"/>
          <w:szCs w:val="29"/>
          <w:lang w:val="vi-VN"/>
        </w:rPr>
        <w:t>thực hiện và tổng hợp báo cáo đảm bảo chất lượng, đúng tiến độ.</w:t>
      </w:r>
    </w:p>
    <w:p w:rsidR="00E36596" w:rsidRPr="00E36596" w:rsidRDefault="00BE374A" w:rsidP="00E36596">
      <w:pPr>
        <w:autoSpaceDE w:val="0"/>
        <w:autoSpaceDN w:val="0"/>
        <w:adjustRightInd w:val="0"/>
        <w:spacing w:before="120" w:line="380" w:lineRule="exact"/>
        <w:ind w:firstLine="567"/>
        <w:jc w:val="both"/>
        <w:rPr>
          <w:rFonts w:asciiTheme="majorHAnsi" w:hAnsiTheme="majorHAnsi" w:cstheme="majorHAnsi"/>
          <w:b/>
          <w:sz w:val="29"/>
          <w:szCs w:val="29"/>
          <w:lang w:val="nl-NL"/>
        </w:rPr>
      </w:pPr>
      <w:r w:rsidRPr="007F0A5F">
        <w:rPr>
          <w:rFonts w:asciiTheme="majorHAnsi" w:hAnsiTheme="majorHAnsi" w:cstheme="majorHAnsi"/>
          <w:b/>
          <w:sz w:val="29"/>
          <w:szCs w:val="29"/>
          <w:lang w:val="vi-VN"/>
        </w:rPr>
        <w:t>2. Các cơ quan khối Khoa giáo:</w:t>
      </w:r>
      <w:r w:rsidRPr="007F0A5F">
        <w:rPr>
          <w:rFonts w:asciiTheme="majorHAnsi" w:hAnsiTheme="majorHAnsi" w:cstheme="majorHAnsi"/>
          <w:sz w:val="29"/>
          <w:szCs w:val="29"/>
          <w:lang w:val="vi-VN"/>
        </w:rPr>
        <w:t xml:space="preserve"> Căn cứ kế hoạch Thành ủy, chương trình, kế hoạch thành phố và của ngành dọc cấp trên cụ thể hóa các nội dung thực hiện, đảm bảo trọng tâm, trọng điểm và đạt yêu cầu đề ra. Định kỳ hằng tháng</w:t>
      </w:r>
      <w:r w:rsidR="00633CEF" w:rsidRPr="007F0A5F">
        <w:rPr>
          <w:rFonts w:asciiTheme="majorHAnsi" w:hAnsiTheme="majorHAnsi" w:cstheme="majorHAnsi"/>
          <w:sz w:val="29"/>
          <w:szCs w:val="29"/>
          <w:lang w:val="vi-VN"/>
        </w:rPr>
        <w:t xml:space="preserve">, quý, 6 tháng, 9 tháng, 1 năm báo cáo kết quả thực hiện nhiệm vụ thuộc lĩnh vực phụ trách </w:t>
      </w:r>
      <w:r w:rsidR="00633CEF" w:rsidRPr="007F0A5F">
        <w:rPr>
          <w:rFonts w:asciiTheme="majorHAnsi" w:hAnsiTheme="majorHAnsi" w:cstheme="majorHAnsi"/>
          <w:i/>
          <w:sz w:val="29"/>
          <w:szCs w:val="29"/>
          <w:lang w:val="vi-VN"/>
        </w:rPr>
        <w:t>(lồng ghép trong báo cáo thực hiện nhiệm vụ chính trị)</w:t>
      </w:r>
      <w:r w:rsidR="00633CEF" w:rsidRPr="007F0A5F">
        <w:rPr>
          <w:rFonts w:asciiTheme="majorHAnsi" w:hAnsiTheme="majorHAnsi" w:cstheme="majorHAnsi"/>
          <w:sz w:val="29"/>
          <w:szCs w:val="29"/>
          <w:lang w:val="vi-VN"/>
        </w:rPr>
        <w:t xml:space="preserve"> gửi Thành ủy (qua Ban Tuyên giáo Thành ủy) </w:t>
      </w:r>
      <w:r w:rsidR="00633CEF" w:rsidRPr="007F0A5F">
        <w:rPr>
          <w:rFonts w:asciiTheme="majorHAnsi" w:hAnsiTheme="majorHAnsi" w:cstheme="majorHAnsi"/>
          <w:b/>
          <w:sz w:val="29"/>
          <w:szCs w:val="29"/>
          <w:lang w:val="vi-VN"/>
        </w:rPr>
        <w:t>trước ngày 18 hằng tháng.</w:t>
      </w:r>
    </w:p>
    <w:p w:rsidR="00BE374A" w:rsidRPr="00E36596" w:rsidRDefault="00633CEF" w:rsidP="00E36596">
      <w:pPr>
        <w:pStyle w:val="ListParagraph"/>
        <w:tabs>
          <w:tab w:val="left" w:pos="-426"/>
          <w:tab w:val="left" w:pos="-284"/>
        </w:tabs>
        <w:spacing w:before="120" w:line="380" w:lineRule="exact"/>
        <w:ind w:left="0" w:firstLine="567"/>
        <w:jc w:val="both"/>
        <w:rPr>
          <w:rFonts w:asciiTheme="majorHAnsi" w:hAnsiTheme="majorHAnsi" w:cstheme="majorHAnsi"/>
          <w:spacing w:val="-6"/>
          <w:sz w:val="29"/>
          <w:szCs w:val="29"/>
          <w:lang w:val="vi-VN"/>
        </w:rPr>
      </w:pPr>
      <w:r w:rsidRPr="007F0A5F">
        <w:rPr>
          <w:rFonts w:asciiTheme="majorHAnsi" w:hAnsiTheme="majorHAnsi" w:cstheme="majorHAnsi"/>
          <w:b/>
          <w:sz w:val="29"/>
          <w:szCs w:val="29"/>
          <w:lang w:val="vi-VN"/>
        </w:rPr>
        <w:t>3. Đảng ủy các xã, phường:</w:t>
      </w:r>
      <w:r w:rsidRPr="007F0A5F">
        <w:rPr>
          <w:rFonts w:asciiTheme="majorHAnsi" w:hAnsiTheme="majorHAnsi" w:cstheme="majorHAnsi"/>
          <w:sz w:val="29"/>
          <w:szCs w:val="29"/>
          <w:lang w:val="vi-VN"/>
        </w:rPr>
        <w:t xml:space="preserve"> Chủ động phối hợp với các cơ quan khoa giáo thành phố chỉ đạo, thực hiện có hiệu quả các nhiệm vụ công tác khoa giáo ở cơ sở.</w:t>
      </w:r>
    </w:p>
    <w:tbl>
      <w:tblPr>
        <w:tblW w:w="9464" w:type="dxa"/>
        <w:tblLook w:val="01E0" w:firstRow="1" w:lastRow="1" w:firstColumn="1" w:lastColumn="1" w:noHBand="0" w:noVBand="0"/>
      </w:tblPr>
      <w:tblGrid>
        <w:gridCol w:w="4786"/>
        <w:gridCol w:w="4678"/>
      </w:tblGrid>
      <w:tr w:rsidR="00633CEF" w:rsidRPr="00FC2063" w:rsidTr="00717AB9">
        <w:tc>
          <w:tcPr>
            <w:tcW w:w="4786" w:type="dxa"/>
            <w:shd w:val="clear" w:color="auto" w:fill="auto"/>
          </w:tcPr>
          <w:p w:rsidR="00633CEF" w:rsidRPr="00FC2063" w:rsidRDefault="00633CEF" w:rsidP="00633CEF">
            <w:pPr>
              <w:spacing w:after="0" w:line="240" w:lineRule="auto"/>
              <w:jc w:val="both"/>
              <w:rPr>
                <w:sz w:val="30"/>
                <w:szCs w:val="30"/>
                <w:u w:val="single"/>
              </w:rPr>
            </w:pPr>
            <w:r w:rsidRPr="00FC2063">
              <w:rPr>
                <w:sz w:val="30"/>
                <w:szCs w:val="30"/>
                <w:u w:val="single"/>
              </w:rPr>
              <w:t>Nơi nhận</w:t>
            </w:r>
            <w:r w:rsidRPr="00FC2063">
              <w:rPr>
                <w:sz w:val="30"/>
                <w:szCs w:val="30"/>
              </w:rPr>
              <w:t>:</w:t>
            </w:r>
          </w:p>
          <w:p w:rsidR="00633CEF" w:rsidRPr="00FC2063" w:rsidRDefault="00633CEF" w:rsidP="00633CEF">
            <w:pPr>
              <w:spacing w:after="0" w:line="240" w:lineRule="auto"/>
              <w:jc w:val="both"/>
              <w:rPr>
                <w:szCs w:val="30"/>
              </w:rPr>
            </w:pPr>
            <w:r w:rsidRPr="00FC2063">
              <w:rPr>
                <w:szCs w:val="30"/>
              </w:rPr>
              <w:t>- Ban Tuyên giáo Tỉnh ủy,</w:t>
            </w:r>
          </w:p>
          <w:p w:rsidR="00633CEF" w:rsidRDefault="00633CEF" w:rsidP="00633CEF">
            <w:pPr>
              <w:spacing w:after="0" w:line="240" w:lineRule="auto"/>
              <w:jc w:val="both"/>
              <w:rPr>
                <w:szCs w:val="30"/>
                <w:lang w:val="vi-VN"/>
              </w:rPr>
            </w:pPr>
            <w:r w:rsidRPr="00FC2063">
              <w:rPr>
                <w:szCs w:val="30"/>
              </w:rPr>
              <w:t>- Thường trực Thành ủy,</w:t>
            </w:r>
          </w:p>
          <w:p w:rsidR="00717AB9" w:rsidRPr="00717AB9" w:rsidRDefault="00717AB9" w:rsidP="00633CEF">
            <w:pPr>
              <w:spacing w:after="0" w:line="240" w:lineRule="auto"/>
              <w:jc w:val="both"/>
              <w:rPr>
                <w:szCs w:val="20"/>
                <w:lang w:val="vi-VN"/>
              </w:rPr>
            </w:pPr>
            <w:r w:rsidRPr="005D220D">
              <w:rPr>
                <w:szCs w:val="20"/>
                <w:lang w:val="nl-NL"/>
              </w:rPr>
              <w:t>- Phòng Khoa giáo và Tổng hợ</w:t>
            </w:r>
            <w:r>
              <w:rPr>
                <w:szCs w:val="20"/>
                <w:lang w:val="nl-NL"/>
              </w:rPr>
              <w:t>p</w:t>
            </w:r>
            <w:r>
              <w:rPr>
                <w:szCs w:val="20"/>
                <w:lang w:val="vi-VN"/>
              </w:rPr>
              <w:t xml:space="preserve"> BTG Tỉnh ủy,</w:t>
            </w:r>
          </w:p>
          <w:p w:rsidR="00633CEF" w:rsidRPr="00633CEF" w:rsidRDefault="00633CEF" w:rsidP="00633CEF">
            <w:pPr>
              <w:spacing w:after="0" w:line="240" w:lineRule="auto"/>
              <w:jc w:val="both"/>
              <w:rPr>
                <w:szCs w:val="30"/>
                <w:lang w:val="vi-VN"/>
              </w:rPr>
            </w:pPr>
            <w:r w:rsidRPr="00FC2063">
              <w:rPr>
                <w:szCs w:val="30"/>
              </w:rPr>
              <w:t>-</w:t>
            </w:r>
            <w:r>
              <w:rPr>
                <w:szCs w:val="30"/>
                <w:lang w:val="vi-VN"/>
              </w:rPr>
              <w:t xml:space="preserve"> Ban Tuyên giáo Thành ủy,</w:t>
            </w:r>
          </w:p>
          <w:p w:rsidR="00633CEF" w:rsidRPr="00FC2063" w:rsidRDefault="00633CEF" w:rsidP="00633CEF">
            <w:pPr>
              <w:spacing w:after="0" w:line="240" w:lineRule="auto"/>
              <w:jc w:val="both"/>
              <w:rPr>
                <w:szCs w:val="30"/>
              </w:rPr>
            </w:pPr>
            <w:r>
              <w:rPr>
                <w:szCs w:val="30"/>
                <w:lang w:val="vi-VN"/>
              </w:rPr>
              <w:t xml:space="preserve">- </w:t>
            </w:r>
            <w:r w:rsidRPr="00FC2063">
              <w:rPr>
                <w:szCs w:val="30"/>
              </w:rPr>
              <w:t xml:space="preserve">Các </w:t>
            </w:r>
            <w:r>
              <w:rPr>
                <w:szCs w:val="30"/>
                <w:lang w:val="vi-VN"/>
              </w:rPr>
              <w:t xml:space="preserve">cơ quan Khoa giáo </w:t>
            </w:r>
            <w:r w:rsidRPr="00FC2063">
              <w:rPr>
                <w:szCs w:val="30"/>
              </w:rPr>
              <w:t>thành phố,</w:t>
            </w:r>
          </w:p>
          <w:p w:rsidR="00633CEF" w:rsidRPr="00FC2063" w:rsidRDefault="00633CEF" w:rsidP="00633CEF">
            <w:pPr>
              <w:spacing w:after="0" w:line="240" w:lineRule="auto"/>
              <w:jc w:val="both"/>
              <w:rPr>
                <w:szCs w:val="30"/>
              </w:rPr>
            </w:pPr>
            <w:r w:rsidRPr="00FC2063">
              <w:rPr>
                <w:szCs w:val="30"/>
              </w:rPr>
              <w:t xml:space="preserve">- </w:t>
            </w:r>
            <w:r>
              <w:rPr>
                <w:szCs w:val="30"/>
                <w:lang w:val="vi-VN"/>
              </w:rPr>
              <w:t>Đảng ủy các xã, phường</w:t>
            </w:r>
            <w:r w:rsidRPr="00FC2063">
              <w:rPr>
                <w:szCs w:val="30"/>
              </w:rPr>
              <w:t>,</w:t>
            </w:r>
          </w:p>
          <w:p w:rsidR="00633CEF" w:rsidRPr="00FC2063" w:rsidRDefault="00633CEF" w:rsidP="00633CEF">
            <w:pPr>
              <w:spacing w:after="0" w:line="240" w:lineRule="auto"/>
              <w:jc w:val="both"/>
              <w:rPr>
                <w:sz w:val="30"/>
                <w:szCs w:val="30"/>
              </w:rPr>
            </w:pPr>
            <w:r w:rsidRPr="00FC2063">
              <w:rPr>
                <w:szCs w:val="30"/>
              </w:rPr>
              <w:t>- Lưu VPThU.</w:t>
            </w:r>
          </w:p>
        </w:tc>
        <w:tc>
          <w:tcPr>
            <w:tcW w:w="4678" w:type="dxa"/>
            <w:shd w:val="clear" w:color="auto" w:fill="auto"/>
          </w:tcPr>
          <w:p w:rsidR="00633CEF" w:rsidRPr="00FC2063" w:rsidRDefault="00633CEF" w:rsidP="00633CEF">
            <w:pPr>
              <w:spacing w:after="0" w:line="240" w:lineRule="auto"/>
              <w:jc w:val="center"/>
              <w:rPr>
                <w:b/>
                <w:sz w:val="30"/>
                <w:szCs w:val="30"/>
              </w:rPr>
            </w:pPr>
            <w:r w:rsidRPr="00FC2063">
              <w:rPr>
                <w:b/>
                <w:sz w:val="30"/>
                <w:szCs w:val="30"/>
              </w:rPr>
              <w:t>T/M BAN THƯỜNG VỤ</w:t>
            </w:r>
          </w:p>
          <w:p w:rsidR="00633CEF" w:rsidRPr="00FC2063" w:rsidRDefault="00633CEF" w:rsidP="00633CEF">
            <w:pPr>
              <w:spacing w:after="0" w:line="240" w:lineRule="auto"/>
              <w:jc w:val="center"/>
              <w:rPr>
                <w:sz w:val="30"/>
                <w:szCs w:val="30"/>
              </w:rPr>
            </w:pPr>
            <w:r w:rsidRPr="00FC2063">
              <w:rPr>
                <w:sz w:val="30"/>
                <w:szCs w:val="30"/>
              </w:rPr>
              <w:t>PHÓ BÍ THƯ</w:t>
            </w:r>
          </w:p>
          <w:p w:rsidR="00633CEF" w:rsidRPr="00FC2063" w:rsidRDefault="00633CEF" w:rsidP="00633CEF">
            <w:pPr>
              <w:spacing w:after="0" w:line="240" w:lineRule="auto"/>
              <w:jc w:val="center"/>
              <w:rPr>
                <w:sz w:val="30"/>
                <w:szCs w:val="30"/>
              </w:rPr>
            </w:pPr>
          </w:p>
          <w:p w:rsidR="00633CEF" w:rsidRPr="00FC2063" w:rsidRDefault="00633CEF" w:rsidP="00633CEF">
            <w:pPr>
              <w:spacing w:after="0" w:line="240" w:lineRule="auto"/>
              <w:ind w:left="-250" w:firstLine="250"/>
              <w:jc w:val="center"/>
              <w:rPr>
                <w:sz w:val="30"/>
                <w:szCs w:val="30"/>
              </w:rPr>
            </w:pPr>
          </w:p>
          <w:p w:rsidR="00633CEF" w:rsidRPr="00FC2063" w:rsidRDefault="00633CEF" w:rsidP="00633CEF">
            <w:pPr>
              <w:spacing w:after="0" w:line="240" w:lineRule="auto"/>
              <w:jc w:val="center"/>
              <w:rPr>
                <w:sz w:val="30"/>
                <w:szCs w:val="30"/>
              </w:rPr>
            </w:pPr>
          </w:p>
          <w:p w:rsidR="00633CEF" w:rsidRPr="00FC2063" w:rsidRDefault="00633CEF" w:rsidP="00633CEF">
            <w:pPr>
              <w:spacing w:after="0" w:line="240" w:lineRule="auto"/>
              <w:rPr>
                <w:sz w:val="30"/>
                <w:szCs w:val="30"/>
              </w:rPr>
            </w:pPr>
          </w:p>
          <w:p w:rsidR="00633CEF" w:rsidRPr="00FC2063" w:rsidRDefault="00633CEF" w:rsidP="00633CEF">
            <w:pPr>
              <w:spacing w:after="0" w:line="240" w:lineRule="auto"/>
              <w:jc w:val="center"/>
              <w:rPr>
                <w:sz w:val="30"/>
                <w:szCs w:val="30"/>
              </w:rPr>
            </w:pPr>
          </w:p>
          <w:p w:rsidR="00633CEF" w:rsidRPr="00FC2063" w:rsidRDefault="00633CEF" w:rsidP="00633CEF">
            <w:pPr>
              <w:spacing w:after="0" w:line="240" w:lineRule="auto"/>
              <w:jc w:val="center"/>
              <w:rPr>
                <w:b/>
                <w:sz w:val="30"/>
                <w:szCs w:val="30"/>
              </w:rPr>
            </w:pPr>
            <w:r w:rsidRPr="00FC2063">
              <w:rPr>
                <w:b/>
                <w:sz w:val="30"/>
                <w:szCs w:val="30"/>
              </w:rPr>
              <w:t>Đặng Quang Chung</w:t>
            </w:r>
          </w:p>
        </w:tc>
      </w:tr>
    </w:tbl>
    <w:p w:rsidR="00633CEF" w:rsidRDefault="00633CEF" w:rsidP="00C438B3">
      <w:pPr>
        <w:pStyle w:val="ListParagraph"/>
        <w:tabs>
          <w:tab w:val="left" w:pos="-426"/>
          <w:tab w:val="left" w:pos="-284"/>
        </w:tabs>
        <w:spacing w:before="120" w:line="400" w:lineRule="exact"/>
        <w:ind w:left="0" w:firstLine="567"/>
        <w:jc w:val="both"/>
        <w:rPr>
          <w:rFonts w:asciiTheme="majorHAnsi" w:hAnsiTheme="majorHAnsi" w:cstheme="majorHAnsi"/>
          <w:sz w:val="30"/>
          <w:szCs w:val="30"/>
          <w:lang w:val="vi-VN"/>
        </w:rPr>
      </w:pPr>
    </w:p>
    <w:p w:rsidR="00633CEF" w:rsidRDefault="00633CEF" w:rsidP="00C438B3">
      <w:pPr>
        <w:pStyle w:val="ListParagraph"/>
        <w:tabs>
          <w:tab w:val="left" w:pos="-426"/>
          <w:tab w:val="left" w:pos="-284"/>
        </w:tabs>
        <w:spacing w:before="120" w:line="400" w:lineRule="exact"/>
        <w:ind w:left="0" w:firstLine="567"/>
        <w:jc w:val="both"/>
        <w:rPr>
          <w:rFonts w:asciiTheme="majorHAnsi" w:hAnsiTheme="majorHAnsi" w:cstheme="majorHAnsi"/>
          <w:sz w:val="30"/>
          <w:szCs w:val="30"/>
          <w:lang w:val="vi-VN"/>
        </w:rPr>
      </w:pPr>
    </w:p>
    <w:p w:rsidR="00633CEF" w:rsidRPr="00BE374A" w:rsidRDefault="00633CEF" w:rsidP="00C438B3">
      <w:pPr>
        <w:pStyle w:val="ListParagraph"/>
        <w:tabs>
          <w:tab w:val="left" w:pos="-426"/>
          <w:tab w:val="left" w:pos="-284"/>
        </w:tabs>
        <w:spacing w:before="120" w:line="400" w:lineRule="exact"/>
        <w:ind w:left="0" w:firstLine="567"/>
        <w:jc w:val="both"/>
        <w:rPr>
          <w:rFonts w:asciiTheme="majorHAnsi" w:hAnsiTheme="majorHAnsi" w:cstheme="majorHAnsi"/>
          <w:sz w:val="30"/>
          <w:szCs w:val="30"/>
          <w:lang w:val="vi-VN"/>
        </w:rPr>
      </w:pPr>
    </w:p>
    <w:p w:rsidR="00950968" w:rsidRPr="008565DF" w:rsidRDefault="00950968" w:rsidP="008565DF">
      <w:pPr>
        <w:pStyle w:val="ListParagraph"/>
        <w:tabs>
          <w:tab w:val="left" w:pos="-426"/>
          <w:tab w:val="left" w:pos="-284"/>
        </w:tabs>
        <w:spacing w:line="420" w:lineRule="exact"/>
        <w:ind w:left="0"/>
        <w:jc w:val="both"/>
        <w:rPr>
          <w:rFonts w:asciiTheme="majorHAnsi" w:hAnsiTheme="majorHAnsi" w:cstheme="majorHAnsi"/>
          <w:i/>
          <w:color w:val="FF0000"/>
          <w:sz w:val="30"/>
          <w:szCs w:val="30"/>
        </w:rPr>
      </w:pPr>
    </w:p>
    <w:p w:rsidR="00B90FFE" w:rsidRDefault="00B90FFE" w:rsidP="00903870">
      <w:pPr>
        <w:spacing w:before="120" w:line="400" w:lineRule="exact"/>
        <w:jc w:val="center"/>
        <w:rPr>
          <w:b/>
          <w:sz w:val="28"/>
        </w:rPr>
      </w:pPr>
    </w:p>
    <w:p w:rsidR="00B90FFE" w:rsidRDefault="00B90FFE" w:rsidP="00903870">
      <w:pPr>
        <w:spacing w:before="120" w:line="400" w:lineRule="exact"/>
        <w:jc w:val="center"/>
        <w:rPr>
          <w:b/>
          <w:sz w:val="28"/>
        </w:rPr>
      </w:pPr>
    </w:p>
    <w:p w:rsidR="00B90FFE" w:rsidRDefault="00B90FFE" w:rsidP="00D05C24">
      <w:pPr>
        <w:spacing w:before="120" w:line="400" w:lineRule="exact"/>
        <w:rPr>
          <w:b/>
          <w:sz w:val="28"/>
        </w:rPr>
      </w:pPr>
    </w:p>
    <w:p w:rsidR="00B32F56" w:rsidRDefault="00B32F56" w:rsidP="00D05C24">
      <w:pPr>
        <w:spacing w:before="120" w:line="400" w:lineRule="exact"/>
        <w:rPr>
          <w:b/>
          <w:sz w:val="28"/>
        </w:rPr>
      </w:pPr>
    </w:p>
    <w:p w:rsidR="00D05C24" w:rsidRDefault="00D05C24" w:rsidP="00D05C24">
      <w:pPr>
        <w:spacing w:before="120" w:line="400" w:lineRule="exact"/>
        <w:rPr>
          <w:b/>
          <w:sz w:val="28"/>
        </w:rPr>
      </w:pPr>
    </w:p>
    <w:p w:rsidR="00717AB9" w:rsidRDefault="00717AB9" w:rsidP="00903870">
      <w:pPr>
        <w:spacing w:before="120" w:line="400" w:lineRule="exact"/>
        <w:jc w:val="center"/>
        <w:rPr>
          <w:b/>
          <w:sz w:val="28"/>
          <w:lang w:val="vi-VN"/>
        </w:rPr>
      </w:pPr>
    </w:p>
    <w:p w:rsidR="00441EA6" w:rsidRPr="008565DF" w:rsidRDefault="00441EA6" w:rsidP="00E36596">
      <w:pPr>
        <w:spacing w:before="120" w:line="400" w:lineRule="exact"/>
        <w:jc w:val="center"/>
        <w:rPr>
          <w:b/>
          <w:sz w:val="28"/>
        </w:rPr>
      </w:pPr>
      <w:r w:rsidRPr="008565DF">
        <w:rPr>
          <w:b/>
          <w:sz w:val="28"/>
        </w:rPr>
        <w:lastRenderedPageBreak/>
        <w:t>PHỤ LỤC</w:t>
      </w:r>
    </w:p>
    <w:p w:rsidR="00441EA6" w:rsidRPr="008565DF" w:rsidRDefault="008565DF" w:rsidP="00717AB9">
      <w:pPr>
        <w:autoSpaceDE w:val="0"/>
        <w:autoSpaceDN w:val="0"/>
        <w:adjustRightInd w:val="0"/>
        <w:spacing w:after="0" w:line="240" w:lineRule="auto"/>
        <w:jc w:val="center"/>
        <w:rPr>
          <w:b/>
          <w:sz w:val="28"/>
          <w:szCs w:val="28"/>
        </w:rPr>
      </w:pPr>
      <w:r>
        <w:rPr>
          <w:b/>
          <w:sz w:val="28"/>
          <w:szCs w:val="28"/>
        </w:rPr>
        <w:t>Tổ chức, thực hiện</w:t>
      </w:r>
      <w:r w:rsidR="00D138F3" w:rsidRPr="008565DF">
        <w:rPr>
          <w:b/>
          <w:sz w:val="28"/>
          <w:szCs w:val="28"/>
        </w:rPr>
        <w:t xml:space="preserve"> c</w:t>
      </w:r>
      <w:r w:rsidR="00441EA6" w:rsidRPr="008565DF">
        <w:rPr>
          <w:b/>
          <w:sz w:val="28"/>
          <w:szCs w:val="28"/>
        </w:rPr>
        <w:t>ác nghị quyết, chỉ thị và kết luận của Trung ương; chương trình,</w:t>
      </w:r>
      <w:r w:rsidR="00D138F3" w:rsidRPr="008565DF">
        <w:rPr>
          <w:b/>
          <w:sz w:val="28"/>
          <w:szCs w:val="28"/>
        </w:rPr>
        <w:t xml:space="preserve"> </w:t>
      </w:r>
      <w:r w:rsidR="00441EA6" w:rsidRPr="008565DF">
        <w:rPr>
          <w:b/>
          <w:sz w:val="28"/>
          <w:szCs w:val="28"/>
        </w:rPr>
        <w:t>kế hoạch củ</w:t>
      </w:r>
      <w:r w:rsidR="00D138F3" w:rsidRPr="008565DF">
        <w:rPr>
          <w:b/>
          <w:sz w:val="28"/>
          <w:szCs w:val="28"/>
        </w:rPr>
        <w:t>a T</w:t>
      </w:r>
      <w:r w:rsidR="00441EA6" w:rsidRPr="008565DF">
        <w:rPr>
          <w:b/>
          <w:sz w:val="28"/>
          <w:szCs w:val="28"/>
        </w:rPr>
        <w:t xml:space="preserve">ỉnh </w:t>
      </w:r>
      <w:r w:rsidR="00D138F3" w:rsidRPr="008565DF">
        <w:rPr>
          <w:b/>
          <w:sz w:val="28"/>
          <w:szCs w:val="28"/>
        </w:rPr>
        <w:t>ủy</w:t>
      </w:r>
      <w:r w:rsidR="00717AB9">
        <w:rPr>
          <w:b/>
          <w:sz w:val="28"/>
          <w:szCs w:val="28"/>
          <w:lang w:val="vi-VN"/>
        </w:rPr>
        <w:t>, Thành ủy</w:t>
      </w:r>
      <w:r w:rsidR="00D138F3" w:rsidRPr="008565DF">
        <w:rPr>
          <w:b/>
          <w:sz w:val="28"/>
          <w:szCs w:val="28"/>
        </w:rPr>
        <w:t xml:space="preserve"> </w:t>
      </w:r>
      <w:r>
        <w:rPr>
          <w:b/>
          <w:sz w:val="28"/>
          <w:szCs w:val="28"/>
        </w:rPr>
        <w:t>thuộc</w:t>
      </w:r>
      <w:r w:rsidR="00441EA6" w:rsidRPr="008565DF">
        <w:rPr>
          <w:b/>
          <w:sz w:val="28"/>
          <w:szCs w:val="28"/>
        </w:rPr>
        <w:t xml:space="preserve"> lĩnh vực khoa giáo</w:t>
      </w:r>
    </w:p>
    <w:p w:rsidR="00441EA6" w:rsidRPr="008565DF" w:rsidRDefault="00441EA6" w:rsidP="008565DF">
      <w:pPr>
        <w:autoSpaceDE w:val="0"/>
        <w:autoSpaceDN w:val="0"/>
        <w:adjustRightInd w:val="0"/>
        <w:spacing w:after="0" w:line="240" w:lineRule="auto"/>
        <w:jc w:val="center"/>
        <w:rPr>
          <w:i/>
          <w:sz w:val="28"/>
          <w:szCs w:val="28"/>
        </w:rPr>
      </w:pPr>
      <w:r w:rsidRPr="008565DF">
        <w:rPr>
          <w:i/>
          <w:sz w:val="28"/>
          <w:szCs w:val="28"/>
        </w:rPr>
        <w:t>(</w:t>
      </w:r>
      <w:proofErr w:type="gramStart"/>
      <w:r w:rsidR="00717AB9">
        <w:rPr>
          <w:i/>
          <w:sz w:val="28"/>
          <w:szCs w:val="28"/>
          <w:lang w:val="vi-VN"/>
        </w:rPr>
        <w:t>k</w:t>
      </w:r>
      <w:r w:rsidRPr="008565DF">
        <w:rPr>
          <w:i/>
          <w:sz w:val="28"/>
          <w:szCs w:val="28"/>
        </w:rPr>
        <w:t>èm</w:t>
      </w:r>
      <w:proofErr w:type="gramEnd"/>
      <w:r w:rsidRPr="008565DF">
        <w:rPr>
          <w:i/>
          <w:sz w:val="28"/>
          <w:szCs w:val="28"/>
        </w:rPr>
        <w:t xml:space="preserve"> theo </w:t>
      </w:r>
      <w:r w:rsidR="00717AB9">
        <w:rPr>
          <w:i/>
          <w:sz w:val="28"/>
          <w:szCs w:val="28"/>
          <w:lang w:val="vi-VN"/>
        </w:rPr>
        <w:t>Kế hoạch</w:t>
      </w:r>
      <w:r w:rsidRPr="008565DF">
        <w:rPr>
          <w:i/>
          <w:sz w:val="28"/>
          <w:szCs w:val="28"/>
        </w:rPr>
        <w:t xml:space="preserve"> số</w:t>
      </w:r>
      <w:r w:rsidR="00BA7F60">
        <w:rPr>
          <w:i/>
          <w:sz w:val="28"/>
          <w:szCs w:val="28"/>
          <w:lang w:val="vi-VN"/>
        </w:rPr>
        <w:t xml:space="preserve"> 164</w:t>
      </w:r>
      <w:r w:rsidR="00656855" w:rsidRPr="008565DF">
        <w:rPr>
          <w:i/>
          <w:sz w:val="28"/>
          <w:szCs w:val="28"/>
        </w:rPr>
        <w:t xml:space="preserve"> </w:t>
      </w:r>
      <w:r w:rsidRPr="008565DF">
        <w:rPr>
          <w:i/>
          <w:sz w:val="28"/>
          <w:szCs w:val="28"/>
        </w:rPr>
        <w:t>-</w:t>
      </w:r>
      <w:r w:rsidR="00717AB9">
        <w:rPr>
          <w:i/>
          <w:sz w:val="28"/>
          <w:szCs w:val="28"/>
          <w:lang w:val="vi-VN"/>
        </w:rPr>
        <w:t>KH</w:t>
      </w:r>
      <w:r w:rsidR="00717AB9">
        <w:rPr>
          <w:i/>
          <w:sz w:val="28"/>
          <w:szCs w:val="28"/>
        </w:rPr>
        <w:t>/</w:t>
      </w:r>
      <w:r w:rsidR="00717AB9">
        <w:rPr>
          <w:i/>
          <w:sz w:val="28"/>
          <w:szCs w:val="28"/>
          <w:lang w:val="vi-VN"/>
        </w:rPr>
        <w:t>ThU</w:t>
      </w:r>
      <w:r w:rsidRPr="008565DF">
        <w:rPr>
          <w:i/>
          <w:sz w:val="28"/>
          <w:szCs w:val="28"/>
        </w:rPr>
        <w:t>, ngày</w:t>
      </w:r>
      <w:r w:rsidR="00BA7F60">
        <w:rPr>
          <w:i/>
          <w:sz w:val="28"/>
          <w:szCs w:val="28"/>
          <w:lang w:val="vi-VN"/>
        </w:rPr>
        <w:t xml:space="preserve"> 08</w:t>
      </w:r>
      <w:r w:rsidR="00FE5B45" w:rsidRPr="008565DF">
        <w:rPr>
          <w:i/>
          <w:sz w:val="28"/>
          <w:szCs w:val="28"/>
        </w:rPr>
        <w:t>/</w:t>
      </w:r>
      <w:r w:rsidR="00717AB9">
        <w:rPr>
          <w:i/>
          <w:sz w:val="28"/>
          <w:szCs w:val="28"/>
          <w:lang w:val="vi-VN"/>
        </w:rPr>
        <w:t>01</w:t>
      </w:r>
      <w:r w:rsidR="00FE5B45" w:rsidRPr="008565DF">
        <w:rPr>
          <w:i/>
          <w:sz w:val="28"/>
          <w:szCs w:val="28"/>
        </w:rPr>
        <w:t>/2023</w:t>
      </w:r>
      <w:r w:rsidRPr="008565DF">
        <w:rPr>
          <w:i/>
          <w:sz w:val="28"/>
          <w:szCs w:val="28"/>
        </w:rPr>
        <w:t xml:space="preserve"> của </w:t>
      </w:r>
      <w:r w:rsidR="008565DF">
        <w:rPr>
          <w:i/>
          <w:sz w:val="28"/>
          <w:szCs w:val="28"/>
        </w:rPr>
        <w:t xml:space="preserve"> </w:t>
      </w:r>
      <w:r w:rsidR="00717AB9">
        <w:rPr>
          <w:i/>
          <w:sz w:val="28"/>
          <w:szCs w:val="28"/>
          <w:lang w:val="vi-VN"/>
        </w:rPr>
        <w:t xml:space="preserve">Thành </w:t>
      </w:r>
      <w:r w:rsidRPr="008565DF">
        <w:rPr>
          <w:i/>
          <w:sz w:val="28"/>
          <w:szCs w:val="28"/>
        </w:rPr>
        <w:t>ủy</w:t>
      </w:r>
      <w:r w:rsidR="00717AB9">
        <w:rPr>
          <w:i/>
          <w:sz w:val="28"/>
          <w:szCs w:val="28"/>
          <w:lang w:val="vi-VN"/>
        </w:rPr>
        <w:t xml:space="preserve"> Lai Châu</w:t>
      </w:r>
      <w:r w:rsidRPr="008565DF">
        <w:rPr>
          <w:i/>
          <w:sz w:val="28"/>
          <w:szCs w:val="28"/>
        </w:rPr>
        <w:t>)</w:t>
      </w:r>
    </w:p>
    <w:p w:rsidR="008565DF" w:rsidRPr="00B90FFE" w:rsidRDefault="00441EA6" w:rsidP="00B90FFE">
      <w:pPr>
        <w:autoSpaceDE w:val="0"/>
        <w:autoSpaceDN w:val="0"/>
        <w:adjustRightInd w:val="0"/>
        <w:spacing w:before="120" w:line="400" w:lineRule="exact"/>
        <w:jc w:val="center"/>
        <w:rPr>
          <w:b/>
          <w:bCs/>
          <w:szCs w:val="28"/>
        </w:rPr>
      </w:pPr>
      <w:r w:rsidRPr="008565DF">
        <w:rPr>
          <w:b/>
          <w:bCs/>
          <w:szCs w:val="28"/>
        </w:rPr>
        <w:t xml:space="preserve">----- </w:t>
      </w:r>
    </w:p>
    <w:p w:rsidR="008565DF" w:rsidRPr="007F0A5F" w:rsidRDefault="008565DF" w:rsidP="00565DFB">
      <w:pPr>
        <w:spacing w:after="0" w:line="400" w:lineRule="exact"/>
        <w:ind w:firstLine="567"/>
        <w:jc w:val="both"/>
        <w:rPr>
          <w:b/>
          <w:sz w:val="29"/>
          <w:szCs w:val="29"/>
        </w:rPr>
      </w:pPr>
      <w:r w:rsidRPr="007F0A5F">
        <w:rPr>
          <w:b/>
          <w:sz w:val="29"/>
          <w:szCs w:val="29"/>
        </w:rPr>
        <w:t>I. LĨNH VỰC GIÁO DỤC VÀ ĐÀO TẠO, DẠY NGHỀ</w:t>
      </w:r>
    </w:p>
    <w:p w:rsidR="00901390" w:rsidRPr="007F0A5F" w:rsidRDefault="00B90FFE" w:rsidP="00565DFB">
      <w:pPr>
        <w:spacing w:after="0" w:line="400" w:lineRule="exact"/>
        <w:ind w:firstLine="567"/>
        <w:jc w:val="both"/>
        <w:rPr>
          <w:iCs/>
          <w:sz w:val="29"/>
          <w:szCs w:val="29"/>
          <w:lang w:val="nb-NO"/>
        </w:rPr>
      </w:pPr>
      <w:r w:rsidRPr="007F0A5F">
        <w:rPr>
          <w:sz w:val="29"/>
          <w:szCs w:val="29"/>
        </w:rPr>
        <w:t xml:space="preserve"> </w:t>
      </w:r>
    </w:p>
    <w:p w:rsidR="00B90FFE" w:rsidRPr="007F0A5F" w:rsidRDefault="00B54E73" w:rsidP="00C438B3">
      <w:pPr>
        <w:widowControl w:val="0"/>
        <w:spacing w:before="120" w:line="400" w:lineRule="exact"/>
        <w:ind w:firstLine="567"/>
        <w:jc w:val="both"/>
        <w:rPr>
          <w:rFonts w:asciiTheme="majorHAnsi" w:hAnsiTheme="majorHAnsi" w:cstheme="majorHAnsi"/>
          <w:spacing w:val="-6"/>
          <w:sz w:val="29"/>
          <w:szCs w:val="29"/>
        </w:rPr>
      </w:pPr>
      <w:r w:rsidRPr="007F0A5F">
        <w:rPr>
          <w:rFonts w:asciiTheme="majorHAnsi" w:hAnsiTheme="majorHAnsi" w:cstheme="majorHAnsi"/>
          <w:spacing w:val="-6"/>
          <w:sz w:val="29"/>
          <w:szCs w:val="29"/>
        </w:rPr>
        <w:t>(1</w:t>
      </w:r>
      <w:r w:rsidR="008565DF" w:rsidRPr="007F0A5F">
        <w:rPr>
          <w:rFonts w:asciiTheme="majorHAnsi" w:hAnsiTheme="majorHAnsi" w:cstheme="majorHAnsi"/>
          <w:spacing w:val="-6"/>
          <w:sz w:val="29"/>
          <w:szCs w:val="29"/>
        </w:rPr>
        <w:t xml:space="preserve">) </w:t>
      </w:r>
      <w:r w:rsidR="00B90FFE" w:rsidRPr="007F0A5F">
        <w:rPr>
          <w:rFonts w:asciiTheme="majorHAnsi" w:hAnsiTheme="majorHAnsi" w:cstheme="majorHAnsi"/>
          <w:spacing w:val="-6"/>
          <w:sz w:val="29"/>
          <w:szCs w:val="29"/>
        </w:rPr>
        <w:t xml:space="preserve">Chỉ thị số 40-CT/TW, ngày 15/6/2004 của </w:t>
      </w:r>
      <w:r w:rsidR="00E36596">
        <w:rPr>
          <w:rFonts w:asciiTheme="majorHAnsi" w:hAnsiTheme="majorHAnsi" w:cstheme="majorHAnsi"/>
          <w:spacing w:val="-6"/>
          <w:sz w:val="29"/>
          <w:szCs w:val="29"/>
          <w:lang w:val="vi-VN"/>
        </w:rPr>
        <w:t>B</w:t>
      </w:r>
      <w:r w:rsidR="00B90FFE" w:rsidRPr="007F0A5F">
        <w:rPr>
          <w:rFonts w:asciiTheme="majorHAnsi" w:hAnsiTheme="majorHAnsi" w:cstheme="majorHAnsi"/>
          <w:spacing w:val="-6"/>
          <w:sz w:val="29"/>
          <w:szCs w:val="29"/>
        </w:rPr>
        <w:t xml:space="preserve">an Bí </w:t>
      </w:r>
      <w:proofErr w:type="gramStart"/>
      <w:r w:rsidR="00B90FFE" w:rsidRPr="007F0A5F">
        <w:rPr>
          <w:rFonts w:asciiTheme="majorHAnsi" w:hAnsiTheme="majorHAnsi" w:cstheme="majorHAnsi"/>
          <w:spacing w:val="-6"/>
          <w:sz w:val="29"/>
          <w:szCs w:val="29"/>
        </w:rPr>
        <w:t>thư</w:t>
      </w:r>
      <w:proofErr w:type="gramEnd"/>
      <w:r w:rsidR="00B90FFE" w:rsidRPr="007F0A5F">
        <w:rPr>
          <w:rFonts w:asciiTheme="majorHAnsi" w:hAnsiTheme="majorHAnsi" w:cstheme="majorHAnsi"/>
          <w:spacing w:val="-6"/>
          <w:sz w:val="29"/>
          <w:szCs w:val="29"/>
        </w:rPr>
        <w:t xml:space="preserve"> khóa IX về việc xây dựng, nâng cao chất lượng đội ngũ nhà giáo và cán bộ quản lý giáo dục.</w:t>
      </w:r>
    </w:p>
    <w:p w:rsidR="008565DF" w:rsidRPr="00E36596" w:rsidRDefault="00B54E73" w:rsidP="00C438B3">
      <w:pPr>
        <w:widowControl w:val="0"/>
        <w:spacing w:before="120" w:line="400" w:lineRule="exact"/>
        <w:ind w:firstLine="567"/>
        <w:jc w:val="both"/>
        <w:rPr>
          <w:rFonts w:asciiTheme="majorHAnsi" w:hAnsiTheme="majorHAnsi" w:cstheme="majorHAnsi"/>
          <w:bCs/>
          <w:sz w:val="29"/>
          <w:szCs w:val="29"/>
          <w:lang w:val="vi-VN"/>
        </w:rPr>
      </w:pPr>
      <w:r w:rsidRPr="00E36596">
        <w:rPr>
          <w:rFonts w:asciiTheme="majorHAnsi" w:hAnsiTheme="majorHAnsi" w:cstheme="majorHAnsi"/>
          <w:sz w:val="29"/>
          <w:szCs w:val="29"/>
        </w:rPr>
        <w:t>(2</w:t>
      </w:r>
      <w:r w:rsidR="00B90FFE" w:rsidRPr="00E36596">
        <w:rPr>
          <w:rFonts w:asciiTheme="majorHAnsi" w:hAnsiTheme="majorHAnsi" w:cstheme="majorHAnsi"/>
          <w:sz w:val="29"/>
          <w:szCs w:val="29"/>
        </w:rPr>
        <w:t xml:space="preserve">) </w:t>
      </w:r>
      <w:r w:rsidR="008565DF" w:rsidRPr="00E36596">
        <w:rPr>
          <w:rFonts w:asciiTheme="majorHAnsi" w:hAnsiTheme="majorHAnsi" w:cstheme="majorHAnsi"/>
          <w:sz w:val="29"/>
          <w:szCs w:val="29"/>
        </w:rPr>
        <w:t xml:space="preserve">Chỉ thị số 11-CT/TW, ngày 13/4/2007 của Bộ Chính trị khóa X về </w:t>
      </w:r>
      <w:r w:rsidR="008565DF" w:rsidRPr="00E36596">
        <w:rPr>
          <w:rFonts w:asciiTheme="majorHAnsi" w:hAnsiTheme="majorHAnsi" w:cstheme="majorHAnsi"/>
          <w:iCs/>
          <w:sz w:val="29"/>
          <w:szCs w:val="29"/>
        </w:rPr>
        <w:t>“Tăng cường sự lãnh đạo của Đảng đối với công tác khuyến học, khuyến tài, xây dựng xã hội học tập”.</w:t>
      </w:r>
      <w:r w:rsidR="008565DF" w:rsidRPr="00E36596">
        <w:rPr>
          <w:rFonts w:asciiTheme="majorHAnsi" w:hAnsiTheme="majorHAnsi" w:cstheme="majorHAnsi"/>
          <w:i/>
          <w:iCs/>
          <w:sz w:val="29"/>
          <w:szCs w:val="29"/>
        </w:rPr>
        <w:t xml:space="preserve"> </w:t>
      </w:r>
      <w:r w:rsidR="008565DF" w:rsidRPr="00E36596">
        <w:rPr>
          <w:rFonts w:asciiTheme="majorHAnsi" w:hAnsiTheme="majorHAnsi" w:cstheme="majorHAnsi"/>
          <w:bCs/>
          <w:sz w:val="29"/>
          <w:szCs w:val="29"/>
          <w:lang w:val="en-GB"/>
        </w:rPr>
        <w:t>Kết luận số 49-KL/TW, ngày 10/5/2019 của Ban Bí thư khóa XII về tiếp tục thực hiện Chỉ thị số 11-CT/TW của Bộ Chính trị khóa XI về tăng cường sự lãnh đạo của Đảng đối với công tác khuyến học, khuyến tài, xây dựng xã hội học tập.</w:t>
      </w:r>
    </w:p>
    <w:p w:rsidR="008565DF" w:rsidRPr="007F0A5F" w:rsidRDefault="00B54E73" w:rsidP="00C438B3">
      <w:pPr>
        <w:widowControl w:val="0"/>
        <w:spacing w:before="120" w:line="400" w:lineRule="exact"/>
        <w:ind w:firstLine="567"/>
        <w:jc w:val="both"/>
        <w:rPr>
          <w:rFonts w:asciiTheme="majorHAnsi" w:hAnsiTheme="majorHAnsi" w:cstheme="majorHAnsi"/>
          <w:sz w:val="29"/>
          <w:szCs w:val="29"/>
        </w:rPr>
      </w:pPr>
      <w:r w:rsidRPr="007F0A5F">
        <w:rPr>
          <w:rFonts w:asciiTheme="majorHAnsi" w:hAnsiTheme="majorHAnsi" w:cstheme="majorHAnsi"/>
          <w:sz w:val="29"/>
          <w:szCs w:val="29"/>
        </w:rPr>
        <w:t>(3</w:t>
      </w:r>
      <w:r w:rsidR="008565DF" w:rsidRPr="007F0A5F">
        <w:rPr>
          <w:rFonts w:asciiTheme="majorHAnsi" w:hAnsiTheme="majorHAnsi" w:cstheme="majorHAnsi"/>
          <w:sz w:val="29"/>
          <w:szCs w:val="29"/>
        </w:rPr>
        <w:t xml:space="preserve">) Chỉ thị số 10-CT/TW, ngày 05/12/2011 của Ban Bí thư khóa XI về </w:t>
      </w:r>
      <w:r w:rsidR="008565DF" w:rsidRPr="007F0A5F">
        <w:rPr>
          <w:rFonts w:asciiTheme="majorHAnsi" w:hAnsiTheme="majorHAnsi" w:cstheme="majorHAnsi"/>
          <w:iCs/>
          <w:sz w:val="29"/>
          <w:szCs w:val="29"/>
        </w:rPr>
        <w:t>“Phổ cập giáo dục mầm non cho trẻ 5 tuổi, củng cố kết quả phổ cập giáo dục tiểu học và trung học cơ sở, tăng cường phân luồng học sinh sau trung học cơ sở và xóa mù chữ cho người lớn”.</w:t>
      </w:r>
    </w:p>
    <w:p w:rsidR="008565DF" w:rsidRPr="00E36596" w:rsidRDefault="00B54E73" w:rsidP="00C438B3">
      <w:pPr>
        <w:widowControl w:val="0"/>
        <w:spacing w:before="120" w:line="400" w:lineRule="exact"/>
        <w:ind w:firstLine="567"/>
        <w:jc w:val="both"/>
        <w:rPr>
          <w:rFonts w:asciiTheme="majorHAnsi" w:hAnsiTheme="majorHAnsi" w:cstheme="majorHAnsi"/>
          <w:iCs/>
          <w:sz w:val="29"/>
          <w:szCs w:val="29"/>
        </w:rPr>
      </w:pPr>
      <w:r w:rsidRPr="00E36596">
        <w:rPr>
          <w:rFonts w:asciiTheme="majorHAnsi" w:hAnsiTheme="majorHAnsi" w:cstheme="majorHAnsi"/>
          <w:sz w:val="29"/>
          <w:szCs w:val="29"/>
        </w:rPr>
        <w:t>(4</w:t>
      </w:r>
      <w:r w:rsidR="008565DF" w:rsidRPr="00E36596">
        <w:rPr>
          <w:rFonts w:asciiTheme="majorHAnsi" w:hAnsiTheme="majorHAnsi" w:cstheme="majorHAnsi"/>
          <w:sz w:val="29"/>
          <w:szCs w:val="29"/>
        </w:rPr>
        <w:t xml:space="preserve">) Chỉ thị số 19-CT/TW, ngày 05/11/2012 của Bộ Chính trị khóa XI về </w:t>
      </w:r>
      <w:r w:rsidR="008565DF" w:rsidRPr="00E36596">
        <w:rPr>
          <w:rFonts w:asciiTheme="majorHAnsi" w:hAnsiTheme="majorHAnsi" w:cstheme="majorHAnsi"/>
          <w:iCs/>
          <w:sz w:val="29"/>
          <w:szCs w:val="29"/>
        </w:rPr>
        <w:t>“Tăng cường sự lãnh đạo của Đảng đối với công tác dạy nghề cho lao động nông thôn”.</w:t>
      </w:r>
    </w:p>
    <w:p w:rsidR="00B54E73" w:rsidRPr="007F0A5F" w:rsidRDefault="00B54E73" w:rsidP="00C438B3">
      <w:pPr>
        <w:spacing w:before="120" w:line="400" w:lineRule="exact"/>
        <w:ind w:firstLine="567"/>
        <w:jc w:val="both"/>
        <w:rPr>
          <w:rFonts w:asciiTheme="majorHAnsi" w:hAnsiTheme="majorHAnsi" w:cstheme="majorHAnsi"/>
          <w:iCs/>
          <w:spacing w:val="-2"/>
          <w:sz w:val="29"/>
          <w:szCs w:val="29"/>
          <w:lang w:val="nb-NO"/>
        </w:rPr>
      </w:pPr>
      <w:r w:rsidRPr="007F0A5F">
        <w:rPr>
          <w:rFonts w:asciiTheme="majorHAnsi" w:hAnsiTheme="majorHAnsi" w:cstheme="majorHAnsi"/>
          <w:sz w:val="29"/>
          <w:szCs w:val="29"/>
        </w:rPr>
        <w:t>(</w:t>
      </w:r>
      <w:r w:rsidRPr="007F0A5F">
        <w:rPr>
          <w:rFonts w:asciiTheme="majorHAnsi" w:hAnsiTheme="majorHAnsi" w:cstheme="majorHAnsi"/>
          <w:spacing w:val="-2"/>
          <w:sz w:val="29"/>
          <w:szCs w:val="29"/>
        </w:rPr>
        <w:t xml:space="preserve">5) </w:t>
      </w:r>
      <w:r w:rsidRPr="007F0A5F">
        <w:rPr>
          <w:rFonts w:asciiTheme="majorHAnsi" w:hAnsiTheme="majorHAnsi" w:cstheme="majorHAnsi"/>
          <w:spacing w:val="-2"/>
          <w:sz w:val="29"/>
          <w:szCs w:val="29"/>
          <w:lang w:val="en-GB"/>
        </w:rPr>
        <w:t>Nghị quyết</w:t>
      </w:r>
      <w:r w:rsidRPr="007F0A5F">
        <w:rPr>
          <w:rFonts w:asciiTheme="majorHAnsi" w:hAnsiTheme="majorHAnsi" w:cstheme="majorHAnsi"/>
          <w:spacing w:val="-2"/>
          <w:sz w:val="29"/>
          <w:szCs w:val="29"/>
        </w:rPr>
        <w:t xml:space="preserve"> số </w:t>
      </w:r>
      <w:r w:rsidRPr="007F0A5F">
        <w:rPr>
          <w:rFonts w:asciiTheme="majorHAnsi" w:hAnsiTheme="majorHAnsi" w:cstheme="majorHAnsi"/>
          <w:spacing w:val="-2"/>
          <w:sz w:val="29"/>
          <w:szCs w:val="29"/>
          <w:lang w:val="en-GB"/>
        </w:rPr>
        <w:t>2</w:t>
      </w:r>
      <w:r w:rsidRPr="007F0A5F">
        <w:rPr>
          <w:rFonts w:asciiTheme="majorHAnsi" w:hAnsiTheme="majorHAnsi" w:cstheme="majorHAnsi"/>
          <w:spacing w:val="-2"/>
          <w:sz w:val="29"/>
          <w:szCs w:val="29"/>
        </w:rPr>
        <w:t>9-</w:t>
      </w:r>
      <w:r w:rsidRPr="007F0A5F">
        <w:rPr>
          <w:rFonts w:asciiTheme="majorHAnsi" w:hAnsiTheme="majorHAnsi" w:cstheme="majorHAnsi"/>
          <w:spacing w:val="-2"/>
          <w:sz w:val="29"/>
          <w:szCs w:val="29"/>
          <w:lang w:val="en-GB"/>
        </w:rPr>
        <w:t>NQ</w:t>
      </w:r>
      <w:r w:rsidRPr="007F0A5F">
        <w:rPr>
          <w:rFonts w:asciiTheme="majorHAnsi" w:hAnsiTheme="majorHAnsi" w:cstheme="majorHAnsi"/>
          <w:spacing w:val="-2"/>
          <w:sz w:val="29"/>
          <w:szCs w:val="29"/>
        </w:rPr>
        <w:t xml:space="preserve">/TW, </w:t>
      </w:r>
      <w:r w:rsidRPr="007F0A5F">
        <w:rPr>
          <w:rFonts w:asciiTheme="majorHAnsi" w:hAnsiTheme="majorHAnsi" w:cstheme="majorHAnsi"/>
          <w:bCs/>
          <w:spacing w:val="-2"/>
          <w:sz w:val="29"/>
          <w:szCs w:val="29"/>
        </w:rPr>
        <w:t>ngày 04/11/2013 của Ban Chấp hành Trung ương Đảng khóa XI về “</w:t>
      </w:r>
      <w:r w:rsidRPr="007F0A5F">
        <w:rPr>
          <w:rFonts w:asciiTheme="majorHAnsi" w:hAnsiTheme="majorHAnsi" w:cstheme="majorHAnsi"/>
          <w:bCs/>
          <w:iCs/>
          <w:spacing w:val="-2"/>
          <w:sz w:val="29"/>
          <w:szCs w:val="29"/>
        </w:rPr>
        <w:t>Đổi mới căn bản, toàn diện giáo dục và đào tạo đáp ứng yêu cầu công nghiệp hóa, hiện đại hóa trong điều kiện kinh tế thị trường định hướng xã hội chủ nghĩa và hội nhập quốc tế</w:t>
      </w:r>
      <w:r w:rsidRPr="007F0A5F">
        <w:rPr>
          <w:rFonts w:asciiTheme="majorHAnsi" w:hAnsiTheme="majorHAnsi" w:cstheme="majorHAnsi"/>
          <w:bCs/>
          <w:spacing w:val="-2"/>
          <w:sz w:val="29"/>
          <w:szCs w:val="29"/>
        </w:rPr>
        <w:t>”</w:t>
      </w:r>
      <w:r w:rsidRPr="007F0A5F">
        <w:rPr>
          <w:rFonts w:asciiTheme="majorHAnsi" w:hAnsiTheme="majorHAnsi" w:cstheme="majorHAnsi"/>
          <w:spacing w:val="-2"/>
          <w:sz w:val="29"/>
          <w:szCs w:val="29"/>
        </w:rPr>
        <w:t xml:space="preserve">; </w:t>
      </w:r>
      <w:r w:rsidRPr="007F0A5F">
        <w:rPr>
          <w:rFonts w:asciiTheme="majorHAnsi" w:hAnsiTheme="majorHAnsi" w:cstheme="majorHAnsi"/>
          <w:spacing w:val="-2"/>
          <w:sz w:val="29"/>
          <w:szCs w:val="29"/>
          <w:lang w:val="nb-NO"/>
        </w:rPr>
        <w:t xml:space="preserve">Kết luận số 51-KL/TW, ngày 30/5/2019 của Ban Bí thư Trung ương Đảng khóa XII về tiếp tục thực hiện Nghị quyết Trung ương 8 khóa XI về </w:t>
      </w:r>
      <w:r w:rsidRPr="007F0A5F">
        <w:rPr>
          <w:rFonts w:asciiTheme="majorHAnsi" w:hAnsiTheme="majorHAnsi" w:cstheme="majorHAnsi"/>
          <w:iCs/>
          <w:spacing w:val="-2"/>
          <w:sz w:val="29"/>
          <w:szCs w:val="29"/>
          <w:lang w:val="nb-NO"/>
        </w:rPr>
        <w:t>“Đổi mới căn bản, toàn diện giáo dục và đào tạo đáp ứng yêu cầu công nghiệp hóa, hiện đại hóa trong điều kiện kinh tế thị trường định hướng xã hội chủ nghĩa và hội nhập quốc tế".</w:t>
      </w:r>
    </w:p>
    <w:p w:rsidR="008565DF" w:rsidRPr="007F0A5F" w:rsidRDefault="00B90FFE" w:rsidP="00C438B3">
      <w:pPr>
        <w:widowControl w:val="0"/>
        <w:spacing w:before="120" w:line="400" w:lineRule="exact"/>
        <w:ind w:firstLine="567"/>
        <w:jc w:val="both"/>
        <w:rPr>
          <w:rFonts w:asciiTheme="majorHAnsi" w:hAnsiTheme="majorHAnsi" w:cstheme="majorHAnsi"/>
          <w:sz w:val="29"/>
          <w:szCs w:val="29"/>
        </w:rPr>
      </w:pPr>
      <w:r w:rsidRPr="007F0A5F">
        <w:rPr>
          <w:rFonts w:asciiTheme="majorHAnsi" w:hAnsiTheme="majorHAnsi" w:cstheme="majorHAnsi"/>
          <w:sz w:val="29"/>
          <w:szCs w:val="29"/>
        </w:rPr>
        <w:t>(6</w:t>
      </w:r>
      <w:r w:rsidR="008565DF" w:rsidRPr="007F0A5F">
        <w:rPr>
          <w:rFonts w:asciiTheme="majorHAnsi" w:hAnsiTheme="majorHAnsi" w:cstheme="majorHAnsi"/>
          <w:sz w:val="29"/>
          <w:szCs w:val="29"/>
        </w:rPr>
        <w:t xml:space="preserve">) Chỉ thị số 37-CT/TW, ngày 06/6/2014 của Ban Bí </w:t>
      </w:r>
      <w:proofErr w:type="gramStart"/>
      <w:r w:rsidR="008565DF" w:rsidRPr="007F0A5F">
        <w:rPr>
          <w:rFonts w:asciiTheme="majorHAnsi" w:hAnsiTheme="majorHAnsi" w:cstheme="majorHAnsi"/>
          <w:sz w:val="29"/>
          <w:szCs w:val="29"/>
        </w:rPr>
        <w:t>thư</w:t>
      </w:r>
      <w:proofErr w:type="gramEnd"/>
      <w:r w:rsidR="008565DF" w:rsidRPr="007F0A5F">
        <w:rPr>
          <w:rFonts w:asciiTheme="majorHAnsi" w:hAnsiTheme="majorHAnsi" w:cstheme="majorHAnsi"/>
          <w:sz w:val="29"/>
          <w:szCs w:val="29"/>
        </w:rPr>
        <w:t xml:space="preserve"> khóa XI về </w:t>
      </w:r>
      <w:r w:rsidR="008565DF" w:rsidRPr="007F0A5F">
        <w:rPr>
          <w:rFonts w:asciiTheme="majorHAnsi" w:hAnsiTheme="majorHAnsi" w:cstheme="majorHAnsi"/>
          <w:iCs/>
          <w:sz w:val="29"/>
          <w:szCs w:val="29"/>
        </w:rPr>
        <w:t>“Tăng cường sự lãnh đạo của Đảng đối với công tác đào tạo nhân lực có tay nghề cao”.</w:t>
      </w:r>
    </w:p>
    <w:p w:rsidR="008565DF" w:rsidRPr="007F0A5F" w:rsidRDefault="00B90FFE" w:rsidP="00C438B3">
      <w:pPr>
        <w:widowControl w:val="0"/>
        <w:spacing w:before="120" w:line="400" w:lineRule="exact"/>
        <w:ind w:firstLine="567"/>
        <w:jc w:val="both"/>
        <w:rPr>
          <w:rFonts w:asciiTheme="majorHAnsi" w:hAnsiTheme="majorHAnsi" w:cstheme="majorHAnsi"/>
          <w:sz w:val="29"/>
          <w:szCs w:val="29"/>
        </w:rPr>
      </w:pPr>
      <w:r w:rsidRPr="007F0A5F">
        <w:rPr>
          <w:rFonts w:asciiTheme="majorHAnsi" w:hAnsiTheme="majorHAnsi" w:cstheme="majorHAnsi"/>
          <w:sz w:val="29"/>
          <w:szCs w:val="29"/>
        </w:rPr>
        <w:t>(7</w:t>
      </w:r>
      <w:r w:rsidR="008565DF" w:rsidRPr="007F0A5F">
        <w:rPr>
          <w:rFonts w:asciiTheme="majorHAnsi" w:hAnsiTheme="majorHAnsi" w:cstheme="majorHAnsi"/>
          <w:sz w:val="29"/>
          <w:szCs w:val="29"/>
        </w:rPr>
        <w:t xml:space="preserve">) </w:t>
      </w:r>
      <w:r w:rsidR="00717AB9" w:rsidRPr="007F0A5F">
        <w:rPr>
          <w:sz w:val="29"/>
          <w:szCs w:val="29"/>
        </w:rPr>
        <w:t xml:space="preserve">Kế hoạch số </w:t>
      </w:r>
      <w:r w:rsidR="00717AB9" w:rsidRPr="007F0A5F">
        <w:rPr>
          <w:sz w:val="29"/>
          <w:szCs w:val="29"/>
          <w:lang w:val="vi-VN"/>
        </w:rPr>
        <w:t xml:space="preserve">147-KH/ThU, ngày 28/8/2023 của Ban Thượng vụ Thành </w:t>
      </w:r>
      <w:r w:rsidR="00717AB9" w:rsidRPr="007F0A5F">
        <w:rPr>
          <w:sz w:val="29"/>
          <w:szCs w:val="29"/>
          <w:lang w:val="vi-VN"/>
        </w:rPr>
        <w:lastRenderedPageBreak/>
        <w:t>ủy</w:t>
      </w:r>
      <w:r w:rsidR="00717AB9" w:rsidRPr="007F0A5F">
        <w:rPr>
          <w:rFonts w:asciiTheme="majorHAnsi" w:hAnsiTheme="majorHAnsi" w:cstheme="majorHAnsi"/>
          <w:bCs/>
          <w:sz w:val="29"/>
          <w:szCs w:val="29"/>
        </w:rPr>
        <w:t xml:space="preserve"> </w:t>
      </w:r>
      <w:r w:rsidR="00717AB9" w:rsidRPr="007F0A5F">
        <w:rPr>
          <w:rFonts w:asciiTheme="majorHAnsi" w:hAnsiTheme="majorHAnsi" w:cstheme="majorHAnsi"/>
          <w:bCs/>
          <w:sz w:val="29"/>
          <w:szCs w:val="29"/>
          <w:lang w:val="vi-VN"/>
        </w:rPr>
        <w:t xml:space="preserve">về thực hiện </w:t>
      </w:r>
      <w:r w:rsidR="008565DF" w:rsidRPr="007F0A5F">
        <w:rPr>
          <w:rFonts w:asciiTheme="majorHAnsi" w:hAnsiTheme="majorHAnsi" w:cstheme="majorHAnsi"/>
          <w:sz w:val="29"/>
          <w:szCs w:val="29"/>
        </w:rPr>
        <w:t>Chỉ thị số 21-CT/TW, ngày 04/5/2023 về tiếp tục đổi mới, phát triển và nâng cao chất lượng giáo dục nghề nghiệp đến năm 2030, tầm nhìn đến năm 2045.</w:t>
      </w:r>
    </w:p>
    <w:p w:rsidR="008565DF" w:rsidRPr="007F0A5F" w:rsidRDefault="00B90FFE" w:rsidP="00C438B3">
      <w:pPr>
        <w:spacing w:before="120" w:line="400" w:lineRule="exact"/>
        <w:ind w:firstLine="567"/>
        <w:jc w:val="both"/>
        <w:rPr>
          <w:rFonts w:asciiTheme="majorHAnsi" w:hAnsiTheme="majorHAnsi" w:cstheme="majorHAnsi"/>
          <w:spacing w:val="-4"/>
          <w:sz w:val="29"/>
          <w:szCs w:val="29"/>
          <w:lang w:val="nl-NL"/>
        </w:rPr>
      </w:pPr>
      <w:r w:rsidRPr="007F0A5F">
        <w:rPr>
          <w:rFonts w:asciiTheme="majorHAnsi" w:hAnsiTheme="majorHAnsi" w:cstheme="majorHAnsi"/>
          <w:spacing w:val="-4"/>
          <w:sz w:val="29"/>
          <w:szCs w:val="29"/>
          <w:lang w:val="nl-NL"/>
        </w:rPr>
        <w:t>(8)</w:t>
      </w:r>
      <w:r w:rsidR="008565DF" w:rsidRPr="007F0A5F">
        <w:rPr>
          <w:rFonts w:asciiTheme="majorHAnsi" w:hAnsiTheme="majorHAnsi" w:cstheme="majorHAnsi"/>
          <w:spacing w:val="-4"/>
          <w:sz w:val="29"/>
          <w:szCs w:val="29"/>
          <w:lang w:val="nl-NL"/>
        </w:rPr>
        <w:t xml:space="preserve"> Chương trình hành động số 36-CTr/TU ngày 23/5/2012 Ban Thường vụ Tỉnh ủy</w:t>
      </w:r>
      <w:r w:rsidR="008565DF" w:rsidRPr="007F0A5F">
        <w:rPr>
          <w:rFonts w:asciiTheme="majorHAnsi" w:hAnsiTheme="majorHAnsi" w:cstheme="majorHAnsi"/>
          <w:b/>
          <w:sz w:val="29"/>
          <w:szCs w:val="29"/>
          <w:lang w:val="nl-NL"/>
        </w:rPr>
        <w:t xml:space="preserve"> </w:t>
      </w:r>
      <w:r w:rsidR="008565DF" w:rsidRPr="007F0A5F">
        <w:rPr>
          <w:rFonts w:asciiTheme="majorHAnsi" w:hAnsiTheme="majorHAnsi" w:cstheme="majorHAnsi"/>
          <w:sz w:val="29"/>
          <w:szCs w:val="29"/>
          <w:lang w:val="nl-NL"/>
        </w:rPr>
        <w:t>về thực hiện Chỉ thị số 10-CT/TW, ngày 05/12/2011 của Bộ Chính trị khóa XI “về phổ cập giáo dục mầm non cho trẻ 5 tuổi, củng cố kết quả phổ cập giáo dục tiểu học và trung học cơ sở, tăng cường phân luồng học sinh sau trung học cơ sở và xóa mù chữ cho người lớn”.</w:t>
      </w:r>
    </w:p>
    <w:p w:rsidR="008565DF" w:rsidRPr="007F0A5F" w:rsidRDefault="00B90FFE" w:rsidP="00C438B3">
      <w:pPr>
        <w:spacing w:before="120" w:line="400" w:lineRule="exact"/>
        <w:ind w:firstLine="567"/>
        <w:jc w:val="both"/>
        <w:rPr>
          <w:rFonts w:asciiTheme="majorHAnsi" w:hAnsiTheme="majorHAnsi" w:cstheme="majorHAnsi"/>
          <w:sz w:val="29"/>
          <w:szCs w:val="29"/>
          <w:lang w:val="af-ZA"/>
        </w:rPr>
      </w:pPr>
      <w:r w:rsidRPr="007F0A5F">
        <w:rPr>
          <w:rFonts w:asciiTheme="majorHAnsi" w:hAnsiTheme="majorHAnsi" w:cstheme="majorHAnsi"/>
          <w:sz w:val="29"/>
          <w:szCs w:val="29"/>
          <w:lang w:val="nl-NL"/>
        </w:rPr>
        <w:t>(9)</w:t>
      </w:r>
      <w:r w:rsidR="008565DF" w:rsidRPr="007F0A5F">
        <w:rPr>
          <w:rFonts w:asciiTheme="majorHAnsi" w:hAnsiTheme="majorHAnsi" w:cstheme="majorHAnsi"/>
          <w:sz w:val="29"/>
          <w:szCs w:val="29"/>
          <w:lang w:val="nl-NL"/>
        </w:rPr>
        <w:t xml:space="preserve"> Chương trình hành động số 69-CTr/TU ngày </w:t>
      </w:r>
      <w:r w:rsidR="008565DF" w:rsidRPr="007F0A5F">
        <w:rPr>
          <w:rFonts w:asciiTheme="majorHAnsi" w:hAnsiTheme="majorHAnsi" w:cstheme="majorHAnsi"/>
          <w:sz w:val="29"/>
          <w:szCs w:val="29"/>
          <w:lang w:val="de-DE"/>
        </w:rPr>
        <w:t>26/12/2014 của Ban Chấp hành Đảng bộ tỉnh</w:t>
      </w:r>
      <w:r w:rsidR="008565DF" w:rsidRPr="007F0A5F">
        <w:rPr>
          <w:rFonts w:asciiTheme="majorHAnsi" w:hAnsiTheme="majorHAnsi" w:cstheme="majorHAnsi"/>
          <w:sz w:val="29"/>
          <w:szCs w:val="29"/>
          <w:lang w:val="nl-NL"/>
        </w:rPr>
        <w:t xml:space="preserve"> về thực hiện Nghị quyết số 29-NQ/TW, ngày 04/11/2013 của Ban Chấp hành Trung ương Đảng về “đổi mới căn bản, toàn diện giáo dục và đào tạo, đáp ứng yêu cầu công nghiệp hóa, hiện đại hóa trong điều kiện kinh tế thị trường định hướng xã hội chủ nghĩa và hội nhập quốc tế”</w:t>
      </w:r>
      <w:r w:rsidR="008565DF" w:rsidRPr="007F0A5F">
        <w:rPr>
          <w:rFonts w:asciiTheme="majorHAnsi" w:hAnsiTheme="majorHAnsi" w:cstheme="majorHAnsi"/>
          <w:sz w:val="29"/>
          <w:szCs w:val="29"/>
          <w:lang w:val="af-ZA"/>
        </w:rPr>
        <w:t>.</w:t>
      </w:r>
    </w:p>
    <w:p w:rsidR="008565DF" w:rsidRPr="007F0A5F" w:rsidRDefault="00B90FFE" w:rsidP="00C438B3">
      <w:pPr>
        <w:spacing w:before="120" w:line="400" w:lineRule="exact"/>
        <w:ind w:firstLine="567"/>
        <w:jc w:val="both"/>
        <w:rPr>
          <w:rFonts w:asciiTheme="majorHAnsi" w:hAnsiTheme="majorHAnsi" w:cstheme="majorHAnsi"/>
          <w:sz w:val="29"/>
          <w:szCs w:val="29"/>
          <w:lang w:val="af-ZA"/>
        </w:rPr>
      </w:pPr>
      <w:r w:rsidRPr="007F0A5F">
        <w:rPr>
          <w:rFonts w:asciiTheme="majorHAnsi" w:hAnsiTheme="majorHAnsi" w:cstheme="majorHAnsi"/>
          <w:sz w:val="29"/>
          <w:szCs w:val="29"/>
          <w:lang w:val="af-ZA"/>
        </w:rPr>
        <w:t>(10)</w:t>
      </w:r>
      <w:r w:rsidR="008565DF" w:rsidRPr="007F0A5F">
        <w:rPr>
          <w:rFonts w:asciiTheme="majorHAnsi" w:hAnsiTheme="majorHAnsi" w:cstheme="majorHAnsi"/>
          <w:sz w:val="29"/>
          <w:szCs w:val="29"/>
          <w:lang w:val="af-ZA"/>
        </w:rPr>
        <w:t xml:space="preserve"> Kế hoạch số 333-KH/TU, về thực hiện Kết luận số 49-KL/TW, ngày 10/5/2019 của Ban Bí thư về tiếp tục thực hiện Chỉ thị số 11-CT/TW, ngày 13/4/2007 của Bộ Chính trị (khóa X) về tăng cương sự lãnh đạo của Đảng đối với công tác khuyến học, khuyến tài, xây dựng xã hội học tập. </w:t>
      </w:r>
    </w:p>
    <w:p w:rsidR="008565DF" w:rsidRPr="007F0A5F" w:rsidRDefault="00B90FFE" w:rsidP="00C438B3">
      <w:pPr>
        <w:spacing w:before="120" w:line="400" w:lineRule="exact"/>
        <w:ind w:firstLine="567"/>
        <w:jc w:val="both"/>
        <w:rPr>
          <w:rFonts w:asciiTheme="majorHAnsi" w:hAnsiTheme="majorHAnsi" w:cstheme="majorHAnsi"/>
          <w:spacing w:val="-6"/>
          <w:sz w:val="29"/>
          <w:szCs w:val="29"/>
          <w:lang w:val="af-ZA"/>
        </w:rPr>
      </w:pPr>
      <w:r w:rsidRPr="007F0A5F">
        <w:rPr>
          <w:rFonts w:asciiTheme="majorHAnsi" w:hAnsiTheme="majorHAnsi" w:cstheme="majorHAnsi"/>
          <w:spacing w:val="-6"/>
          <w:sz w:val="29"/>
          <w:szCs w:val="29"/>
          <w:lang w:val="af-ZA"/>
        </w:rPr>
        <w:t>(11)</w:t>
      </w:r>
      <w:r w:rsidR="008565DF" w:rsidRPr="007F0A5F">
        <w:rPr>
          <w:rFonts w:asciiTheme="majorHAnsi" w:hAnsiTheme="majorHAnsi" w:cstheme="majorHAnsi"/>
          <w:spacing w:val="-6"/>
          <w:sz w:val="29"/>
          <w:szCs w:val="29"/>
          <w:lang w:val="af-ZA"/>
        </w:rPr>
        <w:t xml:space="preserve"> Kế hoạch số 335-KH/TU, ngày 27/11/2019 của Ban Thường vụ Tỉnh ủy về thực hiện Kết luận số 51-KL/TW, ngày 30/5/2019 </w:t>
      </w:r>
      <w:r w:rsidR="008565DF" w:rsidRPr="007F0A5F">
        <w:rPr>
          <w:rFonts w:asciiTheme="majorHAnsi" w:hAnsiTheme="majorHAnsi" w:cstheme="majorHAnsi"/>
          <w:spacing w:val="-6"/>
          <w:sz w:val="29"/>
          <w:szCs w:val="29"/>
          <w:lang w:val="vi-VN"/>
        </w:rPr>
        <w:t xml:space="preserve">của Ban Bí thư Trung ương Đảng </w:t>
      </w:r>
      <w:r w:rsidR="008565DF" w:rsidRPr="007F0A5F">
        <w:rPr>
          <w:rFonts w:asciiTheme="majorHAnsi" w:hAnsiTheme="majorHAnsi" w:cstheme="majorHAnsi"/>
          <w:spacing w:val="-6"/>
          <w:sz w:val="29"/>
          <w:szCs w:val="29"/>
          <w:lang w:val="af-ZA"/>
        </w:rPr>
        <w:t xml:space="preserve">về tiếp tục thực hiện Nghị quyết Trung ương 8 (khóa XI) về đổi mới căn bản, toàn diện giáo dục và đào tạo đáp ứng yêu cầu công nghiệp hóa, hiện đại hóa trong điều kiện kinh tế thị trường và hội nhập quốc tế. </w:t>
      </w:r>
    </w:p>
    <w:p w:rsidR="008565DF" w:rsidRPr="007F0A5F" w:rsidRDefault="00B90FFE" w:rsidP="00C438B3">
      <w:pPr>
        <w:spacing w:before="120" w:line="400" w:lineRule="exact"/>
        <w:ind w:firstLine="567"/>
        <w:jc w:val="both"/>
        <w:rPr>
          <w:rFonts w:asciiTheme="majorHAnsi" w:hAnsiTheme="majorHAnsi" w:cstheme="majorHAnsi"/>
          <w:sz w:val="29"/>
          <w:szCs w:val="29"/>
          <w:lang w:val="af-ZA"/>
        </w:rPr>
      </w:pPr>
      <w:r w:rsidRPr="007F0A5F">
        <w:rPr>
          <w:rFonts w:asciiTheme="majorHAnsi" w:hAnsiTheme="majorHAnsi" w:cstheme="majorHAnsi"/>
          <w:sz w:val="29"/>
          <w:szCs w:val="29"/>
          <w:lang w:val="af-ZA"/>
        </w:rPr>
        <w:t>(12)</w:t>
      </w:r>
      <w:r w:rsidR="008565DF" w:rsidRPr="007F0A5F">
        <w:rPr>
          <w:rFonts w:asciiTheme="majorHAnsi" w:hAnsiTheme="majorHAnsi" w:cstheme="majorHAnsi"/>
          <w:sz w:val="29"/>
          <w:szCs w:val="29"/>
          <w:lang w:val="af-ZA"/>
        </w:rPr>
        <w:t xml:space="preserve"> Kế hoạch số 113-KH/TU, ngày 22/8/2014 của ban Thường vụ Tỉnh ủy về thực hiện Chỉ thị số 37-CT/TW ngày 06/6/2014 của Ban Bí thư khóa XI về </w:t>
      </w:r>
      <w:r w:rsidR="008565DF" w:rsidRPr="007F0A5F">
        <w:rPr>
          <w:rFonts w:asciiTheme="majorHAnsi" w:hAnsiTheme="majorHAnsi" w:cstheme="majorHAnsi"/>
          <w:iCs/>
          <w:sz w:val="29"/>
          <w:szCs w:val="29"/>
          <w:lang w:val="af-ZA"/>
        </w:rPr>
        <w:t>“Tăng cường sự lãnh đạo của Đảng đối với công tác đào tạo nhân lực có tay nghề cao”.</w:t>
      </w:r>
    </w:p>
    <w:p w:rsidR="008565DF" w:rsidRPr="007F0A5F" w:rsidRDefault="00B90FFE" w:rsidP="00C438B3">
      <w:pPr>
        <w:spacing w:before="120" w:line="400" w:lineRule="exact"/>
        <w:ind w:firstLine="567"/>
        <w:jc w:val="both"/>
        <w:rPr>
          <w:rFonts w:asciiTheme="majorHAnsi" w:eastAsia="MS Mincho" w:hAnsiTheme="majorHAnsi" w:cstheme="majorHAnsi"/>
          <w:sz w:val="29"/>
          <w:szCs w:val="29"/>
          <w:lang w:val="nl-NL" w:eastAsia="ja-JP"/>
        </w:rPr>
      </w:pPr>
      <w:r w:rsidRPr="007F0A5F">
        <w:rPr>
          <w:rFonts w:asciiTheme="majorHAnsi" w:eastAsia="MS Mincho" w:hAnsiTheme="majorHAnsi" w:cstheme="majorHAnsi"/>
          <w:sz w:val="29"/>
          <w:szCs w:val="29"/>
          <w:lang w:val="nl-NL" w:eastAsia="ja-JP"/>
        </w:rPr>
        <w:t>(13)</w:t>
      </w:r>
      <w:r w:rsidR="008565DF" w:rsidRPr="007F0A5F">
        <w:rPr>
          <w:rFonts w:asciiTheme="majorHAnsi" w:eastAsia="MS Mincho" w:hAnsiTheme="majorHAnsi" w:cstheme="majorHAnsi"/>
          <w:sz w:val="29"/>
          <w:szCs w:val="29"/>
          <w:lang w:val="nl-NL" w:eastAsia="ja-JP"/>
        </w:rPr>
        <w:t xml:space="preserve"> Kết luận </w:t>
      </w:r>
      <w:r w:rsidR="008565DF" w:rsidRPr="007F0A5F">
        <w:rPr>
          <w:rFonts w:asciiTheme="majorHAnsi" w:hAnsiTheme="majorHAnsi" w:cstheme="majorHAnsi"/>
          <w:sz w:val="29"/>
          <w:szCs w:val="29"/>
          <w:lang w:val="af-ZA"/>
        </w:rPr>
        <w:t>số 112-KL/TU,</w:t>
      </w:r>
      <w:r w:rsidR="008565DF" w:rsidRPr="007F0A5F">
        <w:rPr>
          <w:rFonts w:asciiTheme="majorHAnsi" w:eastAsia="MS Mincho" w:hAnsiTheme="majorHAnsi" w:cstheme="majorHAnsi"/>
          <w:sz w:val="29"/>
          <w:szCs w:val="29"/>
          <w:lang w:val="nl-NL" w:eastAsia="ja-JP"/>
        </w:rPr>
        <w:t xml:space="preserve"> </w:t>
      </w:r>
      <w:r w:rsidR="008565DF" w:rsidRPr="007F0A5F">
        <w:rPr>
          <w:rFonts w:asciiTheme="majorHAnsi" w:hAnsiTheme="majorHAnsi" w:cstheme="majorHAnsi"/>
          <w:sz w:val="29"/>
          <w:szCs w:val="29"/>
          <w:lang w:val="af-ZA"/>
        </w:rPr>
        <w:t xml:space="preserve">03/6/2021 </w:t>
      </w:r>
      <w:r w:rsidR="008565DF" w:rsidRPr="007F0A5F">
        <w:rPr>
          <w:rFonts w:asciiTheme="majorHAnsi" w:eastAsia="MS Mincho" w:hAnsiTheme="majorHAnsi" w:cstheme="majorHAnsi"/>
          <w:sz w:val="29"/>
          <w:szCs w:val="29"/>
          <w:lang w:val="nl-NL" w:eastAsia="ja-JP"/>
        </w:rPr>
        <w:t>Kết luận của Ban Chấp hành Đảng bộ tỉnh về tiếp tục thực hiện Đề án “Nâng cao chất lượng giáo dục vùng đặc biệt khó khăn”.</w:t>
      </w:r>
    </w:p>
    <w:p w:rsidR="008565DF" w:rsidRPr="007F0A5F" w:rsidRDefault="00B90FFE" w:rsidP="00C438B3">
      <w:pPr>
        <w:spacing w:before="120" w:line="400" w:lineRule="exact"/>
        <w:ind w:firstLine="567"/>
        <w:jc w:val="both"/>
        <w:rPr>
          <w:rFonts w:asciiTheme="majorHAnsi" w:eastAsia="MS Mincho" w:hAnsiTheme="majorHAnsi" w:cstheme="majorHAnsi"/>
          <w:sz w:val="29"/>
          <w:szCs w:val="29"/>
          <w:lang w:val="nl-NL" w:eastAsia="ja-JP"/>
        </w:rPr>
      </w:pPr>
      <w:r w:rsidRPr="007F0A5F">
        <w:rPr>
          <w:rFonts w:asciiTheme="majorHAnsi" w:eastAsia="MS Mincho" w:hAnsiTheme="majorHAnsi" w:cstheme="majorHAnsi"/>
          <w:sz w:val="29"/>
          <w:szCs w:val="29"/>
          <w:lang w:val="nl-NL" w:eastAsia="ja-JP"/>
        </w:rPr>
        <w:t>(14)</w:t>
      </w:r>
      <w:r w:rsidR="008565DF" w:rsidRPr="007F0A5F">
        <w:rPr>
          <w:rFonts w:asciiTheme="majorHAnsi" w:eastAsia="MS Mincho" w:hAnsiTheme="majorHAnsi" w:cstheme="majorHAnsi"/>
          <w:sz w:val="29"/>
          <w:szCs w:val="29"/>
          <w:lang w:val="nl-NL" w:eastAsia="ja-JP"/>
        </w:rPr>
        <w:t xml:space="preserve"> Kết luận số 209-KL/TU, ngày 06/8/2021 của Ban Chấp hành Đảng bộ tỉnh về tiếp tục thực hiện Nghị quyết số 06-NQ/TU (khóa XIII) về nâng cao chất lượng nguồn nhân lực.</w:t>
      </w:r>
    </w:p>
    <w:p w:rsidR="00D05C24" w:rsidRPr="007F0A5F" w:rsidRDefault="00D05C24" w:rsidP="00C438B3">
      <w:pPr>
        <w:spacing w:before="120" w:line="400" w:lineRule="exact"/>
        <w:ind w:firstLine="567"/>
        <w:jc w:val="both"/>
        <w:rPr>
          <w:rFonts w:asciiTheme="majorHAnsi" w:eastAsia="MS Mincho" w:hAnsiTheme="majorHAnsi" w:cstheme="majorHAnsi"/>
          <w:sz w:val="29"/>
          <w:szCs w:val="29"/>
          <w:lang w:val="nl-NL" w:eastAsia="ja-JP"/>
        </w:rPr>
      </w:pPr>
      <w:r w:rsidRPr="007F0A5F">
        <w:rPr>
          <w:rFonts w:asciiTheme="majorHAnsi" w:eastAsia="MS Mincho" w:hAnsiTheme="majorHAnsi" w:cstheme="majorHAnsi"/>
          <w:sz w:val="29"/>
          <w:szCs w:val="29"/>
          <w:lang w:val="nl-NL" w:eastAsia="ja-JP"/>
        </w:rPr>
        <w:lastRenderedPageBreak/>
        <w:t xml:space="preserve">(15) Kế hoạch 184-KH/TU, ngày 27/6/2023 của Tỉnh ủy về thực hiện </w:t>
      </w:r>
      <w:r w:rsidRPr="007F0A5F">
        <w:rPr>
          <w:rFonts w:asciiTheme="majorHAnsi" w:hAnsiTheme="majorHAnsi" w:cstheme="majorHAnsi"/>
          <w:sz w:val="29"/>
          <w:szCs w:val="29"/>
        </w:rPr>
        <w:t>Chỉ thị số 21-CT/TW, ngày 04/5/2023 về tiếp tục đổi mới, phát triển và nâng cao chất lượng giáo dục nghề nghiệp đến năm 2030, tầm nhìn đến năm 2045.</w:t>
      </w:r>
    </w:p>
    <w:p w:rsidR="008565DF" w:rsidRPr="007F0A5F" w:rsidRDefault="001D2400" w:rsidP="00C438B3">
      <w:pPr>
        <w:spacing w:before="120" w:line="400" w:lineRule="exact"/>
        <w:ind w:firstLine="709"/>
        <w:jc w:val="both"/>
        <w:rPr>
          <w:rFonts w:asciiTheme="majorHAnsi" w:hAnsiTheme="majorHAnsi" w:cstheme="majorHAnsi"/>
          <w:b/>
          <w:sz w:val="29"/>
          <w:szCs w:val="29"/>
        </w:rPr>
      </w:pPr>
      <w:r w:rsidRPr="007F0A5F">
        <w:rPr>
          <w:rFonts w:asciiTheme="majorHAnsi" w:hAnsiTheme="majorHAnsi" w:cstheme="majorHAnsi"/>
          <w:b/>
          <w:sz w:val="29"/>
          <w:szCs w:val="29"/>
        </w:rPr>
        <w:t>II. LĨNH VỰC KHOA HỌC VÀ CÔNG NGHỆ</w:t>
      </w:r>
    </w:p>
    <w:p w:rsidR="00775F06" w:rsidRPr="007F0A5F" w:rsidRDefault="00775F06" w:rsidP="00C438B3">
      <w:pPr>
        <w:autoSpaceDE w:val="0"/>
        <w:autoSpaceDN w:val="0"/>
        <w:adjustRightInd w:val="0"/>
        <w:spacing w:before="120" w:line="400" w:lineRule="exact"/>
        <w:ind w:firstLine="709"/>
        <w:jc w:val="both"/>
        <w:rPr>
          <w:rFonts w:asciiTheme="majorHAnsi" w:hAnsiTheme="majorHAnsi" w:cstheme="majorHAnsi"/>
          <w:sz w:val="29"/>
          <w:szCs w:val="29"/>
          <w:lang w:val="nb-NO"/>
        </w:rPr>
      </w:pPr>
      <w:r w:rsidRPr="007F0A5F">
        <w:rPr>
          <w:rFonts w:asciiTheme="majorHAnsi" w:hAnsiTheme="majorHAnsi" w:cstheme="majorHAnsi"/>
          <w:sz w:val="29"/>
          <w:szCs w:val="29"/>
        </w:rPr>
        <w:t xml:space="preserve">(1) </w:t>
      </w:r>
      <w:r w:rsidRPr="007F0A5F">
        <w:rPr>
          <w:rFonts w:asciiTheme="majorHAnsi" w:hAnsiTheme="majorHAnsi" w:cstheme="majorHAnsi"/>
          <w:sz w:val="29"/>
          <w:szCs w:val="29"/>
          <w:lang w:val="nb-NO"/>
        </w:rPr>
        <w:t xml:space="preserve">Nghị quyết số 20-NQ/TW, ngày 01/11/2012 của Ban Chấp hành Trung ương Đảng khóa XI về </w:t>
      </w:r>
      <w:r w:rsidRPr="007F0A5F">
        <w:rPr>
          <w:rFonts w:asciiTheme="majorHAnsi" w:hAnsiTheme="majorHAnsi" w:cstheme="majorHAnsi"/>
          <w:sz w:val="29"/>
          <w:szCs w:val="29"/>
        </w:rPr>
        <w:t>“</w:t>
      </w:r>
      <w:r w:rsidRPr="007F0A5F">
        <w:rPr>
          <w:rFonts w:asciiTheme="majorHAnsi" w:hAnsiTheme="majorHAnsi" w:cstheme="majorHAnsi"/>
          <w:iCs/>
          <w:sz w:val="29"/>
          <w:szCs w:val="29"/>
          <w:lang w:val="nb-NO"/>
        </w:rPr>
        <w:t>Phát</w:t>
      </w:r>
      <w:r w:rsidRPr="007F0A5F">
        <w:rPr>
          <w:rFonts w:asciiTheme="majorHAnsi" w:hAnsiTheme="majorHAnsi" w:cstheme="majorHAnsi"/>
          <w:sz w:val="29"/>
          <w:szCs w:val="29"/>
          <w:lang w:val="nb-NO"/>
        </w:rPr>
        <w:t xml:space="preserve"> triển khoa học và công nghệ phục vụ sự nghiệp công nghiệp hóa, hiện đại hóa trong điều kiện kinh tế thị trường định hướng xã hội chủ nghĩa và hội nhập quốc tế</w:t>
      </w:r>
      <w:r w:rsidRPr="007F0A5F">
        <w:rPr>
          <w:rFonts w:asciiTheme="majorHAnsi" w:hAnsiTheme="majorHAnsi" w:cstheme="majorHAnsi"/>
          <w:sz w:val="29"/>
          <w:szCs w:val="29"/>
        </w:rPr>
        <w:t>”</w:t>
      </w:r>
      <w:r w:rsidRPr="007F0A5F">
        <w:rPr>
          <w:rFonts w:asciiTheme="majorHAnsi" w:hAnsiTheme="majorHAnsi" w:cstheme="majorHAnsi"/>
          <w:sz w:val="29"/>
          <w:szCs w:val="29"/>
          <w:lang w:val="nb-NO"/>
        </w:rPr>
        <w:t>.</w:t>
      </w:r>
    </w:p>
    <w:p w:rsidR="00775F06" w:rsidRPr="007F0A5F" w:rsidRDefault="00775F06" w:rsidP="00C438B3">
      <w:pPr>
        <w:autoSpaceDE w:val="0"/>
        <w:autoSpaceDN w:val="0"/>
        <w:adjustRightInd w:val="0"/>
        <w:spacing w:before="120" w:line="400" w:lineRule="exact"/>
        <w:ind w:firstLine="709"/>
        <w:jc w:val="both"/>
        <w:rPr>
          <w:rFonts w:asciiTheme="majorHAnsi" w:hAnsiTheme="majorHAnsi" w:cstheme="majorHAnsi"/>
          <w:sz w:val="29"/>
          <w:szCs w:val="29"/>
        </w:rPr>
      </w:pPr>
      <w:r w:rsidRPr="007F0A5F">
        <w:rPr>
          <w:rFonts w:asciiTheme="majorHAnsi" w:eastAsia="Times New Roman" w:hAnsiTheme="majorHAnsi" w:cstheme="majorHAnsi"/>
          <w:bCs/>
          <w:sz w:val="29"/>
          <w:szCs w:val="29"/>
        </w:rPr>
        <w:t xml:space="preserve"> (2) </w:t>
      </w:r>
      <w:r w:rsidRPr="007F0A5F">
        <w:rPr>
          <w:rFonts w:asciiTheme="majorHAnsi" w:hAnsiTheme="majorHAnsi" w:cstheme="majorHAnsi"/>
          <w:sz w:val="29"/>
          <w:szCs w:val="29"/>
        </w:rPr>
        <w:t xml:space="preserve">Nghị quyết số 36-NQ/TW, ngày 01/7/2014 của Bộ Chính trị khóa XI về </w:t>
      </w:r>
      <w:r w:rsidRPr="007F0A5F">
        <w:rPr>
          <w:rFonts w:asciiTheme="majorHAnsi" w:hAnsiTheme="majorHAnsi" w:cstheme="majorHAnsi"/>
          <w:iCs/>
          <w:sz w:val="29"/>
          <w:szCs w:val="29"/>
        </w:rPr>
        <w:t>“Đẩy</w:t>
      </w:r>
      <w:r w:rsidRPr="007F0A5F">
        <w:rPr>
          <w:rFonts w:asciiTheme="majorHAnsi" w:hAnsiTheme="majorHAnsi" w:cstheme="majorHAnsi"/>
          <w:sz w:val="29"/>
          <w:szCs w:val="29"/>
        </w:rPr>
        <w:t xml:space="preserve"> mạnh ứng dụng, phát triển công nghệ thông tin đáp ứng yêu cầu phát triển bền vững và hội nhập quốc tế”;</w:t>
      </w:r>
    </w:p>
    <w:p w:rsidR="00775F06" w:rsidRPr="007F0A5F" w:rsidRDefault="00775F06" w:rsidP="00C438B3">
      <w:pPr>
        <w:autoSpaceDE w:val="0"/>
        <w:autoSpaceDN w:val="0"/>
        <w:adjustRightInd w:val="0"/>
        <w:spacing w:before="120" w:line="400" w:lineRule="exact"/>
        <w:ind w:firstLine="709"/>
        <w:jc w:val="both"/>
        <w:rPr>
          <w:rFonts w:asciiTheme="majorHAnsi" w:hAnsiTheme="majorHAnsi" w:cstheme="majorHAnsi"/>
          <w:sz w:val="29"/>
          <w:szCs w:val="29"/>
        </w:rPr>
      </w:pPr>
      <w:r w:rsidRPr="007F0A5F">
        <w:rPr>
          <w:rFonts w:asciiTheme="majorHAnsi" w:eastAsia="Times New Roman" w:hAnsiTheme="majorHAnsi" w:cstheme="majorHAnsi"/>
          <w:bCs/>
          <w:sz w:val="29"/>
          <w:szCs w:val="29"/>
        </w:rPr>
        <w:t xml:space="preserve"> (3) </w:t>
      </w:r>
      <w:r w:rsidR="00296F68" w:rsidRPr="007F0A5F">
        <w:rPr>
          <w:spacing w:val="-4"/>
          <w:sz w:val="29"/>
          <w:szCs w:val="29"/>
          <w:lang w:val="vi-VN"/>
        </w:rPr>
        <w:t>K</w:t>
      </w:r>
      <w:r w:rsidR="00296F68" w:rsidRPr="007F0A5F">
        <w:rPr>
          <w:spacing w:val="-4"/>
          <w:sz w:val="29"/>
          <w:szCs w:val="29"/>
          <w:lang w:val="it-IT"/>
        </w:rPr>
        <w:t>ế hoạch</w:t>
      </w:r>
      <w:r w:rsidR="00296F68" w:rsidRPr="007F0A5F">
        <w:rPr>
          <w:spacing w:val="4"/>
          <w:sz w:val="29"/>
          <w:szCs w:val="29"/>
        </w:rPr>
        <w:t xml:space="preserve"> số 13</w:t>
      </w:r>
      <w:r w:rsidR="00296F68" w:rsidRPr="007F0A5F">
        <w:rPr>
          <w:spacing w:val="4"/>
          <w:sz w:val="29"/>
          <w:szCs w:val="29"/>
          <w:lang w:val="vi-VN"/>
        </w:rPr>
        <w:t>8</w:t>
      </w:r>
      <w:r w:rsidR="00296F68" w:rsidRPr="007F0A5F">
        <w:rPr>
          <w:spacing w:val="4"/>
          <w:sz w:val="29"/>
          <w:szCs w:val="29"/>
        </w:rPr>
        <w:t>-KH/ThU, ngày 2</w:t>
      </w:r>
      <w:r w:rsidR="00296F68" w:rsidRPr="007F0A5F">
        <w:rPr>
          <w:spacing w:val="4"/>
          <w:sz w:val="29"/>
          <w:szCs w:val="29"/>
          <w:lang w:val="vi-VN"/>
        </w:rPr>
        <w:t>7</w:t>
      </w:r>
      <w:r w:rsidR="00296F68" w:rsidRPr="007F0A5F">
        <w:rPr>
          <w:spacing w:val="4"/>
          <w:sz w:val="29"/>
          <w:szCs w:val="29"/>
        </w:rPr>
        <w:t>/</w:t>
      </w:r>
      <w:r w:rsidR="00296F68" w:rsidRPr="007F0A5F">
        <w:rPr>
          <w:spacing w:val="4"/>
          <w:sz w:val="29"/>
          <w:szCs w:val="29"/>
          <w:lang w:val="vi-VN"/>
        </w:rPr>
        <w:t>6</w:t>
      </w:r>
      <w:r w:rsidR="00296F68" w:rsidRPr="007F0A5F">
        <w:rPr>
          <w:spacing w:val="4"/>
          <w:sz w:val="29"/>
          <w:szCs w:val="29"/>
        </w:rPr>
        <w:t xml:space="preserve">/2023 của Ban Thường vụ Thành </w:t>
      </w:r>
      <w:proofErr w:type="gramStart"/>
      <w:r w:rsidR="00296F68" w:rsidRPr="007F0A5F">
        <w:rPr>
          <w:spacing w:val="4"/>
          <w:sz w:val="29"/>
          <w:szCs w:val="29"/>
        </w:rPr>
        <w:t xml:space="preserve">ủy </w:t>
      </w:r>
      <w:r w:rsidR="00296F68" w:rsidRPr="007F0A5F">
        <w:rPr>
          <w:spacing w:val="4"/>
          <w:sz w:val="29"/>
          <w:szCs w:val="29"/>
          <w:lang w:val="vi-VN"/>
        </w:rPr>
        <w:t xml:space="preserve"> về</w:t>
      </w:r>
      <w:proofErr w:type="gramEnd"/>
      <w:r w:rsidR="00296F68" w:rsidRPr="007F0A5F">
        <w:rPr>
          <w:spacing w:val="4"/>
          <w:sz w:val="29"/>
          <w:szCs w:val="29"/>
          <w:lang w:val="vi-VN"/>
        </w:rPr>
        <w:t xml:space="preserve"> </w:t>
      </w:r>
      <w:r w:rsidR="00296F68" w:rsidRPr="007F0A5F">
        <w:rPr>
          <w:rFonts w:asciiTheme="majorHAnsi" w:eastAsia="Times New Roman" w:hAnsiTheme="majorHAnsi" w:cstheme="majorHAnsi"/>
          <w:bCs/>
          <w:sz w:val="29"/>
          <w:szCs w:val="29"/>
        </w:rPr>
        <w:t xml:space="preserve">thực hiện </w:t>
      </w:r>
      <w:r w:rsidRPr="007F0A5F">
        <w:rPr>
          <w:rFonts w:asciiTheme="majorHAnsi" w:eastAsia="Times New Roman" w:hAnsiTheme="majorHAnsi" w:cstheme="majorHAnsi"/>
          <w:bCs/>
          <w:sz w:val="29"/>
          <w:szCs w:val="29"/>
        </w:rPr>
        <w:t xml:space="preserve">Nghị quyết số 36-NQ/TW, ngày 30/01/2023 của Bộ Chính trị khóa XIII về phát triển và ứng dụng công nghệ sinh học phục vụ phát triển bền vững đất nước trong tình hình mới; </w:t>
      </w:r>
    </w:p>
    <w:p w:rsidR="008565DF" w:rsidRPr="007F0A5F" w:rsidRDefault="00775F06" w:rsidP="00C438B3">
      <w:pPr>
        <w:autoSpaceDE w:val="0"/>
        <w:autoSpaceDN w:val="0"/>
        <w:adjustRightInd w:val="0"/>
        <w:spacing w:before="120" w:line="400" w:lineRule="exact"/>
        <w:ind w:firstLine="709"/>
        <w:jc w:val="both"/>
        <w:rPr>
          <w:rFonts w:asciiTheme="majorHAnsi" w:eastAsia="Times New Roman" w:hAnsiTheme="majorHAnsi" w:cstheme="majorHAnsi"/>
          <w:bCs/>
          <w:sz w:val="29"/>
          <w:szCs w:val="29"/>
        </w:rPr>
      </w:pPr>
      <w:r w:rsidRPr="007F0A5F">
        <w:rPr>
          <w:rFonts w:asciiTheme="majorHAnsi" w:eastAsia="Times New Roman" w:hAnsiTheme="majorHAnsi" w:cstheme="majorHAnsi"/>
          <w:bCs/>
          <w:sz w:val="29"/>
          <w:szCs w:val="29"/>
        </w:rPr>
        <w:t xml:space="preserve"> (4</w:t>
      </w:r>
      <w:r w:rsidR="008565DF" w:rsidRPr="007F0A5F">
        <w:rPr>
          <w:rFonts w:asciiTheme="majorHAnsi" w:eastAsia="Times New Roman" w:hAnsiTheme="majorHAnsi" w:cstheme="majorHAnsi"/>
          <w:bCs/>
          <w:sz w:val="29"/>
          <w:szCs w:val="29"/>
        </w:rPr>
        <w:t>) Nghị quyết số 45-NQ/TW, ngày 24/11/2023 của Hội nghị lần thứ tám Ban Chấp hành Trung ương Đảng khóa XIII, Kế hoạch số 20-KH/TW, ngày 28/11/2023 của Bộ Chính trị về thực hiện Nghị quyết Hội nghị lần thứ tám Ban Chấp hành Trung ương Đảng khóa XIII về tiếp tục xây dựng và phát huy vai trò của đội ngũ trí thức đáp ứng yêu cầu phát triển đất nước nhanh và bền vững trong giai đoạn mới.</w:t>
      </w:r>
    </w:p>
    <w:p w:rsidR="00DE5A38" w:rsidRPr="007F0A5F" w:rsidRDefault="00DE5A38" w:rsidP="00C438B3">
      <w:pPr>
        <w:spacing w:before="120" w:line="400" w:lineRule="exact"/>
        <w:ind w:firstLine="567"/>
        <w:jc w:val="both"/>
        <w:rPr>
          <w:rFonts w:asciiTheme="majorHAnsi" w:hAnsiTheme="majorHAnsi" w:cstheme="majorHAnsi"/>
          <w:spacing w:val="-2"/>
          <w:sz w:val="29"/>
          <w:szCs w:val="29"/>
          <w:lang w:val="nl-NL"/>
        </w:rPr>
      </w:pPr>
      <w:r w:rsidRPr="007F0A5F">
        <w:rPr>
          <w:rFonts w:asciiTheme="majorHAnsi" w:hAnsiTheme="majorHAnsi" w:cstheme="majorHAnsi"/>
          <w:spacing w:val="-2"/>
          <w:sz w:val="29"/>
          <w:szCs w:val="29"/>
          <w:lang w:val="nl-NL"/>
        </w:rPr>
        <w:t xml:space="preserve">(5) Kế hoạch số 67-KH/TU, ngày 07/12/2016 của Ban Thường vụ Tỉnh ủy về triển khai thực hiện Kết luận số 06-KL/TW, ngày 01/9/2016 của Ban Bí thư về đẩy mạnh phát triển và ứng dụng công nghệ sinh học phục vụ sự nghiệp </w:t>
      </w:r>
      <w:r w:rsidR="001D2400" w:rsidRPr="007F0A5F">
        <w:rPr>
          <w:rFonts w:asciiTheme="majorHAnsi" w:hAnsiTheme="majorHAnsi" w:cstheme="majorHAnsi"/>
          <w:spacing w:val="-2"/>
          <w:sz w:val="29"/>
          <w:szCs w:val="29"/>
          <w:lang w:val="nl-NL"/>
        </w:rPr>
        <w:t>công nghiệp hóa, hiện đại hóa</w:t>
      </w:r>
      <w:r w:rsidRPr="007F0A5F">
        <w:rPr>
          <w:rFonts w:asciiTheme="majorHAnsi" w:hAnsiTheme="majorHAnsi" w:cstheme="majorHAnsi"/>
          <w:spacing w:val="-2"/>
          <w:sz w:val="29"/>
          <w:szCs w:val="29"/>
          <w:lang w:val="nl-NL"/>
        </w:rPr>
        <w:t xml:space="preserve"> đất nước.</w:t>
      </w:r>
    </w:p>
    <w:p w:rsidR="00DE5A38" w:rsidRPr="007F0A5F" w:rsidRDefault="00775F06"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 xml:space="preserve"> (6</w:t>
      </w:r>
      <w:r w:rsidR="00DE5A38" w:rsidRPr="007F0A5F">
        <w:rPr>
          <w:rFonts w:asciiTheme="majorHAnsi" w:hAnsiTheme="majorHAnsi" w:cstheme="majorHAnsi"/>
          <w:sz w:val="29"/>
          <w:szCs w:val="29"/>
          <w:lang w:val="nl-NL"/>
        </w:rPr>
        <w:t>) Kế hoạch số 334-KH/TU, ngày  27/11/2019 của Ban Thường vụ Tỉnh ủy về thực hiện Kết luận số 50-KL/TW, ngày 30/5/2019 của Ban Bí thư về tiếp tục thực hiện Nghị quyết Trung ương 6 khóa XI về phát triển khoa học và công nghệ</w:t>
      </w:r>
      <w:r w:rsidR="00DE5A38" w:rsidRPr="007F0A5F">
        <w:rPr>
          <w:rFonts w:asciiTheme="majorHAnsi" w:hAnsiTheme="majorHAnsi" w:cstheme="majorHAnsi"/>
          <w:spacing w:val="-2"/>
          <w:sz w:val="29"/>
          <w:szCs w:val="29"/>
          <w:lang w:val="nl-NL"/>
        </w:rPr>
        <w:t xml:space="preserve"> phục vụ sự nghiệp công nghiệp hóa, hiện đại hóa trong điều kiện nền kinh tế thị trường định hướng xã hội chủ nghĩa và hội nhập quốc tế.</w:t>
      </w:r>
      <w:r w:rsidR="00DE5A38" w:rsidRPr="007F0A5F">
        <w:rPr>
          <w:rFonts w:asciiTheme="majorHAnsi" w:hAnsiTheme="majorHAnsi" w:cstheme="majorHAnsi"/>
          <w:sz w:val="29"/>
          <w:szCs w:val="29"/>
          <w:lang w:val="nl-NL"/>
        </w:rPr>
        <w:t xml:space="preserve"> </w:t>
      </w:r>
    </w:p>
    <w:p w:rsidR="00775F06" w:rsidRPr="007F0A5F" w:rsidRDefault="00775F06"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(7) Chương trình hành động số 40-CTr/TU, ngày 28/12/2019 của Ban Thường vụ Tỉnh ủy về thực hiện Nghị quyết số 52-NQ/TW của Bộ Chính trị về “một số chủ trương, chính sách chủ động tham gia cuộc Cách mạng công nghiệp lần thứ tư”.</w:t>
      </w:r>
    </w:p>
    <w:p w:rsidR="001D2400" w:rsidRPr="007F0A5F" w:rsidRDefault="001D2400" w:rsidP="00C438B3">
      <w:pPr>
        <w:spacing w:before="120" w:line="400" w:lineRule="exact"/>
        <w:ind w:firstLine="567"/>
        <w:jc w:val="both"/>
        <w:rPr>
          <w:rFonts w:asciiTheme="majorHAnsi" w:hAnsiTheme="majorHAnsi" w:cstheme="majorHAnsi"/>
          <w:b/>
          <w:sz w:val="29"/>
          <w:szCs w:val="29"/>
          <w:lang w:val="nl-NL"/>
        </w:rPr>
      </w:pPr>
      <w:r w:rsidRPr="007F0A5F">
        <w:rPr>
          <w:rFonts w:asciiTheme="majorHAnsi" w:hAnsiTheme="majorHAnsi" w:cstheme="majorHAnsi"/>
          <w:b/>
          <w:sz w:val="29"/>
          <w:szCs w:val="29"/>
          <w:lang w:val="nl-NL"/>
        </w:rPr>
        <w:lastRenderedPageBreak/>
        <w:t>III. LĨNH VỰC TÀI NGUYÊN VÀ MÔI TRƯỜNG</w:t>
      </w:r>
    </w:p>
    <w:p w:rsidR="001D2400" w:rsidRPr="007F0A5F" w:rsidRDefault="001D240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(1) Nghị quyết 24-NQ/TW, ngày 03/6/2013 của Ban Chấp hành Trung ương khóa XI về chủ động ứng phó với biến đổi khí hậu, tăng cường quản lý tài nguyên và bảo vệ môi trường.</w:t>
      </w:r>
    </w:p>
    <w:p w:rsidR="001D2400" w:rsidRPr="007F0A5F" w:rsidRDefault="001D2400" w:rsidP="00C438B3">
      <w:pPr>
        <w:spacing w:before="120" w:line="400" w:lineRule="exact"/>
        <w:ind w:firstLine="567"/>
        <w:jc w:val="both"/>
        <w:rPr>
          <w:rFonts w:asciiTheme="majorHAnsi" w:hAnsiTheme="majorHAnsi" w:cstheme="majorHAnsi"/>
          <w:spacing w:val="-4"/>
          <w:sz w:val="29"/>
          <w:szCs w:val="29"/>
          <w:lang w:val="nl-NL"/>
        </w:rPr>
      </w:pPr>
      <w:r w:rsidRPr="007F0A5F">
        <w:rPr>
          <w:rFonts w:asciiTheme="majorHAnsi" w:hAnsiTheme="majorHAnsi" w:cstheme="majorHAnsi"/>
          <w:spacing w:val="-4"/>
          <w:sz w:val="29"/>
          <w:szCs w:val="29"/>
          <w:lang w:val="nl-NL"/>
        </w:rPr>
        <w:t>(2) Kết luận số 02-KL/TW, ngày 26/4/2016 của Ban Bí thư về tổng kết 10 năm thực hiện Nghị quyết số 41-NQ/TW của Bộ Chính trị (khóa IX) về bảo vệ môi trường trong thời kỳ đẩy mạnh công nghiệp hóa, hiện đại hóa đất nước.</w:t>
      </w:r>
    </w:p>
    <w:p w:rsidR="001D2400" w:rsidRPr="007F0A5F" w:rsidRDefault="001D240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 xml:space="preserve">(3) Chỉ thị số 42-CT/TW, ngày 24/3/2020 của Ban Bí thư về tăng cường sự lãnh đạo của Đảng đối với công tác phòng ngừa, ứng phó, khắc phục hậu quả thiên tai. </w:t>
      </w:r>
    </w:p>
    <w:p w:rsidR="001D2400" w:rsidRPr="007F0A5F" w:rsidRDefault="001D240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 xml:space="preserve">(4) </w:t>
      </w:r>
      <w:r w:rsidR="00296F68" w:rsidRPr="007F0A5F">
        <w:rPr>
          <w:spacing w:val="-4"/>
          <w:sz w:val="29"/>
          <w:szCs w:val="29"/>
          <w:lang w:val="vi-VN"/>
        </w:rPr>
        <w:t>K</w:t>
      </w:r>
      <w:r w:rsidR="00296F68" w:rsidRPr="007F0A5F">
        <w:rPr>
          <w:spacing w:val="-4"/>
          <w:sz w:val="29"/>
          <w:szCs w:val="29"/>
          <w:lang w:val="it-IT"/>
        </w:rPr>
        <w:t>ế hoạch</w:t>
      </w:r>
      <w:r w:rsidR="00296F68" w:rsidRPr="007F0A5F">
        <w:rPr>
          <w:spacing w:val="4"/>
          <w:sz w:val="29"/>
          <w:szCs w:val="29"/>
        </w:rPr>
        <w:t xml:space="preserve"> số </w:t>
      </w:r>
      <w:r w:rsidR="00296F68" w:rsidRPr="007F0A5F">
        <w:rPr>
          <w:spacing w:val="4"/>
          <w:sz w:val="29"/>
          <w:szCs w:val="29"/>
          <w:lang w:val="vi-VN"/>
        </w:rPr>
        <w:t>96</w:t>
      </w:r>
      <w:r w:rsidR="00296F68" w:rsidRPr="007F0A5F">
        <w:rPr>
          <w:spacing w:val="4"/>
          <w:sz w:val="29"/>
          <w:szCs w:val="29"/>
        </w:rPr>
        <w:t>-KH/ThU, ngày 2</w:t>
      </w:r>
      <w:r w:rsidR="00296F68" w:rsidRPr="007F0A5F">
        <w:rPr>
          <w:spacing w:val="4"/>
          <w:sz w:val="29"/>
          <w:szCs w:val="29"/>
          <w:lang w:val="vi-VN"/>
        </w:rPr>
        <w:t>9</w:t>
      </w:r>
      <w:r w:rsidR="00296F68" w:rsidRPr="007F0A5F">
        <w:rPr>
          <w:spacing w:val="4"/>
          <w:sz w:val="29"/>
          <w:szCs w:val="29"/>
        </w:rPr>
        <w:t>/</w:t>
      </w:r>
      <w:r w:rsidR="00296F68" w:rsidRPr="007F0A5F">
        <w:rPr>
          <w:spacing w:val="4"/>
          <w:sz w:val="29"/>
          <w:szCs w:val="29"/>
          <w:lang w:val="vi-VN"/>
        </w:rPr>
        <w:t>9</w:t>
      </w:r>
      <w:r w:rsidR="00296F68" w:rsidRPr="007F0A5F">
        <w:rPr>
          <w:spacing w:val="4"/>
          <w:sz w:val="29"/>
          <w:szCs w:val="29"/>
        </w:rPr>
        <w:t>/202</w:t>
      </w:r>
      <w:r w:rsidR="00296F68" w:rsidRPr="007F0A5F">
        <w:rPr>
          <w:spacing w:val="4"/>
          <w:sz w:val="29"/>
          <w:szCs w:val="29"/>
          <w:lang w:val="vi-VN"/>
        </w:rPr>
        <w:t>1</w:t>
      </w:r>
      <w:r w:rsidR="00296F68" w:rsidRPr="007F0A5F">
        <w:rPr>
          <w:spacing w:val="4"/>
          <w:sz w:val="29"/>
          <w:szCs w:val="29"/>
        </w:rPr>
        <w:t xml:space="preserve"> của Ban Thường vụ Thành ủy </w:t>
      </w:r>
      <w:r w:rsidR="00296F68" w:rsidRPr="007F0A5F">
        <w:rPr>
          <w:spacing w:val="4"/>
          <w:sz w:val="29"/>
          <w:szCs w:val="29"/>
          <w:lang w:val="vi-VN"/>
        </w:rPr>
        <w:t xml:space="preserve"> </w:t>
      </w:r>
      <w:r w:rsidR="00296F68" w:rsidRPr="007F0A5F">
        <w:rPr>
          <w:rFonts w:asciiTheme="majorHAnsi" w:hAnsiTheme="majorHAnsi" w:cstheme="majorHAnsi"/>
          <w:sz w:val="29"/>
          <w:szCs w:val="29"/>
          <w:lang w:val="nl-NL"/>
        </w:rPr>
        <w:t>về thực hiện Nghị quyết số 10-NQ/TW</w:t>
      </w:r>
      <w:r w:rsidRPr="007F0A5F">
        <w:rPr>
          <w:rFonts w:asciiTheme="majorHAnsi" w:hAnsiTheme="majorHAnsi" w:cstheme="majorHAnsi"/>
          <w:sz w:val="29"/>
          <w:szCs w:val="29"/>
          <w:lang w:val="nl-NL"/>
        </w:rPr>
        <w:t>, ngày 10/02/2022 của Bộ Chính trị về định hướng chiến lược địa chất, khoáng sản và công nghiệp khai khoáng đến năm 2030, tầm nhìn đến năm 2045.</w:t>
      </w:r>
    </w:p>
    <w:p w:rsidR="001D2400" w:rsidRPr="007F0A5F" w:rsidRDefault="001D240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(5) Kế hoạch số 71-KH/TU, ngày 15/8/2013 củ</w:t>
      </w:r>
      <w:r w:rsidR="00775F06" w:rsidRPr="007F0A5F">
        <w:rPr>
          <w:rFonts w:asciiTheme="majorHAnsi" w:hAnsiTheme="majorHAnsi" w:cstheme="majorHAnsi"/>
          <w:sz w:val="29"/>
          <w:szCs w:val="29"/>
          <w:lang w:val="nl-NL"/>
        </w:rPr>
        <w:t>a B</w:t>
      </w:r>
      <w:r w:rsidRPr="007F0A5F">
        <w:rPr>
          <w:rFonts w:asciiTheme="majorHAnsi" w:hAnsiTheme="majorHAnsi" w:cstheme="majorHAnsi"/>
          <w:sz w:val="29"/>
          <w:szCs w:val="29"/>
          <w:lang w:val="nl-NL"/>
        </w:rPr>
        <w:t>an Thường vụ Tỉnh ủy về chủ động ứng phó với biến đổi khí hậu, tăng cường quản lý tài nguyên và bảo vệ môi trường.</w:t>
      </w:r>
    </w:p>
    <w:p w:rsidR="001D2400" w:rsidRPr="007F0A5F" w:rsidRDefault="001D2400" w:rsidP="00C438B3">
      <w:pPr>
        <w:spacing w:before="120" w:line="400" w:lineRule="exact"/>
        <w:ind w:firstLine="567"/>
        <w:jc w:val="both"/>
        <w:rPr>
          <w:rFonts w:asciiTheme="majorHAnsi" w:hAnsiTheme="majorHAnsi" w:cstheme="majorHAnsi"/>
          <w:iCs/>
          <w:sz w:val="29"/>
          <w:szCs w:val="29"/>
          <w:lang w:val="nl-NL"/>
        </w:rPr>
      </w:pPr>
      <w:r w:rsidRPr="007F0A5F">
        <w:rPr>
          <w:rFonts w:asciiTheme="majorHAnsi" w:hAnsiTheme="majorHAnsi" w:cstheme="majorHAnsi"/>
          <w:sz w:val="29"/>
          <w:szCs w:val="29"/>
          <w:lang w:val="nl-NL"/>
        </w:rPr>
        <w:t>(6) Chương trình hành động số 22-CTr/TU, ngày 20/7/2022 của Ban Thường vụ Tỉnh ủy thực hiện Nghị quyết số 10-NQ/TW, ngày 10/02/2022 của Bộ Chính trị về định hướng chiến lược địa chất, khoáng sản và công nghiệp khai khoáng đến năm 2030, tầm nhìn đến năm 2045.</w:t>
      </w:r>
    </w:p>
    <w:p w:rsidR="001D2400" w:rsidRPr="007F0A5F" w:rsidRDefault="001D2400" w:rsidP="00C438B3">
      <w:pPr>
        <w:spacing w:before="120" w:line="400" w:lineRule="exact"/>
        <w:ind w:firstLine="567"/>
        <w:jc w:val="both"/>
        <w:rPr>
          <w:rFonts w:asciiTheme="majorHAnsi" w:hAnsiTheme="majorHAnsi" w:cstheme="majorHAnsi"/>
          <w:b/>
          <w:sz w:val="29"/>
          <w:szCs w:val="29"/>
          <w:lang w:val="nl-NL"/>
        </w:rPr>
      </w:pPr>
      <w:r w:rsidRPr="007F0A5F">
        <w:rPr>
          <w:rFonts w:asciiTheme="majorHAnsi" w:hAnsiTheme="majorHAnsi" w:cstheme="majorHAnsi"/>
          <w:b/>
          <w:sz w:val="29"/>
          <w:szCs w:val="29"/>
          <w:lang w:val="nl-NL"/>
        </w:rPr>
        <w:t>IV. LĨNH VỰC Y TẾ, CHĂM SÓC SỨC KHỎE NHÂN DÂN</w:t>
      </w:r>
    </w:p>
    <w:p w:rsidR="001D2400" w:rsidRPr="00E36596" w:rsidRDefault="001D2400" w:rsidP="00C438B3">
      <w:pPr>
        <w:spacing w:before="120" w:line="400" w:lineRule="exact"/>
        <w:ind w:firstLine="567"/>
        <w:jc w:val="both"/>
        <w:rPr>
          <w:rFonts w:asciiTheme="majorHAnsi" w:hAnsiTheme="majorHAnsi" w:cstheme="majorHAnsi"/>
          <w:sz w:val="29"/>
          <w:szCs w:val="29"/>
          <w:lang w:val="nl-NL"/>
        </w:rPr>
      </w:pPr>
      <w:r w:rsidRPr="00E36596">
        <w:rPr>
          <w:rFonts w:asciiTheme="majorHAnsi" w:hAnsiTheme="majorHAnsi" w:cstheme="majorHAnsi"/>
          <w:sz w:val="29"/>
          <w:szCs w:val="29"/>
          <w:lang w:val="nl-NL"/>
        </w:rPr>
        <w:t>(1) Chỉ thị số 24-CT/TW, ngày 04/7/2008 của Ban Bí thư khóa IV về “Phát triển nền Đông y Việt Nam và Hội Đông y Việt Nam trong tình hình mới”.</w:t>
      </w:r>
    </w:p>
    <w:p w:rsidR="00E820E0" w:rsidRPr="007F0A5F" w:rsidRDefault="00E820E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 xml:space="preserve">(2) </w:t>
      </w:r>
      <w:r w:rsidRPr="007F0A5F">
        <w:rPr>
          <w:rFonts w:asciiTheme="majorHAnsi" w:hAnsiTheme="majorHAnsi" w:cstheme="majorHAnsi"/>
          <w:sz w:val="29"/>
          <w:szCs w:val="29"/>
          <w:lang w:val="vi-VN"/>
        </w:rPr>
        <w:t xml:space="preserve">Nghị quyết số 20-NQ/TW, ngày 25/10/2017 của Ban Chấp hành Trung ương </w:t>
      </w:r>
      <w:r w:rsidRPr="007F0A5F">
        <w:rPr>
          <w:rFonts w:asciiTheme="majorHAnsi" w:hAnsiTheme="majorHAnsi" w:cstheme="majorHAnsi"/>
          <w:sz w:val="29"/>
          <w:szCs w:val="29"/>
          <w:lang w:val="pt-BR"/>
        </w:rPr>
        <w:t>Đảng</w:t>
      </w:r>
      <w:r w:rsidRPr="007F0A5F">
        <w:rPr>
          <w:rFonts w:asciiTheme="majorHAnsi" w:hAnsiTheme="majorHAnsi" w:cstheme="majorHAnsi"/>
          <w:sz w:val="29"/>
          <w:szCs w:val="29"/>
          <w:lang w:val="vi-VN"/>
        </w:rPr>
        <w:t xml:space="preserve"> khóa XII về </w:t>
      </w:r>
      <w:r w:rsidRPr="007F0A5F">
        <w:rPr>
          <w:rFonts w:asciiTheme="majorHAnsi" w:hAnsiTheme="majorHAnsi" w:cstheme="majorHAnsi"/>
          <w:sz w:val="29"/>
          <w:szCs w:val="29"/>
          <w:lang w:val="nl-NL"/>
        </w:rPr>
        <w:t xml:space="preserve">“Tăng cường </w:t>
      </w:r>
      <w:r w:rsidRPr="007F0A5F">
        <w:rPr>
          <w:rFonts w:asciiTheme="majorHAnsi" w:hAnsiTheme="majorHAnsi" w:cstheme="majorHAnsi"/>
          <w:sz w:val="29"/>
          <w:szCs w:val="29"/>
          <w:lang w:val="vi-VN"/>
        </w:rPr>
        <w:t>công tác bảo vệ, chăm sóc và nâng cao sức khỏe nhân dân</w:t>
      </w:r>
      <w:r w:rsidRPr="007F0A5F">
        <w:rPr>
          <w:rFonts w:asciiTheme="majorHAnsi" w:hAnsiTheme="majorHAnsi" w:cstheme="majorHAnsi"/>
          <w:sz w:val="29"/>
          <w:szCs w:val="29"/>
          <w:lang w:val="nl-NL"/>
        </w:rPr>
        <w:t xml:space="preserve"> trong tình hình mới”.</w:t>
      </w:r>
    </w:p>
    <w:p w:rsidR="00E820E0" w:rsidRPr="007F0A5F" w:rsidRDefault="00E820E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 xml:space="preserve">(3) </w:t>
      </w:r>
      <w:r w:rsidRPr="007F0A5F">
        <w:rPr>
          <w:rFonts w:asciiTheme="majorHAnsi" w:hAnsiTheme="majorHAnsi" w:cstheme="majorHAnsi"/>
          <w:sz w:val="29"/>
          <w:szCs w:val="29"/>
          <w:lang w:val="vi-VN"/>
        </w:rPr>
        <w:t>Nghị quyết số 2</w:t>
      </w:r>
      <w:r w:rsidRPr="007F0A5F">
        <w:rPr>
          <w:rFonts w:asciiTheme="majorHAnsi" w:hAnsiTheme="majorHAnsi" w:cstheme="majorHAnsi"/>
          <w:sz w:val="29"/>
          <w:szCs w:val="29"/>
          <w:lang w:val="nl-NL"/>
        </w:rPr>
        <w:t>1</w:t>
      </w:r>
      <w:r w:rsidRPr="007F0A5F">
        <w:rPr>
          <w:rFonts w:asciiTheme="majorHAnsi" w:hAnsiTheme="majorHAnsi" w:cstheme="majorHAnsi"/>
          <w:sz w:val="29"/>
          <w:szCs w:val="29"/>
          <w:lang w:val="vi-VN"/>
        </w:rPr>
        <w:t xml:space="preserve">-NQ/TW, ngày 25/10/2017 của Ban Chấp hành Trung ương </w:t>
      </w:r>
      <w:r w:rsidRPr="007F0A5F">
        <w:rPr>
          <w:rFonts w:asciiTheme="majorHAnsi" w:hAnsiTheme="majorHAnsi" w:cstheme="majorHAnsi"/>
          <w:sz w:val="29"/>
          <w:szCs w:val="29"/>
          <w:lang w:val="pt-BR"/>
        </w:rPr>
        <w:t>Đảng</w:t>
      </w:r>
      <w:r w:rsidRPr="007F0A5F">
        <w:rPr>
          <w:rFonts w:asciiTheme="majorHAnsi" w:hAnsiTheme="majorHAnsi" w:cstheme="majorHAnsi"/>
          <w:sz w:val="29"/>
          <w:szCs w:val="29"/>
          <w:lang w:val="vi-VN"/>
        </w:rPr>
        <w:t xml:space="preserve"> khóa XII về </w:t>
      </w:r>
      <w:r w:rsidRPr="007F0A5F">
        <w:rPr>
          <w:rFonts w:asciiTheme="majorHAnsi" w:hAnsiTheme="majorHAnsi" w:cstheme="majorHAnsi"/>
          <w:sz w:val="29"/>
          <w:szCs w:val="29"/>
          <w:lang w:val="nl-NL"/>
        </w:rPr>
        <w:t>“Công tác dân số trong tình hình mới”.</w:t>
      </w:r>
    </w:p>
    <w:p w:rsidR="00E820E0" w:rsidRPr="007F0A5F" w:rsidRDefault="00E820E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 xml:space="preserve">(4) </w:t>
      </w:r>
      <w:r w:rsidR="00296F68" w:rsidRPr="007F0A5F">
        <w:rPr>
          <w:spacing w:val="-4"/>
          <w:sz w:val="29"/>
          <w:szCs w:val="29"/>
          <w:lang w:val="vi-VN"/>
        </w:rPr>
        <w:t>K</w:t>
      </w:r>
      <w:r w:rsidR="00296F68" w:rsidRPr="007F0A5F">
        <w:rPr>
          <w:spacing w:val="-4"/>
          <w:sz w:val="29"/>
          <w:szCs w:val="29"/>
          <w:lang w:val="it-IT"/>
        </w:rPr>
        <w:t>ế hoạch</w:t>
      </w:r>
      <w:r w:rsidR="00296F68" w:rsidRPr="007F0A5F">
        <w:rPr>
          <w:spacing w:val="4"/>
          <w:sz w:val="29"/>
          <w:szCs w:val="29"/>
        </w:rPr>
        <w:t xml:space="preserve"> số </w:t>
      </w:r>
      <w:r w:rsidR="00296F68" w:rsidRPr="007F0A5F">
        <w:rPr>
          <w:spacing w:val="4"/>
          <w:sz w:val="29"/>
          <w:szCs w:val="29"/>
          <w:lang w:val="vi-VN"/>
        </w:rPr>
        <w:t>48</w:t>
      </w:r>
      <w:r w:rsidR="00296F68" w:rsidRPr="007F0A5F">
        <w:rPr>
          <w:spacing w:val="4"/>
          <w:sz w:val="29"/>
          <w:szCs w:val="29"/>
        </w:rPr>
        <w:t>-KH/ThU, ngày 2</w:t>
      </w:r>
      <w:r w:rsidR="00296F68" w:rsidRPr="007F0A5F">
        <w:rPr>
          <w:spacing w:val="4"/>
          <w:sz w:val="29"/>
          <w:szCs w:val="29"/>
          <w:lang w:val="vi-VN"/>
        </w:rPr>
        <w:t>6</w:t>
      </w:r>
      <w:r w:rsidR="00296F68" w:rsidRPr="007F0A5F">
        <w:rPr>
          <w:spacing w:val="4"/>
          <w:sz w:val="29"/>
          <w:szCs w:val="29"/>
        </w:rPr>
        <w:t>/</w:t>
      </w:r>
      <w:r w:rsidR="00296F68" w:rsidRPr="007F0A5F">
        <w:rPr>
          <w:spacing w:val="4"/>
          <w:sz w:val="29"/>
          <w:szCs w:val="29"/>
          <w:lang w:val="vi-VN"/>
        </w:rPr>
        <w:t>10</w:t>
      </w:r>
      <w:r w:rsidR="00296F68" w:rsidRPr="007F0A5F">
        <w:rPr>
          <w:spacing w:val="4"/>
          <w:sz w:val="29"/>
          <w:szCs w:val="29"/>
        </w:rPr>
        <w:t>/202</w:t>
      </w:r>
      <w:r w:rsidR="00296F68" w:rsidRPr="007F0A5F">
        <w:rPr>
          <w:spacing w:val="4"/>
          <w:sz w:val="29"/>
          <w:szCs w:val="29"/>
          <w:lang w:val="vi-VN"/>
        </w:rPr>
        <w:t>1</w:t>
      </w:r>
      <w:r w:rsidR="00296F68" w:rsidRPr="007F0A5F">
        <w:rPr>
          <w:spacing w:val="4"/>
          <w:sz w:val="29"/>
          <w:szCs w:val="29"/>
        </w:rPr>
        <w:t xml:space="preserve"> của Ban Thường vụ Thành ủy</w:t>
      </w:r>
      <w:r w:rsidR="00296F68" w:rsidRPr="007F0A5F">
        <w:rPr>
          <w:spacing w:val="4"/>
          <w:sz w:val="29"/>
          <w:szCs w:val="29"/>
          <w:lang w:val="vi-VN"/>
        </w:rPr>
        <w:t xml:space="preserve"> về thực hiện </w:t>
      </w:r>
      <w:r w:rsidRPr="007F0A5F">
        <w:rPr>
          <w:rFonts w:asciiTheme="majorHAnsi" w:hAnsiTheme="majorHAnsi" w:cstheme="majorHAnsi"/>
          <w:sz w:val="29"/>
          <w:szCs w:val="29"/>
          <w:lang w:val="nl-NL"/>
        </w:rPr>
        <w:t>Chỉ thị số 07-CT/TW, ngày 06/7/2021 của Ban Bí thư về “Tăng cường lãnh đạo phòng chống HIV/AIDS, tiến tới chấm dứt dịch bệnh AIDS tại Việt Nam vào năm 2030”.</w:t>
      </w:r>
    </w:p>
    <w:p w:rsidR="001D2400" w:rsidRPr="007F0A5F" w:rsidRDefault="00E820E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pacing w:val="-2"/>
          <w:sz w:val="29"/>
          <w:szCs w:val="29"/>
          <w:lang w:val="nl-NL"/>
        </w:rPr>
        <w:lastRenderedPageBreak/>
        <w:t xml:space="preserve"> (5</w:t>
      </w:r>
      <w:r w:rsidR="001D2400" w:rsidRPr="007F0A5F">
        <w:rPr>
          <w:rFonts w:asciiTheme="majorHAnsi" w:hAnsiTheme="majorHAnsi" w:cstheme="majorHAnsi"/>
          <w:spacing w:val="-2"/>
          <w:sz w:val="29"/>
          <w:szCs w:val="29"/>
          <w:lang w:val="nl-NL"/>
        </w:rPr>
        <w:t xml:space="preserve">) </w:t>
      </w:r>
      <w:r w:rsidR="00296F68" w:rsidRPr="007F0A5F">
        <w:rPr>
          <w:spacing w:val="-4"/>
          <w:sz w:val="29"/>
          <w:szCs w:val="29"/>
          <w:lang w:val="vi-VN"/>
        </w:rPr>
        <w:t>K</w:t>
      </w:r>
      <w:r w:rsidR="00296F68" w:rsidRPr="007F0A5F">
        <w:rPr>
          <w:spacing w:val="-4"/>
          <w:sz w:val="29"/>
          <w:szCs w:val="29"/>
          <w:lang w:val="it-IT"/>
        </w:rPr>
        <w:t>ế hoạch</w:t>
      </w:r>
      <w:r w:rsidR="00296F68" w:rsidRPr="007F0A5F">
        <w:rPr>
          <w:spacing w:val="4"/>
          <w:sz w:val="29"/>
          <w:szCs w:val="29"/>
        </w:rPr>
        <w:t xml:space="preserve"> số 13</w:t>
      </w:r>
      <w:r w:rsidR="00296F68" w:rsidRPr="007F0A5F">
        <w:rPr>
          <w:spacing w:val="4"/>
          <w:sz w:val="29"/>
          <w:szCs w:val="29"/>
          <w:lang w:val="vi-VN"/>
        </w:rPr>
        <w:t>0</w:t>
      </w:r>
      <w:r w:rsidR="00296F68" w:rsidRPr="007F0A5F">
        <w:rPr>
          <w:spacing w:val="4"/>
          <w:sz w:val="29"/>
          <w:szCs w:val="29"/>
        </w:rPr>
        <w:t xml:space="preserve">-KH/ThU, ngày 28/4/2023 của Ban Thường vụ Thành ủy </w:t>
      </w:r>
      <w:r w:rsidR="00296F68" w:rsidRPr="007F0A5F">
        <w:rPr>
          <w:spacing w:val="4"/>
          <w:sz w:val="29"/>
          <w:szCs w:val="29"/>
          <w:lang w:val="vi-VN"/>
        </w:rPr>
        <w:t xml:space="preserve"> về thực hiện</w:t>
      </w:r>
      <w:r w:rsidR="00296F68" w:rsidRPr="007F0A5F">
        <w:rPr>
          <w:rFonts w:asciiTheme="majorHAnsi" w:hAnsiTheme="majorHAnsi" w:cstheme="majorHAnsi"/>
          <w:spacing w:val="-2"/>
          <w:sz w:val="29"/>
          <w:szCs w:val="29"/>
          <w:lang w:val="nl-NL"/>
        </w:rPr>
        <w:t xml:space="preserve"> </w:t>
      </w:r>
      <w:r w:rsidR="001D2400" w:rsidRPr="007F0A5F">
        <w:rPr>
          <w:rFonts w:asciiTheme="majorHAnsi" w:hAnsiTheme="majorHAnsi" w:cstheme="majorHAnsi"/>
          <w:spacing w:val="-2"/>
          <w:sz w:val="29"/>
          <w:szCs w:val="29"/>
          <w:lang w:val="nl-NL"/>
        </w:rPr>
        <w:t>Chỉ thị số 17-CT/TW</w:t>
      </w:r>
      <w:r w:rsidR="001D2400" w:rsidRPr="007F0A5F">
        <w:rPr>
          <w:rFonts w:asciiTheme="majorHAnsi" w:hAnsiTheme="majorHAnsi" w:cstheme="majorHAnsi"/>
          <w:sz w:val="29"/>
          <w:szCs w:val="29"/>
          <w:lang w:val="pt-BR"/>
        </w:rPr>
        <w:t xml:space="preserve">, </w:t>
      </w:r>
      <w:r w:rsidR="001D2400" w:rsidRPr="007F0A5F">
        <w:rPr>
          <w:rFonts w:asciiTheme="majorHAnsi" w:hAnsiTheme="majorHAnsi" w:cstheme="majorHAnsi"/>
          <w:spacing w:val="-2"/>
          <w:sz w:val="29"/>
          <w:szCs w:val="29"/>
          <w:lang w:val="nl-NL"/>
        </w:rPr>
        <w:t>ngày 21/10/2022 của Ban Bí thư khóa XIII về “Tăng cường sự lãnh đạo của Đảng đối với vấn đề an toàn thực phẩm trong tình hình mới”</w:t>
      </w:r>
      <w:r w:rsidR="001D2400" w:rsidRPr="007F0A5F">
        <w:rPr>
          <w:rFonts w:asciiTheme="majorHAnsi" w:hAnsiTheme="majorHAnsi" w:cstheme="majorHAnsi"/>
          <w:sz w:val="29"/>
          <w:szCs w:val="29"/>
          <w:lang w:val="nl-NL"/>
        </w:rPr>
        <w:t>.</w:t>
      </w:r>
    </w:p>
    <w:p w:rsidR="003416F0" w:rsidRPr="007F0A5F" w:rsidRDefault="003416F0" w:rsidP="00C438B3">
      <w:pPr>
        <w:spacing w:before="120" w:line="400" w:lineRule="exact"/>
        <w:ind w:firstLine="567"/>
        <w:jc w:val="both"/>
        <w:rPr>
          <w:rFonts w:asciiTheme="majorHAnsi" w:eastAsia="Times New Roman" w:hAnsiTheme="majorHAnsi" w:cstheme="majorHAnsi"/>
          <w:iCs/>
          <w:spacing w:val="-4"/>
          <w:sz w:val="29"/>
          <w:szCs w:val="29"/>
        </w:rPr>
      </w:pPr>
      <w:r w:rsidRPr="007F0A5F">
        <w:rPr>
          <w:rFonts w:asciiTheme="majorHAnsi" w:eastAsia="Times New Roman" w:hAnsiTheme="majorHAnsi" w:cstheme="majorHAnsi"/>
          <w:iCs/>
          <w:spacing w:val="-4"/>
          <w:sz w:val="29"/>
          <w:szCs w:val="29"/>
        </w:rPr>
        <w:t xml:space="preserve">(6) </w:t>
      </w:r>
      <w:r w:rsidRPr="007F0A5F">
        <w:rPr>
          <w:rFonts w:asciiTheme="majorHAnsi" w:hAnsiTheme="majorHAnsi" w:cstheme="majorHAnsi"/>
          <w:spacing w:val="-4"/>
          <w:sz w:val="29"/>
          <w:szCs w:val="29"/>
        </w:rPr>
        <w:t xml:space="preserve">Chỉ thị số 25-CT/TW, ngày 25/10/2023 của Ban Bí </w:t>
      </w:r>
      <w:proofErr w:type="gramStart"/>
      <w:r w:rsidRPr="007F0A5F">
        <w:rPr>
          <w:rFonts w:asciiTheme="majorHAnsi" w:hAnsiTheme="majorHAnsi" w:cstheme="majorHAnsi"/>
          <w:spacing w:val="-4"/>
          <w:sz w:val="29"/>
          <w:szCs w:val="29"/>
        </w:rPr>
        <w:t>thư</w:t>
      </w:r>
      <w:proofErr w:type="gramEnd"/>
      <w:r w:rsidRPr="007F0A5F">
        <w:rPr>
          <w:rFonts w:asciiTheme="majorHAnsi" w:hAnsiTheme="majorHAnsi" w:cstheme="majorHAnsi"/>
          <w:spacing w:val="-4"/>
          <w:sz w:val="29"/>
          <w:szCs w:val="29"/>
        </w:rPr>
        <w:t xml:space="preserve"> “Về tiếp tục củng cố, hoàn thiện, nâng cao chất lượng hoạt động của y tế cơ sở trong tình hình mới”;</w:t>
      </w:r>
    </w:p>
    <w:p w:rsidR="00E820E0" w:rsidRPr="007F0A5F" w:rsidRDefault="00E820E0" w:rsidP="00C438B3">
      <w:pPr>
        <w:spacing w:before="120" w:line="400" w:lineRule="exact"/>
        <w:ind w:firstLine="567"/>
        <w:jc w:val="both"/>
        <w:rPr>
          <w:rFonts w:asciiTheme="majorHAnsi" w:eastAsia="MS Mincho" w:hAnsiTheme="majorHAnsi" w:cstheme="majorHAnsi"/>
          <w:spacing w:val="-4"/>
          <w:sz w:val="29"/>
          <w:szCs w:val="29"/>
          <w:lang w:val="nl-NL" w:eastAsia="ja-JP"/>
        </w:rPr>
      </w:pPr>
      <w:r w:rsidRPr="007F0A5F">
        <w:rPr>
          <w:rFonts w:asciiTheme="majorHAnsi" w:eastAsia="MS Mincho" w:hAnsiTheme="majorHAnsi" w:cstheme="majorHAnsi"/>
          <w:sz w:val="29"/>
          <w:szCs w:val="29"/>
          <w:lang w:val="nl-NL" w:eastAsia="ja-JP"/>
        </w:rPr>
        <w:t xml:space="preserve">(7) </w:t>
      </w:r>
      <w:r w:rsidR="00296F68" w:rsidRPr="007F0A5F">
        <w:rPr>
          <w:spacing w:val="-4"/>
          <w:sz w:val="29"/>
          <w:szCs w:val="29"/>
          <w:lang w:val="vi-VN"/>
        </w:rPr>
        <w:t>K</w:t>
      </w:r>
      <w:r w:rsidR="00296F68" w:rsidRPr="007F0A5F">
        <w:rPr>
          <w:spacing w:val="-4"/>
          <w:sz w:val="29"/>
          <w:szCs w:val="29"/>
          <w:lang w:val="it-IT"/>
        </w:rPr>
        <w:t>ế hoạch</w:t>
      </w:r>
      <w:r w:rsidR="00296F68" w:rsidRPr="007F0A5F">
        <w:rPr>
          <w:spacing w:val="4"/>
          <w:sz w:val="29"/>
          <w:szCs w:val="29"/>
        </w:rPr>
        <w:t xml:space="preserve"> số </w:t>
      </w:r>
      <w:r w:rsidR="00296F68" w:rsidRPr="007F0A5F">
        <w:rPr>
          <w:spacing w:val="4"/>
          <w:sz w:val="29"/>
          <w:szCs w:val="29"/>
          <w:lang w:val="vi-VN"/>
        </w:rPr>
        <w:t>46</w:t>
      </w:r>
      <w:r w:rsidR="00296F68" w:rsidRPr="007F0A5F">
        <w:rPr>
          <w:spacing w:val="4"/>
          <w:sz w:val="29"/>
          <w:szCs w:val="29"/>
        </w:rPr>
        <w:t>-KH/ThU, ngày 2</w:t>
      </w:r>
      <w:r w:rsidR="00296F68" w:rsidRPr="007F0A5F">
        <w:rPr>
          <w:spacing w:val="4"/>
          <w:sz w:val="29"/>
          <w:szCs w:val="29"/>
          <w:lang w:val="vi-VN"/>
        </w:rPr>
        <w:t>7</w:t>
      </w:r>
      <w:r w:rsidR="00296F68" w:rsidRPr="007F0A5F">
        <w:rPr>
          <w:spacing w:val="4"/>
          <w:sz w:val="29"/>
          <w:szCs w:val="29"/>
        </w:rPr>
        <w:t>/</w:t>
      </w:r>
      <w:r w:rsidR="00296F68" w:rsidRPr="007F0A5F">
        <w:rPr>
          <w:spacing w:val="4"/>
          <w:sz w:val="29"/>
          <w:szCs w:val="29"/>
          <w:lang w:val="vi-VN"/>
        </w:rPr>
        <w:t>9</w:t>
      </w:r>
      <w:r w:rsidR="00296F68" w:rsidRPr="007F0A5F">
        <w:rPr>
          <w:spacing w:val="4"/>
          <w:sz w:val="29"/>
          <w:szCs w:val="29"/>
        </w:rPr>
        <w:t>/202</w:t>
      </w:r>
      <w:r w:rsidR="00296F68" w:rsidRPr="007F0A5F">
        <w:rPr>
          <w:spacing w:val="4"/>
          <w:sz w:val="29"/>
          <w:szCs w:val="29"/>
          <w:lang w:val="vi-VN"/>
        </w:rPr>
        <w:t>1</w:t>
      </w:r>
      <w:r w:rsidR="00296F68" w:rsidRPr="007F0A5F">
        <w:rPr>
          <w:spacing w:val="4"/>
          <w:sz w:val="29"/>
          <w:szCs w:val="29"/>
        </w:rPr>
        <w:t xml:space="preserve"> của Ban Thường vụ Thành ủy </w:t>
      </w:r>
      <w:r w:rsidR="00296F68" w:rsidRPr="007F0A5F">
        <w:rPr>
          <w:spacing w:val="4"/>
          <w:sz w:val="29"/>
          <w:szCs w:val="29"/>
          <w:lang w:val="vi-VN"/>
        </w:rPr>
        <w:t xml:space="preserve"> về thực hiện</w:t>
      </w:r>
      <w:r w:rsidR="00296F68" w:rsidRPr="007F0A5F">
        <w:rPr>
          <w:rFonts w:asciiTheme="majorHAnsi" w:eastAsia="MS Mincho" w:hAnsiTheme="majorHAnsi" w:cstheme="majorHAnsi"/>
          <w:sz w:val="29"/>
          <w:szCs w:val="29"/>
          <w:lang w:val="nl-NL" w:eastAsia="ja-JP"/>
        </w:rPr>
        <w:t xml:space="preserve"> </w:t>
      </w:r>
      <w:r w:rsidRPr="007F0A5F">
        <w:rPr>
          <w:rFonts w:asciiTheme="majorHAnsi" w:eastAsia="MS Mincho" w:hAnsiTheme="majorHAnsi" w:cstheme="majorHAnsi"/>
          <w:sz w:val="29"/>
          <w:szCs w:val="29"/>
          <w:lang w:val="nl-NL" w:eastAsia="ja-JP"/>
        </w:rPr>
        <w:t xml:space="preserve">Kết luận </w:t>
      </w:r>
      <w:r w:rsidRPr="007F0A5F">
        <w:rPr>
          <w:rFonts w:asciiTheme="majorHAnsi" w:hAnsiTheme="majorHAnsi" w:cstheme="majorHAnsi"/>
          <w:sz w:val="29"/>
          <w:szCs w:val="29"/>
          <w:lang w:val="nl-NL"/>
        </w:rPr>
        <w:t>số 111-KL/TU,</w:t>
      </w:r>
      <w:r w:rsidRPr="007F0A5F">
        <w:rPr>
          <w:rFonts w:asciiTheme="majorHAnsi" w:eastAsia="MS Mincho" w:hAnsiTheme="majorHAnsi" w:cstheme="majorHAnsi"/>
          <w:sz w:val="29"/>
          <w:szCs w:val="29"/>
          <w:lang w:val="nl-NL" w:eastAsia="ja-JP"/>
        </w:rPr>
        <w:t xml:space="preserve"> </w:t>
      </w:r>
      <w:r w:rsidRPr="007F0A5F">
        <w:rPr>
          <w:rFonts w:asciiTheme="majorHAnsi" w:hAnsiTheme="majorHAnsi" w:cstheme="majorHAnsi"/>
          <w:sz w:val="29"/>
          <w:szCs w:val="29"/>
          <w:lang w:val="nl-NL"/>
        </w:rPr>
        <w:t xml:space="preserve">03/6/2021 </w:t>
      </w:r>
      <w:r w:rsidRPr="007F0A5F">
        <w:rPr>
          <w:rFonts w:asciiTheme="majorHAnsi" w:eastAsia="MS Mincho" w:hAnsiTheme="majorHAnsi" w:cstheme="majorHAnsi"/>
          <w:sz w:val="29"/>
          <w:szCs w:val="29"/>
          <w:lang w:val="nl-NL" w:eastAsia="ja-JP"/>
        </w:rPr>
        <w:t>Kết luận của B</w:t>
      </w:r>
      <w:r w:rsidR="00C438B3" w:rsidRPr="007F0A5F">
        <w:rPr>
          <w:rFonts w:asciiTheme="majorHAnsi" w:eastAsia="MS Mincho" w:hAnsiTheme="majorHAnsi" w:cstheme="majorHAnsi"/>
          <w:sz w:val="29"/>
          <w:szCs w:val="29"/>
          <w:lang w:val="nl-NL" w:eastAsia="ja-JP"/>
        </w:rPr>
        <w:t xml:space="preserve">an </w:t>
      </w:r>
      <w:r w:rsidRPr="007F0A5F">
        <w:rPr>
          <w:rFonts w:asciiTheme="majorHAnsi" w:eastAsia="MS Mincho" w:hAnsiTheme="majorHAnsi" w:cstheme="majorHAnsi"/>
          <w:sz w:val="29"/>
          <w:szCs w:val="29"/>
          <w:lang w:val="nl-NL" w:eastAsia="ja-JP"/>
        </w:rPr>
        <w:t>C</w:t>
      </w:r>
      <w:r w:rsidR="00C438B3" w:rsidRPr="007F0A5F">
        <w:rPr>
          <w:rFonts w:asciiTheme="majorHAnsi" w:eastAsia="MS Mincho" w:hAnsiTheme="majorHAnsi" w:cstheme="majorHAnsi"/>
          <w:sz w:val="29"/>
          <w:szCs w:val="29"/>
          <w:lang w:val="nl-NL" w:eastAsia="ja-JP"/>
        </w:rPr>
        <w:t>hấp hành</w:t>
      </w:r>
      <w:r w:rsidRPr="007F0A5F">
        <w:rPr>
          <w:rFonts w:asciiTheme="majorHAnsi" w:eastAsia="MS Mincho" w:hAnsiTheme="majorHAnsi" w:cstheme="majorHAnsi"/>
          <w:sz w:val="29"/>
          <w:szCs w:val="29"/>
          <w:lang w:val="nl-NL" w:eastAsia="ja-JP"/>
        </w:rPr>
        <w:t xml:space="preserve"> Đảng bộ tỉnh về tiếp tục thực hiện Đề án “Nâng cao chất lượng hoạt động của hệ thống y tế cơ sở”</w:t>
      </w:r>
      <w:r w:rsidRPr="007F0A5F">
        <w:rPr>
          <w:rFonts w:asciiTheme="majorHAnsi" w:eastAsia="MS Mincho" w:hAnsiTheme="majorHAnsi" w:cstheme="majorHAnsi"/>
          <w:spacing w:val="-4"/>
          <w:sz w:val="29"/>
          <w:szCs w:val="29"/>
          <w:lang w:val="nl-NL" w:eastAsia="ja-JP"/>
        </w:rPr>
        <w:t>.</w:t>
      </w:r>
    </w:p>
    <w:p w:rsidR="00E820E0" w:rsidRPr="007F0A5F" w:rsidRDefault="00E820E0" w:rsidP="00C438B3">
      <w:pPr>
        <w:spacing w:before="120" w:line="400" w:lineRule="exact"/>
        <w:ind w:firstLine="567"/>
        <w:jc w:val="both"/>
        <w:rPr>
          <w:rFonts w:asciiTheme="majorHAnsi" w:hAnsiTheme="majorHAnsi" w:cstheme="majorHAnsi"/>
          <w:spacing w:val="-4"/>
          <w:sz w:val="29"/>
          <w:szCs w:val="29"/>
          <w:shd w:val="clear" w:color="auto" w:fill="FFFFFF"/>
          <w:lang w:val="nl-NL"/>
        </w:rPr>
      </w:pPr>
      <w:r w:rsidRPr="007F0A5F">
        <w:rPr>
          <w:rFonts w:asciiTheme="majorHAnsi" w:hAnsiTheme="majorHAnsi" w:cstheme="majorHAnsi"/>
          <w:sz w:val="29"/>
          <w:szCs w:val="29"/>
          <w:lang w:val="nl-NL"/>
        </w:rPr>
        <w:t>(8) Chương trình số 13-CTr/TU, ngày 04/10/2021 của Ban Thường vụ Tỉnh ủy về</w:t>
      </w:r>
      <w:r w:rsidRPr="007F0A5F">
        <w:rPr>
          <w:rFonts w:asciiTheme="majorHAnsi" w:hAnsiTheme="majorHAnsi" w:cstheme="majorHAnsi"/>
          <w:spacing w:val="-4"/>
          <w:sz w:val="29"/>
          <w:szCs w:val="29"/>
          <w:shd w:val="clear" w:color="auto" w:fill="FFFFFF"/>
          <w:lang w:val="nl-NL"/>
        </w:rPr>
        <w:t xml:space="preserve"> thực hiện Chỉ thị số 07-CT/TW, ngày 06/7/2021 của </w:t>
      </w:r>
      <w:r w:rsidRPr="007F0A5F">
        <w:rPr>
          <w:rFonts w:asciiTheme="majorHAnsi" w:hAnsiTheme="majorHAnsi" w:cstheme="majorHAnsi"/>
          <w:spacing w:val="-4"/>
          <w:sz w:val="29"/>
          <w:szCs w:val="29"/>
          <w:lang w:val="vi-VN"/>
        </w:rPr>
        <w:t xml:space="preserve">Ban Bí thư </w:t>
      </w:r>
      <w:r w:rsidRPr="007F0A5F">
        <w:rPr>
          <w:rFonts w:asciiTheme="majorHAnsi" w:hAnsiTheme="majorHAnsi" w:cstheme="majorHAnsi"/>
          <w:spacing w:val="-4"/>
          <w:sz w:val="29"/>
          <w:szCs w:val="29"/>
          <w:shd w:val="clear" w:color="auto" w:fill="FFFFFF"/>
          <w:lang w:val="nl-NL"/>
        </w:rPr>
        <w:t>về tăng cường lãnh đạo công tác phòng, chống HIV/AIDS, tiến tới chấm dứt dịch bệnh AIDS tại Việt Nam trước năm 2030.</w:t>
      </w:r>
    </w:p>
    <w:p w:rsidR="001D2400" w:rsidRPr="00E36596" w:rsidRDefault="00E820E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 xml:space="preserve"> </w:t>
      </w:r>
      <w:r w:rsidR="001D2400" w:rsidRPr="00E36596">
        <w:rPr>
          <w:rFonts w:asciiTheme="majorHAnsi" w:hAnsiTheme="majorHAnsi" w:cstheme="majorHAnsi"/>
          <w:sz w:val="29"/>
          <w:szCs w:val="29"/>
          <w:lang w:val="nl-NL"/>
        </w:rPr>
        <w:t>(</w:t>
      </w:r>
      <w:r w:rsidRPr="00E36596">
        <w:rPr>
          <w:rFonts w:asciiTheme="majorHAnsi" w:hAnsiTheme="majorHAnsi" w:cstheme="majorHAnsi"/>
          <w:sz w:val="29"/>
          <w:szCs w:val="29"/>
          <w:lang w:val="nl-NL"/>
        </w:rPr>
        <w:t>9</w:t>
      </w:r>
      <w:r w:rsidR="001D2400" w:rsidRPr="00E36596">
        <w:rPr>
          <w:rFonts w:asciiTheme="majorHAnsi" w:hAnsiTheme="majorHAnsi" w:cstheme="majorHAnsi"/>
          <w:sz w:val="29"/>
          <w:szCs w:val="29"/>
          <w:lang w:val="nl-NL"/>
        </w:rPr>
        <w:t>) Kế hoạch số 136-KH/TU, về thực hiện Nghị quyết số 20</w:t>
      </w:r>
      <w:r w:rsidRPr="00E36596">
        <w:rPr>
          <w:rFonts w:asciiTheme="majorHAnsi" w:hAnsiTheme="majorHAnsi" w:cstheme="majorHAnsi"/>
          <w:sz w:val="29"/>
          <w:szCs w:val="29"/>
          <w:lang w:val="nl-NL"/>
        </w:rPr>
        <w:t>-NQ/TW</w:t>
      </w:r>
      <w:r w:rsidR="001D2400" w:rsidRPr="00E36596">
        <w:rPr>
          <w:rFonts w:asciiTheme="majorHAnsi" w:hAnsiTheme="majorHAnsi" w:cstheme="majorHAnsi"/>
          <w:sz w:val="29"/>
          <w:szCs w:val="29"/>
          <w:lang w:val="nl-NL"/>
        </w:rPr>
        <w:t>, ngày 25/10/2017 của Ban Chấp hành Trung ương khóa XII về tăng cường công tác bảo vệ, chăm sóc và nâng cao sức khỏe nhân dân trong tình hình mới.</w:t>
      </w:r>
    </w:p>
    <w:p w:rsidR="001D2400" w:rsidRPr="007F0A5F" w:rsidRDefault="001D240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w:t>
      </w:r>
      <w:r w:rsidR="00E820E0" w:rsidRPr="007F0A5F">
        <w:rPr>
          <w:rFonts w:asciiTheme="majorHAnsi" w:hAnsiTheme="majorHAnsi" w:cstheme="majorHAnsi"/>
          <w:sz w:val="29"/>
          <w:szCs w:val="29"/>
          <w:lang w:val="nl-NL"/>
        </w:rPr>
        <w:t>10</w:t>
      </w:r>
      <w:r w:rsidRPr="007F0A5F">
        <w:rPr>
          <w:rFonts w:asciiTheme="majorHAnsi" w:hAnsiTheme="majorHAnsi" w:cstheme="majorHAnsi"/>
          <w:sz w:val="29"/>
          <w:szCs w:val="29"/>
          <w:lang w:val="nl-NL"/>
        </w:rPr>
        <w:t xml:space="preserve">) Kế hoạch số 137-KH/TU về thực hiện Nghị quyết số 21-NQ/TW, ngày 25/10/2021 của Ban Chấp hành Trung ương Đảng khóa XII về công tác dân số trong tình hình mới. </w:t>
      </w:r>
    </w:p>
    <w:p w:rsidR="001D2400" w:rsidRPr="007F0A5F" w:rsidRDefault="00E820E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pacing w:val="-4"/>
          <w:sz w:val="29"/>
          <w:szCs w:val="29"/>
          <w:shd w:val="clear" w:color="auto" w:fill="FFFFFF"/>
          <w:lang w:val="nl-NL"/>
        </w:rPr>
        <w:t xml:space="preserve"> </w:t>
      </w:r>
      <w:r w:rsidR="001D2400" w:rsidRPr="007F0A5F">
        <w:rPr>
          <w:rFonts w:asciiTheme="majorHAnsi" w:hAnsiTheme="majorHAnsi" w:cstheme="majorHAnsi"/>
          <w:spacing w:val="-4"/>
          <w:sz w:val="29"/>
          <w:szCs w:val="29"/>
          <w:shd w:val="clear" w:color="auto" w:fill="FFFFFF"/>
          <w:lang w:val="nl-NL"/>
        </w:rPr>
        <w:t>(</w:t>
      </w:r>
      <w:r w:rsidR="003416F0" w:rsidRPr="007F0A5F">
        <w:rPr>
          <w:rFonts w:asciiTheme="majorHAnsi" w:hAnsiTheme="majorHAnsi" w:cstheme="majorHAnsi"/>
          <w:spacing w:val="-4"/>
          <w:sz w:val="29"/>
          <w:szCs w:val="29"/>
          <w:shd w:val="clear" w:color="auto" w:fill="FFFFFF"/>
          <w:lang w:val="nl-NL"/>
        </w:rPr>
        <w:t>11</w:t>
      </w:r>
      <w:r w:rsidR="001D2400" w:rsidRPr="007F0A5F">
        <w:rPr>
          <w:rFonts w:asciiTheme="majorHAnsi" w:hAnsiTheme="majorHAnsi" w:cstheme="majorHAnsi"/>
          <w:spacing w:val="-4"/>
          <w:sz w:val="29"/>
          <w:szCs w:val="29"/>
          <w:shd w:val="clear" w:color="auto" w:fill="FFFFFF"/>
          <w:lang w:val="nl-NL"/>
        </w:rPr>
        <w:t xml:space="preserve">) Chỉ thị số 09-CT/TU, ngày 06/4/2022 của Ban Thường vụ Tỉnh ủy về tăng cường sự lãnh đạo của các cấp ủy đảng đối với việc giảm thiểu tình trạng tảo hôn và hôn nhân cận huyết thống. </w:t>
      </w:r>
    </w:p>
    <w:p w:rsidR="001D2400" w:rsidRPr="007F0A5F" w:rsidRDefault="001D2400" w:rsidP="00C438B3">
      <w:pPr>
        <w:spacing w:before="120" w:line="400" w:lineRule="exact"/>
        <w:ind w:firstLine="567"/>
        <w:jc w:val="both"/>
        <w:rPr>
          <w:rFonts w:asciiTheme="majorHAnsi" w:hAnsiTheme="majorHAnsi" w:cstheme="majorHAnsi"/>
          <w:b/>
          <w:sz w:val="29"/>
          <w:szCs w:val="29"/>
          <w:lang w:val="nl-NL"/>
        </w:rPr>
      </w:pPr>
      <w:r w:rsidRPr="007F0A5F">
        <w:rPr>
          <w:rFonts w:asciiTheme="majorHAnsi" w:hAnsiTheme="majorHAnsi" w:cstheme="majorHAnsi"/>
          <w:b/>
          <w:sz w:val="29"/>
          <w:szCs w:val="29"/>
          <w:lang w:val="nl-NL"/>
        </w:rPr>
        <w:t>V. LĨNH VỰC THỂ DỤC THỂ THAO, GIA ĐÌNH VÀ TRẺ EM</w:t>
      </w:r>
    </w:p>
    <w:p w:rsidR="001D2400" w:rsidRPr="007F0A5F" w:rsidRDefault="001D2400" w:rsidP="00C438B3">
      <w:pPr>
        <w:spacing w:before="120" w:line="400" w:lineRule="exact"/>
        <w:ind w:firstLine="567"/>
        <w:jc w:val="both"/>
        <w:rPr>
          <w:rFonts w:asciiTheme="majorHAnsi" w:hAnsiTheme="majorHAnsi" w:cstheme="majorHAnsi"/>
          <w:bCs/>
          <w:iCs/>
          <w:sz w:val="29"/>
          <w:szCs w:val="29"/>
          <w:lang w:val="nl-NL"/>
        </w:rPr>
      </w:pPr>
      <w:r w:rsidRPr="007F0A5F">
        <w:rPr>
          <w:rFonts w:asciiTheme="majorHAnsi" w:hAnsiTheme="majorHAnsi" w:cstheme="majorHAnsi"/>
          <w:sz w:val="29"/>
          <w:szCs w:val="29"/>
          <w:lang w:val="nl-NL"/>
        </w:rPr>
        <w:t xml:space="preserve">(1) </w:t>
      </w:r>
      <w:r w:rsidRPr="007F0A5F">
        <w:rPr>
          <w:rFonts w:asciiTheme="majorHAnsi" w:hAnsiTheme="majorHAnsi" w:cstheme="majorHAnsi"/>
          <w:sz w:val="29"/>
          <w:szCs w:val="29"/>
          <w:lang w:val="vi-VN"/>
        </w:rPr>
        <w:t>Nghị quyết số 08-NQ/TW</w:t>
      </w:r>
      <w:r w:rsidRPr="007F0A5F">
        <w:rPr>
          <w:rFonts w:asciiTheme="majorHAnsi" w:hAnsiTheme="majorHAnsi" w:cstheme="majorHAnsi"/>
          <w:bCs/>
          <w:sz w:val="29"/>
          <w:szCs w:val="29"/>
          <w:lang w:val="vi-VN"/>
        </w:rPr>
        <w:t xml:space="preserve">, ngày </w:t>
      </w:r>
      <w:r w:rsidRPr="007F0A5F">
        <w:rPr>
          <w:rFonts w:asciiTheme="majorHAnsi" w:hAnsiTheme="majorHAnsi" w:cstheme="majorHAnsi"/>
          <w:bCs/>
          <w:sz w:val="29"/>
          <w:szCs w:val="29"/>
          <w:lang w:val="nl-NL"/>
        </w:rPr>
        <w:t>0</w:t>
      </w:r>
      <w:r w:rsidRPr="007F0A5F">
        <w:rPr>
          <w:rFonts w:asciiTheme="majorHAnsi" w:hAnsiTheme="majorHAnsi" w:cstheme="majorHAnsi"/>
          <w:bCs/>
          <w:sz w:val="29"/>
          <w:szCs w:val="29"/>
          <w:lang w:val="vi-VN"/>
        </w:rPr>
        <w:t>1/1</w:t>
      </w:r>
      <w:r w:rsidRPr="007F0A5F">
        <w:rPr>
          <w:rFonts w:asciiTheme="majorHAnsi" w:hAnsiTheme="majorHAnsi" w:cstheme="majorHAnsi"/>
          <w:bCs/>
          <w:sz w:val="29"/>
          <w:szCs w:val="29"/>
          <w:lang w:val="nl-NL"/>
        </w:rPr>
        <w:t>1</w:t>
      </w:r>
      <w:r w:rsidRPr="007F0A5F">
        <w:rPr>
          <w:rFonts w:asciiTheme="majorHAnsi" w:hAnsiTheme="majorHAnsi" w:cstheme="majorHAnsi"/>
          <w:bCs/>
          <w:sz w:val="29"/>
          <w:szCs w:val="29"/>
          <w:lang w:val="vi-VN"/>
        </w:rPr>
        <w:t>/2011 của Bộ Chính trị v</w:t>
      </w:r>
      <w:r w:rsidRPr="007F0A5F">
        <w:rPr>
          <w:rFonts w:asciiTheme="majorHAnsi" w:hAnsiTheme="majorHAnsi" w:cstheme="majorHAnsi"/>
          <w:bCs/>
          <w:sz w:val="29"/>
          <w:szCs w:val="29"/>
          <w:lang w:val="nl-NL"/>
        </w:rPr>
        <w:t>ề</w:t>
      </w:r>
      <w:r w:rsidRPr="007F0A5F">
        <w:rPr>
          <w:rFonts w:asciiTheme="majorHAnsi" w:hAnsiTheme="majorHAnsi" w:cstheme="majorHAnsi"/>
          <w:bCs/>
          <w:sz w:val="29"/>
          <w:szCs w:val="29"/>
          <w:lang w:val="vi-VN"/>
        </w:rPr>
        <w:t xml:space="preserve"> </w:t>
      </w:r>
      <w:r w:rsidRPr="007F0A5F">
        <w:rPr>
          <w:rFonts w:asciiTheme="majorHAnsi" w:hAnsiTheme="majorHAnsi" w:cstheme="majorHAnsi"/>
          <w:bCs/>
          <w:iCs/>
          <w:sz w:val="29"/>
          <w:szCs w:val="29"/>
          <w:lang w:val="vi-VN"/>
        </w:rPr>
        <w:t>“</w:t>
      </w:r>
      <w:r w:rsidRPr="007F0A5F">
        <w:rPr>
          <w:rFonts w:asciiTheme="majorHAnsi" w:hAnsiTheme="majorHAnsi" w:cstheme="majorHAnsi"/>
          <w:bCs/>
          <w:iCs/>
          <w:sz w:val="29"/>
          <w:szCs w:val="29"/>
          <w:lang w:val="nl-NL"/>
        </w:rPr>
        <w:t>T</w:t>
      </w:r>
      <w:r w:rsidRPr="007F0A5F">
        <w:rPr>
          <w:rFonts w:asciiTheme="majorHAnsi" w:hAnsiTheme="majorHAnsi" w:cstheme="majorHAnsi"/>
          <w:bCs/>
          <w:iCs/>
          <w:sz w:val="29"/>
          <w:szCs w:val="29"/>
          <w:lang w:val="vi-VN"/>
        </w:rPr>
        <w:t>ăng cường sự lãnh đạo của Đảng, tạo bước phát triển mạnh mẽ về thể</w:t>
      </w:r>
      <w:r w:rsidR="00C438B3" w:rsidRPr="007F0A5F">
        <w:rPr>
          <w:rFonts w:asciiTheme="majorHAnsi" w:hAnsiTheme="majorHAnsi" w:cstheme="majorHAnsi"/>
          <w:bCs/>
          <w:iCs/>
          <w:sz w:val="29"/>
          <w:szCs w:val="29"/>
          <w:lang w:val="nl-NL"/>
        </w:rPr>
        <w:t xml:space="preserve"> </w:t>
      </w:r>
      <w:r w:rsidRPr="007F0A5F">
        <w:rPr>
          <w:rFonts w:asciiTheme="majorHAnsi" w:hAnsiTheme="majorHAnsi" w:cstheme="majorHAnsi"/>
          <w:bCs/>
          <w:iCs/>
          <w:sz w:val="29"/>
          <w:szCs w:val="29"/>
          <w:lang w:val="vi-VN"/>
        </w:rPr>
        <w:t>dục, thể thao đến năm 2020”</w:t>
      </w:r>
      <w:r w:rsidRPr="007F0A5F">
        <w:rPr>
          <w:rFonts w:asciiTheme="majorHAnsi" w:hAnsiTheme="majorHAnsi" w:cstheme="majorHAnsi"/>
          <w:bCs/>
          <w:iCs/>
          <w:sz w:val="29"/>
          <w:szCs w:val="29"/>
          <w:lang w:val="nl-NL"/>
        </w:rPr>
        <w:t>.</w:t>
      </w:r>
    </w:p>
    <w:p w:rsidR="001D2400" w:rsidRPr="007F0A5F" w:rsidRDefault="001D240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 xml:space="preserve">(2) Chỉ thị 20-CT/TW, ngày 05/11/2012 của Bộ Chính trị về </w:t>
      </w:r>
      <w:r w:rsidRPr="007F0A5F">
        <w:rPr>
          <w:rFonts w:asciiTheme="majorHAnsi" w:hAnsiTheme="majorHAnsi" w:cstheme="majorHAnsi"/>
          <w:iCs/>
          <w:sz w:val="29"/>
          <w:szCs w:val="29"/>
          <w:lang w:val="nl-NL"/>
        </w:rPr>
        <w:t xml:space="preserve">“Tăng cường sự lãnh đạo của Đảng đối với công tác chăm sóc, giáo dục và bảo vệ trẻ em trong tình hình mới”. </w:t>
      </w:r>
    </w:p>
    <w:p w:rsidR="001D2400" w:rsidRPr="007F0A5F" w:rsidRDefault="001D240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 xml:space="preserve">(3) Chỉ thị số 06-CT/TW, ngày 24/6/2021 của Ban Bí thư về “Tăng cường sự lãnh đạo của Đảng đối với công tác xây dựng gia đình trong tình hình mới”. </w:t>
      </w:r>
    </w:p>
    <w:p w:rsidR="003416F0" w:rsidRPr="007F0A5F" w:rsidRDefault="003416F0" w:rsidP="00C438B3">
      <w:pPr>
        <w:spacing w:before="120" w:line="400" w:lineRule="exact"/>
        <w:ind w:firstLine="567"/>
        <w:jc w:val="both"/>
        <w:rPr>
          <w:rFonts w:asciiTheme="majorHAnsi" w:eastAsia="Times New Roman" w:hAnsiTheme="majorHAnsi" w:cstheme="majorHAnsi"/>
          <w:iCs/>
          <w:sz w:val="29"/>
          <w:szCs w:val="29"/>
        </w:rPr>
      </w:pPr>
      <w:r w:rsidRPr="007F0A5F">
        <w:rPr>
          <w:rFonts w:asciiTheme="majorHAnsi" w:eastAsia="Times New Roman" w:hAnsiTheme="majorHAnsi" w:cstheme="majorHAnsi"/>
          <w:sz w:val="29"/>
          <w:szCs w:val="29"/>
        </w:rPr>
        <w:lastRenderedPageBreak/>
        <w:t xml:space="preserve">(4) </w:t>
      </w:r>
      <w:r w:rsidRPr="007F0A5F">
        <w:rPr>
          <w:rFonts w:asciiTheme="majorHAnsi" w:eastAsia="Times New Roman" w:hAnsiTheme="majorHAnsi" w:cstheme="majorHAnsi"/>
          <w:sz w:val="29"/>
          <w:szCs w:val="29"/>
          <w:lang w:val="vi-VN"/>
        </w:rPr>
        <w:t xml:space="preserve">Chỉ thị số 07-CT/TW, </w:t>
      </w:r>
      <w:r w:rsidRPr="007F0A5F">
        <w:rPr>
          <w:rFonts w:asciiTheme="majorHAnsi" w:hAnsiTheme="majorHAnsi" w:cstheme="majorHAnsi"/>
          <w:bCs/>
          <w:sz w:val="29"/>
          <w:szCs w:val="29"/>
          <w:shd w:val="clear" w:color="auto" w:fill="FFFFFF"/>
        </w:rPr>
        <w:t xml:space="preserve">ngày 06/7/2021 của Ban Bí </w:t>
      </w:r>
      <w:proofErr w:type="gramStart"/>
      <w:r w:rsidRPr="007F0A5F">
        <w:rPr>
          <w:rFonts w:asciiTheme="majorHAnsi" w:hAnsiTheme="majorHAnsi" w:cstheme="majorHAnsi"/>
          <w:bCs/>
          <w:sz w:val="29"/>
          <w:szCs w:val="29"/>
          <w:shd w:val="clear" w:color="auto" w:fill="FFFFFF"/>
        </w:rPr>
        <w:t>thư</w:t>
      </w:r>
      <w:proofErr w:type="gramEnd"/>
      <w:r w:rsidRPr="007F0A5F">
        <w:rPr>
          <w:rFonts w:asciiTheme="majorHAnsi" w:hAnsiTheme="majorHAnsi" w:cstheme="majorHAnsi"/>
          <w:bCs/>
          <w:sz w:val="29"/>
          <w:szCs w:val="29"/>
          <w:shd w:val="clear" w:color="auto" w:fill="FFFFFF"/>
        </w:rPr>
        <w:t xml:space="preserve"> “Về tăng cường lãnh đạo công tác phòng, chống HIV/AIDS tiến tới chấm dứt dịch bệnh AIDS tại Việt Nam trước năm 2030”</w:t>
      </w:r>
      <w:r w:rsidRPr="007F0A5F">
        <w:rPr>
          <w:rFonts w:asciiTheme="majorHAnsi" w:eastAsia="Times New Roman" w:hAnsiTheme="majorHAnsi" w:cstheme="majorHAnsi"/>
          <w:iCs/>
          <w:sz w:val="29"/>
          <w:szCs w:val="29"/>
        </w:rPr>
        <w:t>;</w:t>
      </w:r>
    </w:p>
    <w:p w:rsidR="001D2400" w:rsidRPr="007F0A5F" w:rsidRDefault="001D240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w:t>
      </w:r>
      <w:r w:rsidR="003416F0" w:rsidRPr="007F0A5F">
        <w:rPr>
          <w:rFonts w:asciiTheme="majorHAnsi" w:hAnsiTheme="majorHAnsi" w:cstheme="majorHAnsi"/>
          <w:sz w:val="29"/>
          <w:szCs w:val="29"/>
          <w:lang w:val="nl-NL"/>
        </w:rPr>
        <w:t>5</w:t>
      </w:r>
      <w:r w:rsidRPr="007F0A5F">
        <w:rPr>
          <w:rFonts w:asciiTheme="majorHAnsi" w:hAnsiTheme="majorHAnsi" w:cstheme="majorHAnsi"/>
          <w:sz w:val="29"/>
          <w:szCs w:val="29"/>
          <w:lang w:val="nl-NL"/>
        </w:rPr>
        <w:t>) Chương trình hành động số 30-CTr/TU ngày 18/01/2012 của Ban Thường vụ Tỉnh ủy về thực hiện Nghị quyết số 08-NQ/TW, ngày 01/12/2011 của Bộ Chính trị (khoá XI) về “Tăng cường sự lãnh đạo của Đảng, tạo bước phát triển mạnh mẽ về thể dục, thể thao đến năm 2020”.</w:t>
      </w:r>
    </w:p>
    <w:p w:rsidR="001D2400" w:rsidRPr="00E36596" w:rsidRDefault="001D2400" w:rsidP="00C438B3">
      <w:pPr>
        <w:spacing w:before="120" w:line="400" w:lineRule="exact"/>
        <w:ind w:firstLine="567"/>
        <w:jc w:val="both"/>
        <w:rPr>
          <w:rFonts w:asciiTheme="majorHAnsi" w:hAnsiTheme="majorHAnsi" w:cstheme="majorHAnsi"/>
          <w:sz w:val="29"/>
          <w:szCs w:val="29"/>
          <w:lang w:val="nl-NL"/>
        </w:rPr>
      </w:pPr>
      <w:r w:rsidRPr="00E36596">
        <w:rPr>
          <w:rFonts w:asciiTheme="majorHAnsi" w:hAnsiTheme="majorHAnsi" w:cstheme="majorHAnsi"/>
          <w:sz w:val="29"/>
          <w:szCs w:val="29"/>
          <w:lang w:val="nl-NL"/>
        </w:rPr>
        <w:t>(</w:t>
      </w:r>
      <w:r w:rsidR="003416F0" w:rsidRPr="00E36596">
        <w:rPr>
          <w:rFonts w:asciiTheme="majorHAnsi" w:hAnsiTheme="majorHAnsi" w:cstheme="majorHAnsi"/>
          <w:sz w:val="29"/>
          <w:szCs w:val="29"/>
          <w:lang w:val="nl-NL"/>
        </w:rPr>
        <w:t>6</w:t>
      </w:r>
      <w:r w:rsidRPr="00E36596">
        <w:rPr>
          <w:rFonts w:asciiTheme="majorHAnsi" w:hAnsiTheme="majorHAnsi" w:cstheme="majorHAnsi"/>
          <w:sz w:val="29"/>
          <w:szCs w:val="29"/>
          <w:lang w:val="nl-NL"/>
        </w:rPr>
        <w:t>) Chương trình số 14-CTr/TU, ngày 06/10/2021 của Ban Thường vụ Tỉnh ủy về</w:t>
      </w:r>
      <w:r w:rsidRPr="00E36596">
        <w:rPr>
          <w:rFonts w:asciiTheme="majorHAnsi" w:hAnsiTheme="majorHAnsi" w:cstheme="majorHAnsi"/>
          <w:sz w:val="29"/>
          <w:szCs w:val="29"/>
          <w:shd w:val="clear" w:color="auto" w:fill="FFFFFF"/>
          <w:lang w:val="nl-NL"/>
        </w:rPr>
        <w:t xml:space="preserve"> thực hiện</w:t>
      </w:r>
      <w:r w:rsidRPr="00E36596">
        <w:rPr>
          <w:rFonts w:asciiTheme="majorHAnsi" w:hAnsiTheme="majorHAnsi" w:cstheme="majorHAnsi"/>
          <w:sz w:val="29"/>
          <w:szCs w:val="29"/>
          <w:lang w:val="nl-NL"/>
        </w:rPr>
        <w:t xml:space="preserve"> Chỉ thị số 06-CT/TW, ngày 24/6/2021 của Ban Bí thư về “tăng cường sự lãnh đạo của Đảng đối với công tác xây dựng gia đình trong tình hình mới”.</w:t>
      </w:r>
    </w:p>
    <w:p w:rsidR="001D2400" w:rsidRPr="007F0A5F" w:rsidRDefault="001D2400" w:rsidP="00C438B3">
      <w:pPr>
        <w:spacing w:before="120" w:line="400" w:lineRule="exact"/>
        <w:ind w:firstLine="567"/>
        <w:jc w:val="both"/>
        <w:rPr>
          <w:rFonts w:asciiTheme="majorHAnsi" w:hAnsiTheme="majorHAnsi" w:cstheme="majorHAnsi"/>
          <w:b/>
          <w:sz w:val="29"/>
          <w:szCs w:val="29"/>
          <w:lang w:val="nl-NL"/>
        </w:rPr>
      </w:pPr>
      <w:r w:rsidRPr="007F0A5F">
        <w:rPr>
          <w:rFonts w:asciiTheme="majorHAnsi" w:hAnsiTheme="majorHAnsi" w:cstheme="majorHAnsi"/>
          <w:b/>
          <w:sz w:val="29"/>
          <w:szCs w:val="29"/>
          <w:lang w:val="nl-NL"/>
        </w:rPr>
        <w:t>VI. LĨNH VỰC BẢO HIỂM XÃ HỘI, BẢO HIỂM Y TẾ</w:t>
      </w:r>
      <w:r w:rsidR="00024725" w:rsidRPr="007F0A5F">
        <w:rPr>
          <w:rFonts w:asciiTheme="majorHAnsi" w:hAnsiTheme="majorHAnsi" w:cstheme="majorHAnsi"/>
          <w:b/>
          <w:sz w:val="29"/>
          <w:szCs w:val="29"/>
          <w:lang w:val="nl-NL"/>
        </w:rPr>
        <w:t>, LĨNH VỰC XÃ HỘI</w:t>
      </w:r>
    </w:p>
    <w:p w:rsidR="00E820E0" w:rsidRPr="007F0A5F" w:rsidRDefault="00E820E0" w:rsidP="00C438B3">
      <w:pPr>
        <w:spacing w:before="120" w:line="400" w:lineRule="exact"/>
        <w:ind w:firstLine="567"/>
        <w:jc w:val="both"/>
        <w:rPr>
          <w:rFonts w:asciiTheme="majorHAnsi" w:eastAsia="Times New Roman" w:hAnsiTheme="majorHAnsi" w:cstheme="majorHAnsi"/>
          <w:spacing w:val="-4"/>
          <w:sz w:val="29"/>
          <w:szCs w:val="29"/>
        </w:rPr>
      </w:pPr>
      <w:r w:rsidRPr="007F0A5F">
        <w:rPr>
          <w:rFonts w:asciiTheme="majorHAnsi" w:eastAsia="Times New Roman" w:hAnsiTheme="majorHAnsi" w:cstheme="majorHAnsi"/>
          <w:spacing w:val="-4"/>
          <w:sz w:val="29"/>
          <w:szCs w:val="29"/>
        </w:rPr>
        <w:t xml:space="preserve">(1) Chỉ thị số 33-CT/TW, ngày 01/03/1994 của Ban Bí </w:t>
      </w:r>
      <w:proofErr w:type="gramStart"/>
      <w:r w:rsidRPr="007F0A5F">
        <w:rPr>
          <w:rFonts w:asciiTheme="majorHAnsi" w:eastAsia="Times New Roman" w:hAnsiTheme="majorHAnsi" w:cstheme="majorHAnsi"/>
          <w:spacing w:val="-4"/>
          <w:sz w:val="29"/>
          <w:szCs w:val="29"/>
        </w:rPr>
        <w:t>thư</w:t>
      </w:r>
      <w:proofErr w:type="gramEnd"/>
      <w:r w:rsidRPr="007F0A5F">
        <w:rPr>
          <w:rFonts w:asciiTheme="majorHAnsi" w:eastAsia="Times New Roman" w:hAnsiTheme="majorHAnsi" w:cstheme="majorHAnsi"/>
          <w:spacing w:val="-4"/>
          <w:sz w:val="29"/>
          <w:szCs w:val="29"/>
        </w:rPr>
        <w:t xml:space="preserve"> “Về lãnh đạo phòng, chống các tệ nạn xã hội”.</w:t>
      </w:r>
    </w:p>
    <w:p w:rsidR="001D2400" w:rsidRPr="007F0A5F" w:rsidRDefault="00E820E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(2</w:t>
      </w:r>
      <w:r w:rsidR="001D2400" w:rsidRPr="007F0A5F">
        <w:rPr>
          <w:rFonts w:asciiTheme="majorHAnsi" w:hAnsiTheme="majorHAnsi" w:cstheme="majorHAnsi"/>
          <w:sz w:val="29"/>
          <w:szCs w:val="29"/>
          <w:lang w:val="nl-NL"/>
        </w:rPr>
        <w:t>) Chỉ thị số 38-CT/TW, ngày 07/9/2009 của Ban Bí thư khóa X về “Đẩy mạnh công tác Bảo hiểm y tế trong tình hình mới”.</w:t>
      </w:r>
    </w:p>
    <w:p w:rsidR="001D2400" w:rsidRPr="007F0A5F" w:rsidRDefault="00E820E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(3</w:t>
      </w:r>
      <w:r w:rsidR="001D2400" w:rsidRPr="007F0A5F">
        <w:rPr>
          <w:rFonts w:asciiTheme="majorHAnsi" w:hAnsiTheme="majorHAnsi" w:cstheme="majorHAnsi"/>
          <w:sz w:val="29"/>
          <w:szCs w:val="29"/>
          <w:lang w:val="nl-NL"/>
        </w:rPr>
        <w:t>) Nghị quyết 21-NQ/TW, ngày 22/11/2012 của Bộ Chính trị về tăng cường sự lãnh đạo của Đảng đối với công tác bảo hiểm xã hội, bảo hiểm y tế giai đoạn 2012 - 2020.</w:t>
      </w:r>
    </w:p>
    <w:p w:rsidR="001D2400" w:rsidRPr="007F0A5F" w:rsidRDefault="00AD6657"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(4</w:t>
      </w:r>
      <w:r w:rsidR="001D2400" w:rsidRPr="007F0A5F">
        <w:rPr>
          <w:rFonts w:asciiTheme="majorHAnsi" w:hAnsiTheme="majorHAnsi" w:cstheme="majorHAnsi"/>
          <w:sz w:val="29"/>
          <w:szCs w:val="29"/>
          <w:lang w:val="nl-NL"/>
        </w:rPr>
        <w:t>) Nghị quyết 28-NQ/TW, ngày 23/5/2018 của Ban Chấp hành Trung ương Đảng khóa XII “Về cải cách chính sách bảo hiểm xã hội”.</w:t>
      </w:r>
    </w:p>
    <w:p w:rsidR="001D2400" w:rsidRPr="007F0A5F" w:rsidRDefault="00AD6657" w:rsidP="00C438B3">
      <w:pPr>
        <w:spacing w:before="120" w:line="400" w:lineRule="exact"/>
        <w:ind w:firstLine="567"/>
        <w:jc w:val="both"/>
        <w:rPr>
          <w:rFonts w:asciiTheme="majorHAnsi" w:hAnsiTheme="majorHAnsi" w:cstheme="majorHAnsi"/>
          <w:spacing w:val="-2"/>
          <w:sz w:val="29"/>
          <w:szCs w:val="29"/>
          <w:lang w:val="nl-NL"/>
        </w:rPr>
      </w:pPr>
      <w:r w:rsidRPr="007F0A5F">
        <w:rPr>
          <w:rFonts w:asciiTheme="majorHAnsi" w:hAnsiTheme="majorHAnsi" w:cstheme="majorHAnsi"/>
          <w:sz w:val="29"/>
          <w:szCs w:val="29"/>
          <w:lang w:val="nl-NL"/>
        </w:rPr>
        <w:t>(5</w:t>
      </w:r>
      <w:r w:rsidR="001D2400" w:rsidRPr="007F0A5F">
        <w:rPr>
          <w:rFonts w:asciiTheme="majorHAnsi" w:hAnsiTheme="majorHAnsi" w:cstheme="majorHAnsi"/>
          <w:sz w:val="29"/>
          <w:szCs w:val="29"/>
          <w:lang w:val="nl-NL"/>
        </w:rPr>
        <w:t>)</w:t>
      </w:r>
      <w:r w:rsidR="001D2400" w:rsidRPr="007F0A5F">
        <w:rPr>
          <w:rFonts w:asciiTheme="majorHAnsi" w:hAnsiTheme="majorHAnsi" w:cstheme="majorHAnsi"/>
          <w:b/>
          <w:sz w:val="29"/>
          <w:szCs w:val="29"/>
          <w:lang w:val="nl-NL"/>
        </w:rPr>
        <w:t xml:space="preserve"> </w:t>
      </w:r>
      <w:r w:rsidR="001D2400" w:rsidRPr="007F0A5F">
        <w:rPr>
          <w:rFonts w:asciiTheme="majorHAnsi" w:hAnsiTheme="majorHAnsi" w:cstheme="majorHAnsi"/>
          <w:spacing w:val="-2"/>
          <w:sz w:val="29"/>
          <w:szCs w:val="29"/>
          <w:lang w:val="nl-NL"/>
        </w:rPr>
        <w:t>Chương trình hành động số 30-CTr/TU, ngày 28/01/2019 của Tỉnh ủy về thực hiện Nghị quyết 28-NQ/TW, ngày 23/5/2018 của Ban Chấp hành Trung ương Đảng khóa XII “Về cải cách chính sách bảo hiểm xã hội”.</w:t>
      </w:r>
    </w:p>
    <w:p w:rsidR="003416F0" w:rsidRPr="007F0A5F" w:rsidRDefault="00E820E0" w:rsidP="00C438B3">
      <w:pPr>
        <w:spacing w:before="120" w:line="400" w:lineRule="exact"/>
        <w:ind w:firstLine="567"/>
        <w:jc w:val="both"/>
        <w:rPr>
          <w:rFonts w:asciiTheme="majorHAnsi" w:hAnsiTheme="majorHAnsi" w:cstheme="majorHAnsi"/>
          <w:bCs/>
          <w:sz w:val="29"/>
          <w:szCs w:val="29"/>
          <w:shd w:val="clear" w:color="auto" w:fill="FFFFFF"/>
        </w:rPr>
      </w:pPr>
      <w:r w:rsidRPr="007F0A5F">
        <w:rPr>
          <w:rFonts w:asciiTheme="majorHAnsi" w:eastAsia="Times New Roman" w:hAnsiTheme="majorHAnsi" w:cstheme="majorHAnsi"/>
          <w:sz w:val="29"/>
          <w:szCs w:val="29"/>
        </w:rPr>
        <w:t xml:space="preserve"> </w:t>
      </w:r>
      <w:r w:rsidR="00AD6657" w:rsidRPr="007F0A5F">
        <w:rPr>
          <w:rFonts w:asciiTheme="majorHAnsi" w:eastAsia="Times New Roman" w:hAnsiTheme="majorHAnsi" w:cstheme="majorHAnsi"/>
          <w:sz w:val="29"/>
          <w:szCs w:val="29"/>
        </w:rPr>
        <w:t>(6</w:t>
      </w:r>
      <w:r w:rsidR="003416F0" w:rsidRPr="007F0A5F">
        <w:rPr>
          <w:rFonts w:asciiTheme="majorHAnsi" w:eastAsia="Times New Roman" w:hAnsiTheme="majorHAnsi" w:cstheme="majorHAnsi"/>
          <w:sz w:val="29"/>
          <w:szCs w:val="29"/>
        </w:rPr>
        <w:t>) Chỉ thị số 05</w:t>
      </w:r>
      <w:r w:rsidR="003416F0" w:rsidRPr="007F0A5F">
        <w:rPr>
          <w:rFonts w:asciiTheme="majorHAnsi" w:eastAsia="Times New Roman" w:hAnsiTheme="majorHAnsi" w:cstheme="majorHAnsi"/>
          <w:sz w:val="29"/>
          <w:szCs w:val="29"/>
          <w:lang w:val="vi-VN"/>
        </w:rPr>
        <w:t xml:space="preserve">-CT/TW, </w:t>
      </w:r>
      <w:r w:rsidR="003416F0" w:rsidRPr="007F0A5F">
        <w:rPr>
          <w:rFonts w:asciiTheme="majorHAnsi" w:hAnsiTheme="majorHAnsi" w:cstheme="majorHAnsi"/>
          <w:bCs/>
          <w:sz w:val="29"/>
          <w:szCs w:val="29"/>
          <w:shd w:val="clear" w:color="auto" w:fill="FFFFFF"/>
        </w:rPr>
        <w:t xml:space="preserve">ngày 23/6/2021 của Ban Bí </w:t>
      </w:r>
      <w:proofErr w:type="gramStart"/>
      <w:r w:rsidR="003416F0" w:rsidRPr="007F0A5F">
        <w:rPr>
          <w:rFonts w:asciiTheme="majorHAnsi" w:hAnsiTheme="majorHAnsi" w:cstheme="majorHAnsi"/>
          <w:bCs/>
          <w:sz w:val="29"/>
          <w:szCs w:val="29"/>
          <w:shd w:val="clear" w:color="auto" w:fill="FFFFFF"/>
        </w:rPr>
        <w:t>thư</w:t>
      </w:r>
      <w:proofErr w:type="gramEnd"/>
      <w:r w:rsidR="003416F0" w:rsidRPr="007F0A5F">
        <w:rPr>
          <w:rFonts w:asciiTheme="majorHAnsi" w:hAnsiTheme="majorHAnsi" w:cstheme="majorHAnsi"/>
          <w:bCs/>
          <w:sz w:val="29"/>
          <w:szCs w:val="29"/>
          <w:shd w:val="clear" w:color="auto" w:fill="FFFFFF"/>
        </w:rPr>
        <w:t xml:space="preserve"> về “Tăng cường sự lãnh đạo của Đảng đối với công tác giảm nghèo bền vững đến năm 2030”.</w:t>
      </w:r>
    </w:p>
    <w:p w:rsidR="003416F0" w:rsidRPr="007F0A5F" w:rsidRDefault="003416F0" w:rsidP="00C438B3">
      <w:pPr>
        <w:spacing w:before="120" w:line="400" w:lineRule="exact"/>
        <w:ind w:firstLine="567"/>
        <w:jc w:val="both"/>
        <w:rPr>
          <w:rFonts w:asciiTheme="majorHAnsi" w:eastAsia="Times New Roman" w:hAnsiTheme="majorHAnsi" w:cstheme="majorHAnsi"/>
          <w:iCs/>
          <w:sz w:val="29"/>
          <w:szCs w:val="29"/>
        </w:rPr>
      </w:pPr>
      <w:r w:rsidRPr="007F0A5F">
        <w:rPr>
          <w:rFonts w:asciiTheme="majorHAnsi" w:eastAsia="Times New Roman" w:hAnsiTheme="majorHAnsi" w:cstheme="majorHAnsi"/>
          <w:iCs/>
          <w:sz w:val="29"/>
          <w:szCs w:val="29"/>
        </w:rPr>
        <w:t xml:space="preserve">(7) Chỉ thị số 27-CT/TW, ngày 25/5/2023 của Ban Bí </w:t>
      </w:r>
      <w:proofErr w:type="gramStart"/>
      <w:r w:rsidRPr="007F0A5F">
        <w:rPr>
          <w:rFonts w:asciiTheme="majorHAnsi" w:eastAsia="Times New Roman" w:hAnsiTheme="majorHAnsi" w:cstheme="majorHAnsi"/>
          <w:iCs/>
          <w:sz w:val="29"/>
          <w:szCs w:val="29"/>
        </w:rPr>
        <w:t>thư</w:t>
      </w:r>
      <w:proofErr w:type="gramEnd"/>
      <w:r w:rsidRPr="007F0A5F">
        <w:rPr>
          <w:rFonts w:asciiTheme="majorHAnsi" w:eastAsia="Times New Roman" w:hAnsiTheme="majorHAnsi" w:cstheme="majorHAnsi"/>
          <w:iCs/>
          <w:sz w:val="29"/>
          <w:szCs w:val="29"/>
        </w:rPr>
        <w:t xml:space="preserve"> “Về tăng cường sự lãnh đạo của Đảng đối với công tác bảo đảm trật tự, an toàn giao thông trong tình hình mới”.</w:t>
      </w:r>
    </w:p>
    <w:p w:rsidR="00E36596" w:rsidRDefault="00E36596" w:rsidP="00C438B3">
      <w:pPr>
        <w:spacing w:before="120" w:line="400" w:lineRule="exact"/>
        <w:ind w:firstLine="567"/>
        <w:jc w:val="both"/>
        <w:rPr>
          <w:rFonts w:asciiTheme="majorHAnsi" w:hAnsiTheme="majorHAnsi" w:cstheme="majorHAnsi"/>
          <w:b/>
          <w:sz w:val="29"/>
          <w:szCs w:val="29"/>
          <w:lang w:val="vi-VN"/>
        </w:rPr>
      </w:pPr>
    </w:p>
    <w:p w:rsidR="00E36596" w:rsidRDefault="00E36596" w:rsidP="00C438B3">
      <w:pPr>
        <w:spacing w:before="120" w:line="400" w:lineRule="exact"/>
        <w:ind w:firstLine="567"/>
        <w:jc w:val="both"/>
        <w:rPr>
          <w:rFonts w:asciiTheme="majorHAnsi" w:hAnsiTheme="majorHAnsi" w:cstheme="majorHAnsi"/>
          <w:b/>
          <w:sz w:val="29"/>
          <w:szCs w:val="29"/>
          <w:lang w:val="vi-VN"/>
        </w:rPr>
      </w:pPr>
    </w:p>
    <w:p w:rsidR="001D2400" w:rsidRPr="007F0A5F" w:rsidRDefault="001D2400" w:rsidP="00C438B3">
      <w:pPr>
        <w:spacing w:before="120" w:line="400" w:lineRule="exact"/>
        <w:ind w:firstLine="567"/>
        <w:jc w:val="both"/>
        <w:rPr>
          <w:rFonts w:asciiTheme="majorHAnsi" w:hAnsiTheme="majorHAnsi" w:cstheme="majorHAnsi"/>
          <w:b/>
          <w:sz w:val="29"/>
          <w:szCs w:val="29"/>
          <w:lang w:val="nl-NL"/>
        </w:rPr>
      </w:pPr>
      <w:r w:rsidRPr="007F0A5F">
        <w:rPr>
          <w:rFonts w:asciiTheme="majorHAnsi" w:hAnsiTheme="majorHAnsi" w:cstheme="majorHAnsi"/>
          <w:b/>
          <w:sz w:val="29"/>
          <w:szCs w:val="29"/>
          <w:lang w:val="nl-NL"/>
        </w:rPr>
        <w:lastRenderedPageBreak/>
        <w:t>VII. LIÊN HIỆP CÁC HỘI KHOA HỌC VÀ KỸ THUẬT</w:t>
      </w:r>
    </w:p>
    <w:p w:rsidR="001D2400" w:rsidRPr="007F0A5F" w:rsidRDefault="001D240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(1) Nghị quyết số 27-NQ/TW, ngày 06/8/2008 của Ban Chấp hành Trung ương Đảng khóa X về “Xây dựng đội ngũ trí thức trong thời kỳ đẩy mạnh công nghiệp hóa, hiện đại hóa đất nước”.</w:t>
      </w:r>
    </w:p>
    <w:p w:rsidR="001D2400" w:rsidRPr="007F0A5F" w:rsidRDefault="001D240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pacing w:val="4"/>
          <w:sz w:val="29"/>
          <w:szCs w:val="29"/>
          <w:lang w:val="nl-NL"/>
        </w:rPr>
        <w:t xml:space="preserve">(2) Chỉ thị số 42-CT/TW, ngày 16/4/2010 của Bộ Chính trị khóa X </w:t>
      </w:r>
      <w:r w:rsidRPr="007F0A5F">
        <w:rPr>
          <w:rFonts w:asciiTheme="majorHAnsi" w:hAnsiTheme="majorHAnsi" w:cstheme="majorHAnsi"/>
          <w:iCs/>
          <w:spacing w:val="4"/>
          <w:sz w:val="29"/>
          <w:szCs w:val="29"/>
          <w:lang w:val="nl-NL"/>
        </w:rPr>
        <w:t xml:space="preserve">về </w:t>
      </w:r>
      <w:r w:rsidRPr="007F0A5F">
        <w:rPr>
          <w:rFonts w:asciiTheme="majorHAnsi" w:hAnsiTheme="majorHAnsi" w:cstheme="majorHAnsi"/>
          <w:spacing w:val="4"/>
          <w:sz w:val="29"/>
          <w:szCs w:val="29"/>
          <w:lang w:val="nl-NL"/>
        </w:rPr>
        <w:t>“Tiếp tục đổi mới, nâng cao chất lượng, hiệu quả hoạt động của Liên hiệp các Hội Khoa học và Kỹ thuật Việt Nam trong thời kỳ đẩy mạnh công nghiệp hóa, hiện đại hóa đất nước”</w:t>
      </w:r>
      <w:r w:rsidRPr="007F0A5F">
        <w:rPr>
          <w:rFonts w:asciiTheme="majorHAnsi" w:hAnsiTheme="majorHAnsi" w:cstheme="majorHAnsi"/>
          <w:spacing w:val="-2"/>
          <w:sz w:val="29"/>
          <w:szCs w:val="29"/>
          <w:lang w:val="nl-NL"/>
        </w:rPr>
        <w:t>.</w:t>
      </w:r>
    </w:p>
    <w:p w:rsidR="001D2400" w:rsidRPr="007F0A5F" w:rsidRDefault="001D2400" w:rsidP="00C438B3">
      <w:pPr>
        <w:spacing w:before="120" w:line="400" w:lineRule="exact"/>
        <w:ind w:firstLine="567"/>
        <w:jc w:val="both"/>
        <w:rPr>
          <w:rFonts w:asciiTheme="majorHAnsi" w:hAnsiTheme="majorHAnsi" w:cstheme="majorHAnsi"/>
          <w:spacing w:val="-2"/>
          <w:sz w:val="29"/>
          <w:szCs w:val="29"/>
          <w:lang w:val="nl-NL"/>
        </w:rPr>
      </w:pPr>
      <w:r w:rsidRPr="007F0A5F">
        <w:rPr>
          <w:rFonts w:asciiTheme="majorHAnsi" w:hAnsiTheme="majorHAnsi" w:cstheme="majorHAnsi"/>
          <w:spacing w:val="-2"/>
          <w:sz w:val="29"/>
          <w:szCs w:val="29"/>
          <w:lang w:val="nl-NL"/>
        </w:rPr>
        <w:t xml:space="preserve">(3) Kết luận số 52-KL/TW, ngày 30/5/2019 của Ban Bí thư Trung ương Đảng khóa XII về tiếp tục thực hiện Nghị quyết số 27 - NQ/TW về </w:t>
      </w:r>
      <w:r w:rsidRPr="007F0A5F">
        <w:rPr>
          <w:rFonts w:asciiTheme="majorHAnsi" w:hAnsiTheme="majorHAnsi" w:cstheme="majorHAnsi"/>
          <w:iCs/>
          <w:spacing w:val="-2"/>
          <w:sz w:val="29"/>
          <w:szCs w:val="29"/>
          <w:lang w:val="nl-NL"/>
        </w:rPr>
        <w:t>“Phát triển đội ngũ trí thức trong thời kỳ đẩy mạnh công nghiệp hóa, hiện đại hóa đất nước”.</w:t>
      </w:r>
    </w:p>
    <w:p w:rsidR="001D2400" w:rsidRPr="007F0A5F" w:rsidRDefault="001D2400" w:rsidP="00C438B3">
      <w:pPr>
        <w:spacing w:before="120" w:line="400" w:lineRule="exact"/>
        <w:ind w:firstLine="567"/>
        <w:jc w:val="both"/>
        <w:rPr>
          <w:rFonts w:asciiTheme="majorHAnsi" w:hAnsiTheme="majorHAnsi" w:cstheme="majorHAnsi"/>
          <w:spacing w:val="-4"/>
          <w:sz w:val="29"/>
          <w:szCs w:val="29"/>
          <w:lang w:val="nl-NL"/>
        </w:rPr>
      </w:pPr>
      <w:r w:rsidRPr="007F0A5F">
        <w:rPr>
          <w:rFonts w:asciiTheme="majorHAnsi" w:hAnsiTheme="majorHAnsi" w:cstheme="majorHAnsi"/>
          <w:spacing w:val="-4"/>
          <w:sz w:val="29"/>
          <w:szCs w:val="29"/>
          <w:lang w:val="nl-NL"/>
        </w:rPr>
        <w:t xml:space="preserve">(4)  Kết luận số 93-KL/TW, ngày 20/11/2020 của Ban Bí thư khóa XII về tiếp tục thực hiện Chỉ thị số 42-CT/TW, ngày 16/4/2010 của Bộ Chính trị khóa X về </w:t>
      </w:r>
      <w:r w:rsidRPr="007F0A5F">
        <w:rPr>
          <w:rFonts w:asciiTheme="majorHAnsi" w:hAnsiTheme="majorHAnsi" w:cstheme="majorHAnsi"/>
          <w:iCs/>
          <w:spacing w:val="-4"/>
          <w:sz w:val="29"/>
          <w:szCs w:val="29"/>
          <w:lang w:val="nl-NL"/>
        </w:rPr>
        <w:t>“Tiếp tục đổi mới, nâng cao chất lượng, hiệu quả hoạt động của Liên hiệp các Hội Khoa học và Kỹ thuật Việt Nam trong thời kỳ đẩy mạnh công nghiệp hóa, hiện đại hóa đất nước”.</w:t>
      </w:r>
    </w:p>
    <w:p w:rsidR="001D2400" w:rsidRPr="007F0A5F" w:rsidRDefault="001D2400" w:rsidP="00C438B3">
      <w:pPr>
        <w:spacing w:before="120" w:line="400" w:lineRule="exact"/>
        <w:ind w:firstLine="567"/>
        <w:jc w:val="both"/>
        <w:rPr>
          <w:rFonts w:asciiTheme="majorHAnsi" w:hAnsiTheme="majorHAnsi" w:cstheme="majorHAnsi"/>
          <w:spacing w:val="-4"/>
          <w:sz w:val="29"/>
          <w:szCs w:val="29"/>
          <w:lang w:val="nl-NL"/>
        </w:rPr>
      </w:pPr>
      <w:r w:rsidRPr="007F0A5F">
        <w:rPr>
          <w:rFonts w:asciiTheme="majorHAnsi" w:hAnsiTheme="majorHAnsi" w:cstheme="majorHAnsi"/>
          <w:spacing w:val="-4"/>
          <w:sz w:val="29"/>
          <w:szCs w:val="29"/>
          <w:lang w:val="nl-NL"/>
        </w:rPr>
        <w:t>(5) Kế hoạch số 110-KH/TU, ngày 08/8/2014 của Ban Thường vụ Tỉnh ủy về thực hiện Kết luận số 90-KL/TW, ngày 04/3/2014 của Bộ Chính trị về tiếp tục thực hiện Nghị quyết Trung ương 7 (khóa X) về xây dựng đội ngũ trí thức thời kỳ đẩy mạnh công nghiệp hóa, hiện đại hóa đất nước.</w:t>
      </w:r>
    </w:p>
    <w:p w:rsidR="001D2400" w:rsidRPr="007F0A5F" w:rsidRDefault="001D2400" w:rsidP="00C438B3">
      <w:pPr>
        <w:spacing w:before="120" w:line="400" w:lineRule="exact"/>
        <w:ind w:firstLine="567"/>
        <w:jc w:val="both"/>
        <w:rPr>
          <w:rFonts w:asciiTheme="majorHAnsi" w:hAnsiTheme="majorHAnsi" w:cstheme="majorHAnsi"/>
          <w:sz w:val="29"/>
          <w:szCs w:val="29"/>
          <w:lang w:val="nl-NL"/>
        </w:rPr>
      </w:pPr>
      <w:r w:rsidRPr="007F0A5F">
        <w:rPr>
          <w:rFonts w:asciiTheme="majorHAnsi" w:hAnsiTheme="majorHAnsi" w:cstheme="majorHAnsi"/>
          <w:sz w:val="29"/>
          <w:szCs w:val="29"/>
          <w:lang w:val="nl-NL"/>
        </w:rPr>
        <w:t>(6) Kế hoạch số 336-KH/TU, ngày 27/11/2019 của Ban Thường vụ Tỉnh ủy về thực hiện Kết luận số 52-KL/TW, ngày 30/5/2019 về tiếp tục thực hiện Nghị quyết Trung ương 7 khóa X về xây dựng đội ngũ trí thức trong thời kỳ đẩy mạnh công nghiệp hóa, hiện đại hóa đất nước.</w:t>
      </w:r>
    </w:p>
    <w:p w:rsidR="001D2400" w:rsidRPr="007F0A5F" w:rsidRDefault="001D2400" w:rsidP="001D2400">
      <w:pPr>
        <w:autoSpaceDE w:val="0"/>
        <w:autoSpaceDN w:val="0"/>
        <w:adjustRightInd w:val="0"/>
        <w:spacing w:after="0" w:line="380" w:lineRule="exact"/>
        <w:ind w:firstLine="567"/>
        <w:jc w:val="center"/>
        <w:rPr>
          <w:b/>
          <w:sz w:val="29"/>
          <w:szCs w:val="29"/>
        </w:rPr>
      </w:pPr>
      <w:r w:rsidRPr="007F0A5F">
        <w:rPr>
          <w:b/>
          <w:sz w:val="29"/>
          <w:szCs w:val="29"/>
        </w:rPr>
        <w:t>-------------</w:t>
      </w:r>
    </w:p>
    <w:p w:rsidR="00DE5A38" w:rsidRDefault="00DE5A38" w:rsidP="008565DF">
      <w:pPr>
        <w:autoSpaceDE w:val="0"/>
        <w:autoSpaceDN w:val="0"/>
        <w:adjustRightInd w:val="0"/>
        <w:spacing w:after="0" w:line="360" w:lineRule="auto"/>
        <w:ind w:firstLine="709"/>
        <w:jc w:val="both"/>
        <w:rPr>
          <w:sz w:val="30"/>
          <w:szCs w:val="30"/>
          <w:lang w:val="nb-NO"/>
        </w:rPr>
      </w:pPr>
    </w:p>
    <w:p w:rsidR="00441EA6" w:rsidRPr="00FE5B45" w:rsidRDefault="00441EA6" w:rsidP="00BF276F">
      <w:pPr>
        <w:spacing w:after="0" w:line="380" w:lineRule="exact"/>
        <w:jc w:val="both"/>
        <w:rPr>
          <w:color w:val="FF0000"/>
          <w:sz w:val="30"/>
          <w:szCs w:val="30"/>
          <w:lang w:val="nl-NL"/>
        </w:rPr>
      </w:pPr>
    </w:p>
    <w:sectPr w:rsidR="00441EA6" w:rsidRPr="00FE5B45" w:rsidSect="00E36596">
      <w:headerReference w:type="default" r:id="rId9"/>
      <w:pgSz w:w="11907" w:h="16840" w:code="9"/>
      <w:pgMar w:top="1134" w:right="851" w:bottom="1134" w:left="1701" w:header="624" w:footer="720"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46" w:rsidRDefault="00E01646" w:rsidP="003A71C0">
      <w:pPr>
        <w:spacing w:after="0" w:line="240" w:lineRule="auto"/>
      </w:pPr>
      <w:r>
        <w:separator/>
      </w:r>
    </w:p>
  </w:endnote>
  <w:endnote w:type="continuationSeparator" w:id="0">
    <w:p w:rsidR="00E01646" w:rsidRDefault="00E01646" w:rsidP="003A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46" w:rsidRDefault="00E01646" w:rsidP="003A71C0">
      <w:pPr>
        <w:spacing w:after="0" w:line="240" w:lineRule="auto"/>
      </w:pPr>
      <w:r>
        <w:separator/>
      </w:r>
    </w:p>
  </w:footnote>
  <w:footnote w:type="continuationSeparator" w:id="0">
    <w:p w:rsidR="00E01646" w:rsidRDefault="00E01646" w:rsidP="003A7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A6" w:rsidRPr="002469D6" w:rsidRDefault="00441EA6" w:rsidP="003A71C0">
    <w:pPr>
      <w:pStyle w:val="Header"/>
      <w:jc w:val="center"/>
      <w:rPr>
        <w:sz w:val="28"/>
        <w:szCs w:val="28"/>
      </w:rPr>
    </w:pPr>
    <w:r w:rsidRPr="002469D6">
      <w:rPr>
        <w:sz w:val="28"/>
        <w:szCs w:val="28"/>
      </w:rPr>
      <w:fldChar w:fldCharType="begin"/>
    </w:r>
    <w:r w:rsidRPr="002469D6">
      <w:rPr>
        <w:sz w:val="28"/>
        <w:szCs w:val="28"/>
      </w:rPr>
      <w:instrText xml:space="preserve"> PAGE   \* MERGEFORMAT </w:instrText>
    </w:r>
    <w:r w:rsidRPr="002469D6">
      <w:rPr>
        <w:sz w:val="28"/>
        <w:szCs w:val="28"/>
      </w:rPr>
      <w:fldChar w:fldCharType="separate"/>
    </w:r>
    <w:r w:rsidR="00217D83">
      <w:rPr>
        <w:noProof/>
        <w:sz w:val="28"/>
        <w:szCs w:val="28"/>
      </w:rPr>
      <w:t>2</w:t>
    </w:r>
    <w:r w:rsidRPr="002469D6">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D2C"/>
    <w:multiLevelType w:val="hybridMultilevel"/>
    <w:tmpl w:val="787CB682"/>
    <w:lvl w:ilvl="0" w:tplc="9F84355C">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9632619"/>
    <w:multiLevelType w:val="hybridMultilevel"/>
    <w:tmpl w:val="2D00D5BE"/>
    <w:lvl w:ilvl="0" w:tplc="AEFA47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hideSpellingErrors/>
  <w:proofState w:grammar="clean"/>
  <w:defaultTabStop w:val="720"/>
  <w:drawingGridHorizontalSpacing w:val="281"/>
  <w:drawingGridVerticalSpacing w:val="19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41"/>
    <w:rsid w:val="00002E33"/>
    <w:rsid w:val="00006146"/>
    <w:rsid w:val="000158C9"/>
    <w:rsid w:val="00015A8E"/>
    <w:rsid w:val="00015AAA"/>
    <w:rsid w:val="00016F46"/>
    <w:rsid w:val="000179F7"/>
    <w:rsid w:val="00021427"/>
    <w:rsid w:val="00022016"/>
    <w:rsid w:val="0002226F"/>
    <w:rsid w:val="00024725"/>
    <w:rsid w:val="00025AD8"/>
    <w:rsid w:val="00025FF7"/>
    <w:rsid w:val="000336E9"/>
    <w:rsid w:val="0003458C"/>
    <w:rsid w:val="0003679F"/>
    <w:rsid w:val="00040185"/>
    <w:rsid w:val="000402E1"/>
    <w:rsid w:val="00040B4B"/>
    <w:rsid w:val="00041CE2"/>
    <w:rsid w:val="00042926"/>
    <w:rsid w:val="00044641"/>
    <w:rsid w:val="0004589F"/>
    <w:rsid w:val="00051D7D"/>
    <w:rsid w:val="00052E5E"/>
    <w:rsid w:val="00053569"/>
    <w:rsid w:val="00056012"/>
    <w:rsid w:val="00056A38"/>
    <w:rsid w:val="00056F49"/>
    <w:rsid w:val="0006528A"/>
    <w:rsid w:val="00065933"/>
    <w:rsid w:val="00065F0A"/>
    <w:rsid w:val="00066C66"/>
    <w:rsid w:val="00074036"/>
    <w:rsid w:val="00075A7D"/>
    <w:rsid w:val="00085153"/>
    <w:rsid w:val="0008711F"/>
    <w:rsid w:val="00092AF8"/>
    <w:rsid w:val="000938CA"/>
    <w:rsid w:val="00097AE2"/>
    <w:rsid w:val="000A17DE"/>
    <w:rsid w:val="000A1B7E"/>
    <w:rsid w:val="000A6C2C"/>
    <w:rsid w:val="000A76D7"/>
    <w:rsid w:val="000A7E20"/>
    <w:rsid w:val="000B2F38"/>
    <w:rsid w:val="000B6408"/>
    <w:rsid w:val="000C2DDB"/>
    <w:rsid w:val="000C3CC2"/>
    <w:rsid w:val="000C5F2A"/>
    <w:rsid w:val="000C68E7"/>
    <w:rsid w:val="000E1146"/>
    <w:rsid w:val="000F0BBC"/>
    <w:rsid w:val="000F250D"/>
    <w:rsid w:val="001017D5"/>
    <w:rsid w:val="00105465"/>
    <w:rsid w:val="001055DC"/>
    <w:rsid w:val="00113E74"/>
    <w:rsid w:val="001169B7"/>
    <w:rsid w:val="00123A67"/>
    <w:rsid w:val="0013189F"/>
    <w:rsid w:val="0013697C"/>
    <w:rsid w:val="0014426A"/>
    <w:rsid w:val="001447F7"/>
    <w:rsid w:val="00150615"/>
    <w:rsid w:val="00154270"/>
    <w:rsid w:val="00155E28"/>
    <w:rsid w:val="00160B3B"/>
    <w:rsid w:val="00163E38"/>
    <w:rsid w:val="00171C83"/>
    <w:rsid w:val="00172530"/>
    <w:rsid w:val="0017428F"/>
    <w:rsid w:val="00175BAB"/>
    <w:rsid w:val="001766D5"/>
    <w:rsid w:val="00177AFC"/>
    <w:rsid w:val="00180290"/>
    <w:rsid w:val="001805BC"/>
    <w:rsid w:val="00186C11"/>
    <w:rsid w:val="0018770A"/>
    <w:rsid w:val="00196C70"/>
    <w:rsid w:val="00197EC8"/>
    <w:rsid w:val="001B456F"/>
    <w:rsid w:val="001B77FB"/>
    <w:rsid w:val="001C0160"/>
    <w:rsid w:val="001C6261"/>
    <w:rsid w:val="001D2400"/>
    <w:rsid w:val="001D4C3D"/>
    <w:rsid w:val="001D6CC5"/>
    <w:rsid w:val="001D6F47"/>
    <w:rsid w:val="001E176B"/>
    <w:rsid w:val="001E643D"/>
    <w:rsid w:val="001E7436"/>
    <w:rsid w:val="001F0AA7"/>
    <w:rsid w:val="001F0DD8"/>
    <w:rsid w:val="001F25AA"/>
    <w:rsid w:val="001F60FB"/>
    <w:rsid w:val="002031A1"/>
    <w:rsid w:val="0020353D"/>
    <w:rsid w:val="00207DB8"/>
    <w:rsid w:val="00207F90"/>
    <w:rsid w:val="0021415A"/>
    <w:rsid w:val="00217D83"/>
    <w:rsid w:val="00220A4C"/>
    <w:rsid w:val="00221394"/>
    <w:rsid w:val="002243E8"/>
    <w:rsid w:val="00231FBC"/>
    <w:rsid w:val="00234CD0"/>
    <w:rsid w:val="00236F19"/>
    <w:rsid w:val="00240A48"/>
    <w:rsid w:val="00240F2A"/>
    <w:rsid w:val="00243A9D"/>
    <w:rsid w:val="002469D6"/>
    <w:rsid w:val="00247A7E"/>
    <w:rsid w:val="00250712"/>
    <w:rsid w:val="0025257A"/>
    <w:rsid w:val="00256A3B"/>
    <w:rsid w:val="00263A2E"/>
    <w:rsid w:val="00264238"/>
    <w:rsid w:val="002675D8"/>
    <w:rsid w:val="0026763C"/>
    <w:rsid w:val="00267A96"/>
    <w:rsid w:val="0027706E"/>
    <w:rsid w:val="002853AA"/>
    <w:rsid w:val="00286493"/>
    <w:rsid w:val="00287927"/>
    <w:rsid w:val="00294201"/>
    <w:rsid w:val="00296F68"/>
    <w:rsid w:val="0029749F"/>
    <w:rsid w:val="002A0B12"/>
    <w:rsid w:val="002A6148"/>
    <w:rsid w:val="002A7DF0"/>
    <w:rsid w:val="002B03D4"/>
    <w:rsid w:val="002B2968"/>
    <w:rsid w:val="002B2ABD"/>
    <w:rsid w:val="002C03C9"/>
    <w:rsid w:val="002D4BB1"/>
    <w:rsid w:val="002D6B23"/>
    <w:rsid w:val="002D7196"/>
    <w:rsid w:val="002E4BAA"/>
    <w:rsid w:val="002F1941"/>
    <w:rsid w:val="002F47FC"/>
    <w:rsid w:val="002F5D76"/>
    <w:rsid w:val="002F6808"/>
    <w:rsid w:val="0030201D"/>
    <w:rsid w:val="00304B04"/>
    <w:rsid w:val="003070E6"/>
    <w:rsid w:val="00307E99"/>
    <w:rsid w:val="003105AF"/>
    <w:rsid w:val="00310630"/>
    <w:rsid w:val="003109E0"/>
    <w:rsid w:val="003134B9"/>
    <w:rsid w:val="00317613"/>
    <w:rsid w:val="00331185"/>
    <w:rsid w:val="00331827"/>
    <w:rsid w:val="003416F0"/>
    <w:rsid w:val="00344921"/>
    <w:rsid w:val="00344AEA"/>
    <w:rsid w:val="003467C7"/>
    <w:rsid w:val="00357E03"/>
    <w:rsid w:val="00362974"/>
    <w:rsid w:val="00364802"/>
    <w:rsid w:val="003752ED"/>
    <w:rsid w:val="003768A6"/>
    <w:rsid w:val="00377A81"/>
    <w:rsid w:val="00377F41"/>
    <w:rsid w:val="00382AD5"/>
    <w:rsid w:val="00387133"/>
    <w:rsid w:val="0039212D"/>
    <w:rsid w:val="003A0CC1"/>
    <w:rsid w:val="003A5137"/>
    <w:rsid w:val="003A6A07"/>
    <w:rsid w:val="003A71C0"/>
    <w:rsid w:val="003B54A9"/>
    <w:rsid w:val="003C5404"/>
    <w:rsid w:val="003D297B"/>
    <w:rsid w:val="003D3B3F"/>
    <w:rsid w:val="003E1DC2"/>
    <w:rsid w:val="003E222D"/>
    <w:rsid w:val="003E631A"/>
    <w:rsid w:val="003F1442"/>
    <w:rsid w:val="003F54F2"/>
    <w:rsid w:val="003F6B2D"/>
    <w:rsid w:val="004060C2"/>
    <w:rsid w:val="0040650E"/>
    <w:rsid w:val="004147F3"/>
    <w:rsid w:val="004154C4"/>
    <w:rsid w:val="004179BF"/>
    <w:rsid w:val="00420F62"/>
    <w:rsid w:val="004243CA"/>
    <w:rsid w:val="00427BB5"/>
    <w:rsid w:val="00431DBA"/>
    <w:rsid w:val="00435D2A"/>
    <w:rsid w:val="00441EA6"/>
    <w:rsid w:val="00444372"/>
    <w:rsid w:val="00446B32"/>
    <w:rsid w:val="0045149A"/>
    <w:rsid w:val="0045168B"/>
    <w:rsid w:val="00453B5A"/>
    <w:rsid w:val="0045484A"/>
    <w:rsid w:val="00457CDF"/>
    <w:rsid w:val="00463726"/>
    <w:rsid w:val="0046487D"/>
    <w:rsid w:val="00466586"/>
    <w:rsid w:val="004669A4"/>
    <w:rsid w:val="00474985"/>
    <w:rsid w:val="004802B9"/>
    <w:rsid w:val="0048035D"/>
    <w:rsid w:val="0049075D"/>
    <w:rsid w:val="00490A33"/>
    <w:rsid w:val="00492E35"/>
    <w:rsid w:val="00493A09"/>
    <w:rsid w:val="00494780"/>
    <w:rsid w:val="004A420E"/>
    <w:rsid w:val="004C1349"/>
    <w:rsid w:val="004D2944"/>
    <w:rsid w:val="004D37EC"/>
    <w:rsid w:val="004E026C"/>
    <w:rsid w:val="004E18F8"/>
    <w:rsid w:val="004E44F2"/>
    <w:rsid w:val="004E488D"/>
    <w:rsid w:val="004F0826"/>
    <w:rsid w:val="005001EE"/>
    <w:rsid w:val="00504E12"/>
    <w:rsid w:val="00506D9E"/>
    <w:rsid w:val="00511ABF"/>
    <w:rsid w:val="00520C15"/>
    <w:rsid w:val="00523635"/>
    <w:rsid w:val="00527F33"/>
    <w:rsid w:val="00530D72"/>
    <w:rsid w:val="00530F32"/>
    <w:rsid w:val="00537491"/>
    <w:rsid w:val="0053765C"/>
    <w:rsid w:val="00550AB6"/>
    <w:rsid w:val="00552091"/>
    <w:rsid w:val="00555611"/>
    <w:rsid w:val="00555809"/>
    <w:rsid w:val="005603B8"/>
    <w:rsid w:val="00565DFB"/>
    <w:rsid w:val="005663A2"/>
    <w:rsid w:val="00574D59"/>
    <w:rsid w:val="00575623"/>
    <w:rsid w:val="00575F03"/>
    <w:rsid w:val="0058092A"/>
    <w:rsid w:val="00584A00"/>
    <w:rsid w:val="00585776"/>
    <w:rsid w:val="00590ABD"/>
    <w:rsid w:val="00590B1D"/>
    <w:rsid w:val="00591BC7"/>
    <w:rsid w:val="00592405"/>
    <w:rsid w:val="0059357D"/>
    <w:rsid w:val="005B4D08"/>
    <w:rsid w:val="005B51C9"/>
    <w:rsid w:val="005B76E9"/>
    <w:rsid w:val="005C6D61"/>
    <w:rsid w:val="005C7CE0"/>
    <w:rsid w:val="005D220D"/>
    <w:rsid w:val="005E36A0"/>
    <w:rsid w:val="005E4139"/>
    <w:rsid w:val="005E73F6"/>
    <w:rsid w:val="005E779D"/>
    <w:rsid w:val="005F11AD"/>
    <w:rsid w:val="005F11B4"/>
    <w:rsid w:val="005F21B9"/>
    <w:rsid w:val="005F59C5"/>
    <w:rsid w:val="0060392F"/>
    <w:rsid w:val="00603940"/>
    <w:rsid w:val="00611190"/>
    <w:rsid w:val="00612BB1"/>
    <w:rsid w:val="0061384F"/>
    <w:rsid w:val="00614431"/>
    <w:rsid w:val="006218FE"/>
    <w:rsid w:val="00623132"/>
    <w:rsid w:val="006326BC"/>
    <w:rsid w:val="00633CEF"/>
    <w:rsid w:val="0063504C"/>
    <w:rsid w:val="00635EC5"/>
    <w:rsid w:val="006362EA"/>
    <w:rsid w:val="0064246C"/>
    <w:rsid w:val="006441C1"/>
    <w:rsid w:val="00646A56"/>
    <w:rsid w:val="006544D5"/>
    <w:rsid w:val="00654811"/>
    <w:rsid w:val="00655422"/>
    <w:rsid w:val="00656855"/>
    <w:rsid w:val="006569D1"/>
    <w:rsid w:val="00656CC6"/>
    <w:rsid w:val="00660557"/>
    <w:rsid w:val="00662261"/>
    <w:rsid w:val="00662C6E"/>
    <w:rsid w:val="00664813"/>
    <w:rsid w:val="00674704"/>
    <w:rsid w:val="006814EC"/>
    <w:rsid w:val="006840E4"/>
    <w:rsid w:val="00684914"/>
    <w:rsid w:val="00684C3C"/>
    <w:rsid w:val="006900D3"/>
    <w:rsid w:val="006A25E5"/>
    <w:rsid w:val="006A6978"/>
    <w:rsid w:val="006B521C"/>
    <w:rsid w:val="006B72AE"/>
    <w:rsid w:val="006C150B"/>
    <w:rsid w:val="006C2902"/>
    <w:rsid w:val="006C4642"/>
    <w:rsid w:val="006C5D65"/>
    <w:rsid w:val="006E40E1"/>
    <w:rsid w:val="006F12F3"/>
    <w:rsid w:val="006F225B"/>
    <w:rsid w:val="00700D4C"/>
    <w:rsid w:val="0070108F"/>
    <w:rsid w:val="00703F77"/>
    <w:rsid w:val="00710B51"/>
    <w:rsid w:val="00711111"/>
    <w:rsid w:val="00713A53"/>
    <w:rsid w:val="00713E00"/>
    <w:rsid w:val="00714972"/>
    <w:rsid w:val="00714F52"/>
    <w:rsid w:val="007174C7"/>
    <w:rsid w:val="00717AB9"/>
    <w:rsid w:val="00721D86"/>
    <w:rsid w:val="00723B66"/>
    <w:rsid w:val="0073045D"/>
    <w:rsid w:val="0073156F"/>
    <w:rsid w:val="007322C9"/>
    <w:rsid w:val="00736A14"/>
    <w:rsid w:val="00740DAE"/>
    <w:rsid w:val="007601AB"/>
    <w:rsid w:val="0076376A"/>
    <w:rsid w:val="00765761"/>
    <w:rsid w:val="00766436"/>
    <w:rsid w:val="007705C4"/>
    <w:rsid w:val="00770D67"/>
    <w:rsid w:val="00770E73"/>
    <w:rsid w:val="00773C63"/>
    <w:rsid w:val="00775413"/>
    <w:rsid w:val="00775799"/>
    <w:rsid w:val="00775F06"/>
    <w:rsid w:val="007772EE"/>
    <w:rsid w:val="00780B1D"/>
    <w:rsid w:val="00782463"/>
    <w:rsid w:val="00782A11"/>
    <w:rsid w:val="00783B8A"/>
    <w:rsid w:val="00784773"/>
    <w:rsid w:val="007849AF"/>
    <w:rsid w:val="00785A49"/>
    <w:rsid w:val="007872FB"/>
    <w:rsid w:val="007942E1"/>
    <w:rsid w:val="007948EF"/>
    <w:rsid w:val="0079726A"/>
    <w:rsid w:val="0079774B"/>
    <w:rsid w:val="007A05BC"/>
    <w:rsid w:val="007A71D0"/>
    <w:rsid w:val="007B1CF1"/>
    <w:rsid w:val="007C118C"/>
    <w:rsid w:val="007C475E"/>
    <w:rsid w:val="007C516C"/>
    <w:rsid w:val="007C7C62"/>
    <w:rsid w:val="007D05B4"/>
    <w:rsid w:val="007D0EA8"/>
    <w:rsid w:val="007D59CA"/>
    <w:rsid w:val="007E0B72"/>
    <w:rsid w:val="007E5E2D"/>
    <w:rsid w:val="007E76A8"/>
    <w:rsid w:val="007F0A5F"/>
    <w:rsid w:val="008012D6"/>
    <w:rsid w:val="00804659"/>
    <w:rsid w:val="00804A63"/>
    <w:rsid w:val="00805BFC"/>
    <w:rsid w:val="00805FD9"/>
    <w:rsid w:val="00815852"/>
    <w:rsid w:val="00815AA0"/>
    <w:rsid w:val="00816B9B"/>
    <w:rsid w:val="0082167F"/>
    <w:rsid w:val="0082474A"/>
    <w:rsid w:val="00827C0B"/>
    <w:rsid w:val="00833D3A"/>
    <w:rsid w:val="00847702"/>
    <w:rsid w:val="00853E3A"/>
    <w:rsid w:val="008565DF"/>
    <w:rsid w:val="00861A15"/>
    <w:rsid w:val="0086544A"/>
    <w:rsid w:val="00866108"/>
    <w:rsid w:val="008816C5"/>
    <w:rsid w:val="00884845"/>
    <w:rsid w:val="00885386"/>
    <w:rsid w:val="0089049E"/>
    <w:rsid w:val="008940C7"/>
    <w:rsid w:val="008B119F"/>
    <w:rsid w:val="008B622B"/>
    <w:rsid w:val="008B6BC4"/>
    <w:rsid w:val="008C15A3"/>
    <w:rsid w:val="008C6B7D"/>
    <w:rsid w:val="008D174A"/>
    <w:rsid w:val="008D2E8D"/>
    <w:rsid w:val="008D7859"/>
    <w:rsid w:val="008E22F0"/>
    <w:rsid w:val="008F1372"/>
    <w:rsid w:val="008F1B7C"/>
    <w:rsid w:val="008F5806"/>
    <w:rsid w:val="00901390"/>
    <w:rsid w:val="00901AC6"/>
    <w:rsid w:val="00903321"/>
    <w:rsid w:val="00903870"/>
    <w:rsid w:val="00904085"/>
    <w:rsid w:val="009121E9"/>
    <w:rsid w:val="00912B69"/>
    <w:rsid w:val="00917FE6"/>
    <w:rsid w:val="009268E2"/>
    <w:rsid w:val="00927F0F"/>
    <w:rsid w:val="00934251"/>
    <w:rsid w:val="00934253"/>
    <w:rsid w:val="009371CA"/>
    <w:rsid w:val="00940DBE"/>
    <w:rsid w:val="009439AE"/>
    <w:rsid w:val="009468E9"/>
    <w:rsid w:val="00947707"/>
    <w:rsid w:val="00950968"/>
    <w:rsid w:val="00951197"/>
    <w:rsid w:val="00954956"/>
    <w:rsid w:val="0096299D"/>
    <w:rsid w:val="00967D86"/>
    <w:rsid w:val="0097097A"/>
    <w:rsid w:val="00974392"/>
    <w:rsid w:val="00977358"/>
    <w:rsid w:val="00977EE3"/>
    <w:rsid w:val="00983A63"/>
    <w:rsid w:val="009849D5"/>
    <w:rsid w:val="00986B0F"/>
    <w:rsid w:val="00994E35"/>
    <w:rsid w:val="00996BA2"/>
    <w:rsid w:val="00996FE2"/>
    <w:rsid w:val="00997D67"/>
    <w:rsid w:val="009A4726"/>
    <w:rsid w:val="009B29F0"/>
    <w:rsid w:val="009B4F93"/>
    <w:rsid w:val="009B6935"/>
    <w:rsid w:val="009C11A9"/>
    <w:rsid w:val="009C25B5"/>
    <w:rsid w:val="009C30CF"/>
    <w:rsid w:val="009C4792"/>
    <w:rsid w:val="009C6F85"/>
    <w:rsid w:val="009D0C32"/>
    <w:rsid w:val="009D321B"/>
    <w:rsid w:val="009D5061"/>
    <w:rsid w:val="009E0DA7"/>
    <w:rsid w:val="009E156B"/>
    <w:rsid w:val="009E2C44"/>
    <w:rsid w:val="009E4E08"/>
    <w:rsid w:val="009E75EF"/>
    <w:rsid w:val="009E77D6"/>
    <w:rsid w:val="009F2A14"/>
    <w:rsid w:val="009F3953"/>
    <w:rsid w:val="009F4805"/>
    <w:rsid w:val="009F56CF"/>
    <w:rsid w:val="00A01850"/>
    <w:rsid w:val="00A04ED5"/>
    <w:rsid w:val="00A16264"/>
    <w:rsid w:val="00A20ECB"/>
    <w:rsid w:val="00A23EA9"/>
    <w:rsid w:val="00A24670"/>
    <w:rsid w:val="00A334AC"/>
    <w:rsid w:val="00A40DD5"/>
    <w:rsid w:val="00A44A50"/>
    <w:rsid w:val="00A549C3"/>
    <w:rsid w:val="00A55A13"/>
    <w:rsid w:val="00A620D8"/>
    <w:rsid w:val="00A62457"/>
    <w:rsid w:val="00A652D6"/>
    <w:rsid w:val="00A66866"/>
    <w:rsid w:val="00A73CE0"/>
    <w:rsid w:val="00AA0572"/>
    <w:rsid w:val="00AA1DBA"/>
    <w:rsid w:val="00AA294F"/>
    <w:rsid w:val="00AB240E"/>
    <w:rsid w:val="00AB26B2"/>
    <w:rsid w:val="00AB70F9"/>
    <w:rsid w:val="00AD0A98"/>
    <w:rsid w:val="00AD1E5E"/>
    <w:rsid w:val="00AD3B86"/>
    <w:rsid w:val="00AD60F4"/>
    <w:rsid w:val="00AD634A"/>
    <w:rsid w:val="00AD6657"/>
    <w:rsid w:val="00AD7739"/>
    <w:rsid w:val="00AE5BF5"/>
    <w:rsid w:val="00AE6CA9"/>
    <w:rsid w:val="00AE7ECD"/>
    <w:rsid w:val="00AF404A"/>
    <w:rsid w:val="00B109FF"/>
    <w:rsid w:val="00B12260"/>
    <w:rsid w:val="00B13082"/>
    <w:rsid w:val="00B25A95"/>
    <w:rsid w:val="00B26365"/>
    <w:rsid w:val="00B26629"/>
    <w:rsid w:val="00B32F56"/>
    <w:rsid w:val="00B337C4"/>
    <w:rsid w:val="00B42AB1"/>
    <w:rsid w:val="00B43402"/>
    <w:rsid w:val="00B51DE0"/>
    <w:rsid w:val="00B538C4"/>
    <w:rsid w:val="00B54E73"/>
    <w:rsid w:val="00B60C56"/>
    <w:rsid w:val="00B6102C"/>
    <w:rsid w:val="00B6185C"/>
    <w:rsid w:val="00B6606C"/>
    <w:rsid w:val="00B70A49"/>
    <w:rsid w:val="00B73714"/>
    <w:rsid w:val="00B76B30"/>
    <w:rsid w:val="00B8430F"/>
    <w:rsid w:val="00B8466E"/>
    <w:rsid w:val="00B90FFE"/>
    <w:rsid w:val="00B946C1"/>
    <w:rsid w:val="00BA08A7"/>
    <w:rsid w:val="00BA7F60"/>
    <w:rsid w:val="00BB3ADD"/>
    <w:rsid w:val="00BB7C28"/>
    <w:rsid w:val="00BC2A50"/>
    <w:rsid w:val="00BC52FD"/>
    <w:rsid w:val="00BD144A"/>
    <w:rsid w:val="00BD2471"/>
    <w:rsid w:val="00BD41EA"/>
    <w:rsid w:val="00BD4559"/>
    <w:rsid w:val="00BD6079"/>
    <w:rsid w:val="00BE0163"/>
    <w:rsid w:val="00BE0436"/>
    <w:rsid w:val="00BE0497"/>
    <w:rsid w:val="00BE08D0"/>
    <w:rsid w:val="00BE0ED3"/>
    <w:rsid w:val="00BE374A"/>
    <w:rsid w:val="00BE5036"/>
    <w:rsid w:val="00BE5297"/>
    <w:rsid w:val="00BE613E"/>
    <w:rsid w:val="00BE738B"/>
    <w:rsid w:val="00BF276F"/>
    <w:rsid w:val="00BF586A"/>
    <w:rsid w:val="00C011B7"/>
    <w:rsid w:val="00C0143D"/>
    <w:rsid w:val="00C03962"/>
    <w:rsid w:val="00C07003"/>
    <w:rsid w:val="00C07AE6"/>
    <w:rsid w:val="00C12278"/>
    <w:rsid w:val="00C12AA1"/>
    <w:rsid w:val="00C146D2"/>
    <w:rsid w:val="00C23E5E"/>
    <w:rsid w:val="00C24678"/>
    <w:rsid w:val="00C32BAA"/>
    <w:rsid w:val="00C36365"/>
    <w:rsid w:val="00C41478"/>
    <w:rsid w:val="00C438B3"/>
    <w:rsid w:val="00C43A09"/>
    <w:rsid w:val="00C440A9"/>
    <w:rsid w:val="00C462C4"/>
    <w:rsid w:val="00C5442A"/>
    <w:rsid w:val="00C57D20"/>
    <w:rsid w:val="00C621AB"/>
    <w:rsid w:val="00C6569E"/>
    <w:rsid w:val="00C82B13"/>
    <w:rsid w:val="00C85090"/>
    <w:rsid w:val="00C8603E"/>
    <w:rsid w:val="00C960DE"/>
    <w:rsid w:val="00CA08AF"/>
    <w:rsid w:val="00CA177A"/>
    <w:rsid w:val="00CA644D"/>
    <w:rsid w:val="00CB6473"/>
    <w:rsid w:val="00CB7C86"/>
    <w:rsid w:val="00CB7FD6"/>
    <w:rsid w:val="00CC6040"/>
    <w:rsid w:val="00CD3E4B"/>
    <w:rsid w:val="00CD5E05"/>
    <w:rsid w:val="00CD6205"/>
    <w:rsid w:val="00CE15E0"/>
    <w:rsid w:val="00CE4297"/>
    <w:rsid w:val="00CE5C0F"/>
    <w:rsid w:val="00CF45D5"/>
    <w:rsid w:val="00CF550D"/>
    <w:rsid w:val="00CF6885"/>
    <w:rsid w:val="00CF782D"/>
    <w:rsid w:val="00D00679"/>
    <w:rsid w:val="00D05C24"/>
    <w:rsid w:val="00D0640D"/>
    <w:rsid w:val="00D0659F"/>
    <w:rsid w:val="00D138F3"/>
    <w:rsid w:val="00D209BF"/>
    <w:rsid w:val="00D21F9F"/>
    <w:rsid w:val="00D222E2"/>
    <w:rsid w:val="00D257E8"/>
    <w:rsid w:val="00D25FED"/>
    <w:rsid w:val="00D26423"/>
    <w:rsid w:val="00D3540E"/>
    <w:rsid w:val="00D3721A"/>
    <w:rsid w:val="00D37D32"/>
    <w:rsid w:val="00D508A7"/>
    <w:rsid w:val="00D6615B"/>
    <w:rsid w:val="00D67609"/>
    <w:rsid w:val="00D73C89"/>
    <w:rsid w:val="00D74C01"/>
    <w:rsid w:val="00D77208"/>
    <w:rsid w:val="00D80511"/>
    <w:rsid w:val="00D84547"/>
    <w:rsid w:val="00D87C6F"/>
    <w:rsid w:val="00D9337D"/>
    <w:rsid w:val="00D941CB"/>
    <w:rsid w:val="00D95928"/>
    <w:rsid w:val="00DB4E44"/>
    <w:rsid w:val="00DB6344"/>
    <w:rsid w:val="00DB77AF"/>
    <w:rsid w:val="00DC1D65"/>
    <w:rsid w:val="00DC45D1"/>
    <w:rsid w:val="00DD030D"/>
    <w:rsid w:val="00DD068E"/>
    <w:rsid w:val="00DD3401"/>
    <w:rsid w:val="00DD38A6"/>
    <w:rsid w:val="00DD4446"/>
    <w:rsid w:val="00DE10F5"/>
    <w:rsid w:val="00DE3F25"/>
    <w:rsid w:val="00DE44AE"/>
    <w:rsid w:val="00DE5A38"/>
    <w:rsid w:val="00DE7C5B"/>
    <w:rsid w:val="00DF03A2"/>
    <w:rsid w:val="00DF5BFA"/>
    <w:rsid w:val="00E0151E"/>
    <w:rsid w:val="00E01646"/>
    <w:rsid w:val="00E04A75"/>
    <w:rsid w:val="00E077FA"/>
    <w:rsid w:val="00E11578"/>
    <w:rsid w:val="00E11E8B"/>
    <w:rsid w:val="00E128B5"/>
    <w:rsid w:val="00E12BAC"/>
    <w:rsid w:val="00E12C4D"/>
    <w:rsid w:val="00E146E9"/>
    <w:rsid w:val="00E172F1"/>
    <w:rsid w:val="00E2095F"/>
    <w:rsid w:val="00E33A83"/>
    <w:rsid w:val="00E34361"/>
    <w:rsid w:val="00E36596"/>
    <w:rsid w:val="00E373DC"/>
    <w:rsid w:val="00E41A44"/>
    <w:rsid w:val="00E459B2"/>
    <w:rsid w:val="00E47538"/>
    <w:rsid w:val="00E50E9D"/>
    <w:rsid w:val="00E520D9"/>
    <w:rsid w:val="00E62BAD"/>
    <w:rsid w:val="00E67DE7"/>
    <w:rsid w:val="00E71B5E"/>
    <w:rsid w:val="00E820E0"/>
    <w:rsid w:val="00E91EED"/>
    <w:rsid w:val="00E931CD"/>
    <w:rsid w:val="00EA1B56"/>
    <w:rsid w:val="00EB1479"/>
    <w:rsid w:val="00EC002A"/>
    <w:rsid w:val="00EC21FF"/>
    <w:rsid w:val="00EC3573"/>
    <w:rsid w:val="00EC4C32"/>
    <w:rsid w:val="00ED1605"/>
    <w:rsid w:val="00EE1D2F"/>
    <w:rsid w:val="00EE6CA6"/>
    <w:rsid w:val="00EF124A"/>
    <w:rsid w:val="00EF1D0A"/>
    <w:rsid w:val="00EF49AA"/>
    <w:rsid w:val="00F00619"/>
    <w:rsid w:val="00F062F1"/>
    <w:rsid w:val="00F077A3"/>
    <w:rsid w:val="00F14AB8"/>
    <w:rsid w:val="00F17A16"/>
    <w:rsid w:val="00F27441"/>
    <w:rsid w:val="00F27A7F"/>
    <w:rsid w:val="00F303B7"/>
    <w:rsid w:val="00F33236"/>
    <w:rsid w:val="00F332B8"/>
    <w:rsid w:val="00F337A7"/>
    <w:rsid w:val="00F4746E"/>
    <w:rsid w:val="00F50264"/>
    <w:rsid w:val="00F5134C"/>
    <w:rsid w:val="00F52643"/>
    <w:rsid w:val="00F5426D"/>
    <w:rsid w:val="00F57E2A"/>
    <w:rsid w:val="00F7190D"/>
    <w:rsid w:val="00F73444"/>
    <w:rsid w:val="00F77C11"/>
    <w:rsid w:val="00F90E1B"/>
    <w:rsid w:val="00F93871"/>
    <w:rsid w:val="00F948DC"/>
    <w:rsid w:val="00F95184"/>
    <w:rsid w:val="00FA42F8"/>
    <w:rsid w:val="00FA5E91"/>
    <w:rsid w:val="00FB1994"/>
    <w:rsid w:val="00FB2E7E"/>
    <w:rsid w:val="00FC615D"/>
    <w:rsid w:val="00FD416E"/>
    <w:rsid w:val="00FD54A6"/>
    <w:rsid w:val="00FD738B"/>
    <w:rsid w:val="00FE0B60"/>
    <w:rsid w:val="00FE5B45"/>
    <w:rsid w:val="00FE76BF"/>
    <w:rsid w:val="00FF71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AA"/>
    <w:pPr>
      <w:spacing w:after="12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7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0B6408"/>
    <w:rPr>
      <w:rFonts w:cs="Times New Roman"/>
      <w:i/>
    </w:rPr>
  </w:style>
  <w:style w:type="paragraph" w:styleId="NormalWeb">
    <w:name w:val="Normal (Web)"/>
    <w:basedOn w:val="Normal"/>
    <w:uiPriority w:val="99"/>
    <w:rsid w:val="000B6408"/>
    <w:pPr>
      <w:spacing w:before="100" w:beforeAutospacing="1" w:after="100" w:afterAutospacing="1" w:line="240" w:lineRule="auto"/>
    </w:pPr>
    <w:rPr>
      <w:rFonts w:eastAsia="Times New Roman"/>
      <w:szCs w:val="24"/>
    </w:rPr>
  </w:style>
  <w:style w:type="character" w:customStyle="1" w:styleId="apple-converted-space">
    <w:name w:val="apple-converted-space"/>
    <w:uiPriority w:val="99"/>
    <w:rsid w:val="000B6408"/>
  </w:style>
  <w:style w:type="paragraph" w:styleId="BodyTextIndent2">
    <w:name w:val="Body Text Indent 2"/>
    <w:basedOn w:val="Normal"/>
    <w:link w:val="BodyTextIndent2Char"/>
    <w:uiPriority w:val="99"/>
    <w:rsid w:val="00CF6885"/>
    <w:pPr>
      <w:spacing w:after="0" w:line="240" w:lineRule="auto"/>
      <w:ind w:firstLine="284"/>
      <w:jc w:val="both"/>
    </w:pPr>
    <w:rPr>
      <w:rFonts w:eastAsia="Times New Roman"/>
      <w:spacing w:val="-6"/>
      <w:sz w:val="22"/>
      <w:szCs w:val="20"/>
      <w:lang w:val="vi-VN"/>
    </w:rPr>
  </w:style>
  <w:style w:type="character" w:customStyle="1" w:styleId="BodyTextIndent2Char">
    <w:name w:val="Body Text Indent 2 Char"/>
    <w:link w:val="BodyTextIndent2"/>
    <w:uiPriority w:val="99"/>
    <w:locked/>
    <w:rsid w:val="00CF6885"/>
    <w:rPr>
      <w:rFonts w:eastAsia="Times New Roman"/>
      <w:spacing w:val="-6"/>
      <w:sz w:val="22"/>
    </w:rPr>
  </w:style>
  <w:style w:type="character" w:styleId="Hyperlink">
    <w:name w:val="Hyperlink"/>
    <w:uiPriority w:val="99"/>
    <w:rsid w:val="00CF6885"/>
    <w:rPr>
      <w:rFonts w:cs="Times New Roman"/>
      <w:color w:val="0000FF"/>
      <w:u w:val="single"/>
    </w:rPr>
  </w:style>
  <w:style w:type="paragraph" w:styleId="BodyTextIndent3">
    <w:name w:val="Body Text Indent 3"/>
    <w:basedOn w:val="Normal"/>
    <w:link w:val="BodyTextIndent3Char"/>
    <w:rsid w:val="00EF124A"/>
    <w:pPr>
      <w:ind w:left="283"/>
    </w:pPr>
    <w:rPr>
      <w:sz w:val="16"/>
      <w:szCs w:val="16"/>
      <w:lang w:val="vi-VN"/>
    </w:rPr>
  </w:style>
  <w:style w:type="character" w:customStyle="1" w:styleId="BodyTextIndent3Char">
    <w:name w:val="Body Text Indent 3 Char"/>
    <w:link w:val="BodyTextIndent3"/>
    <w:locked/>
    <w:rsid w:val="00EF124A"/>
    <w:rPr>
      <w:sz w:val="16"/>
    </w:rPr>
  </w:style>
  <w:style w:type="paragraph" w:styleId="Header">
    <w:name w:val="header"/>
    <w:basedOn w:val="Normal"/>
    <w:link w:val="HeaderChar"/>
    <w:uiPriority w:val="99"/>
    <w:rsid w:val="003A71C0"/>
    <w:pPr>
      <w:tabs>
        <w:tab w:val="center" w:pos="4680"/>
        <w:tab w:val="right" w:pos="9360"/>
      </w:tabs>
      <w:spacing w:after="0" w:line="240" w:lineRule="auto"/>
    </w:pPr>
    <w:rPr>
      <w:sz w:val="20"/>
      <w:szCs w:val="20"/>
      <w:lang w:val="vi-VN"/>
    </w:rPr>
  </w:style>
  <w:style w:type="character" w:customStyle="1" w:styleId="HeaderChar">
    <w:name w:val="Header Char"/>
    <w:basedOn w:val="DefaultParagraphFont"/>
    <w:link w:val="Header"/>
    <w:uiPriority w:val="99"/>
    <w:locked/>
    <w:rsid w:val="003A71C0"/>
  </w:style>
  <w:style w:type="paragraph" w:styleId="Footer">
    <w:name w:val="footer"/>
    <w:basedOn w:val="Normal"/>
    <w:link w:val="FooterChar"/>
    <w:uiPriority w:val="99"/>
    <w:rsid w:val="003A71C0"/>
    <w:pPr>
      <w:tabs>
        <w:tab w:val="center" w:pos="4680"/>
        <w:tab w:val="right" w:pos="9360"/>
      </w:tabs>
      <w:spacing w:after="0" w:line="240" w:lineRule="auto"/>
    </w:pPr>
    <w:rPr>
      <w:sz w:val="20"/>
      <w:szCs w:val="20"/>
      <w:lang w:val="vi-VN"/>
    </w:rPr>
  </w:style>
  <w:style w:type="character" w:customStyle="1" w:styleId="FooterChar">
    <w:name w:val="Footer Char"/>
    <w:basedOn w:val="DefaultParagraphFont"/>
    <w:link w:val="Footer"/>
    <w:uiPriority w:val="99"/>
    <w:locked/>
    <w:rsid w:val="003A71C0"/>
  </w:style>
  <w:style w:type="paragraph" w:styleId="ListParagraph">
    <w:name w:val="List Paragraph"/>
    <w:basedOn w:val="Normal"/>
    <w:uiPriority w:val="34"/>
    <w:qFormat/>
    <w:rsid w:val="00901AC6"/>
    <w:pPr>
      <w:ind w:left="720"/>
      <w:contextualSpacing/>
    </w:pPr>
  </w:style>
  <w:style w:type="paragraph" w:styleId="FootnoteText">
    <w:name w:val="footnote text"/>
    <w:basedOn w:val="Normal"/>
    <w:link w:val="FootnoteTextChar"/>
    <w:uiPriority w:val="99"/>
    <w:rsid w:val="007E0B72"/>
    <w:pPr>
      <w:spacing w:after="0" w:line="240" w:lineRule="auto"/>
    </w:pPr>
    <w:rPr>
      <w:rFonts w:eastAsia="Times New Roman"/>
      <w:sz w:val="20"/>
      <w:szCs w:val="20"/>
      <w:lang w:val="vi-VN"/>
    </w:rPr>
  </w:style>
  <w:style w:type="character" w:customStyle="1" w:styleId="FootnoteTextChar">
    <w:name w:val="Footnote Text Char"/>
    <w:link w:val="FootnoteText"/>
    <w:uiPriority w:val="99"/>
    <w:locked/>
    <w:rsid w:val="007E0B72"/>
    <w:rPr>
      <w:rFonts w:eastAsia="Times New Roman"/>
      <w:sz w:val="20"/>
    </w:rPr>
  </w:style>
  <w:style w:type="character" w:styleId="FootnoteReference">
    <w:name w:val="footnote reference"/>
    <w:uiPriority w:val="99"/>
    <w:rsid w:val="007E0B72"/>
    <w:rPr>
      <w:rFonts w:cs="Times New Roman"/>
      <w:vertAlign w:val="superscript"/>
    </w:rPr>
  </w:style>
  <w:style w:type="paragraph" w:styleId="BodyTextIndent">
    <w:name w:val="Body Text Indent"/>
    <w:basedOn w:val="Normal"/>
    <w:link w:val="BodyTextIndentChar"/>
    <w:uiPriority w:val="99"/>
    <w:rsid w:val="00721D86"/>
    <w:pPr>
      <w:ind w:left="283"/>
    </w:pPr>
    <w:rPr>
      <w:szCs w:val="20"/>
    </w:rPr>
  </w:style>
  <w:style w:type="character" w:customStyle="1" w:styleId="BodyTextIndentChar">
    <w:name w:val="Body Text Indent Char"/>
    <w:link w:val="BodyTextIndent"/>
    <w:uiPriority w:val="99"/>
    <w:semiHidden/>
    <w:locked/>
    <w:rsid w:val="0053765C"/>
    <w:rPr>
      <w:sz w:val="24"/>
      <w:lang w:val="en-US" w:eastAsia="en-US"/>
    </w:rPr>
  </w:style>
  <w:style w:type="character" w:customStyle="1" w:styleId="CharChar3">
    <w:name w:val="Char Char3"/>
    <w:uiPriority w:val="99"/>
    <w:rsid w:val="0060392F"/>
    <w:rPr>
      <w:sz w:val="24"/>
    </w:rPr>
  </w:style>
  <w:style w:type="paragraph" w:customStyle="1" w:styleId="Char">
    <w:name w:val="Char"/>
    <w:basedOn w:val="Normal"/>
    <w:uiPriority w:val="99"/>
    <w:rsid w:val="007942E1"/>
    <w:pPr>
      <w:spacing w:after="0" w:line="240" w:lineRule="auto"/>
    </w:pPr>
    <w:rPr>
      <w:rFonts w:ascii="Arial" w:hAnsi="Arial"/>
      <w:sz w:val="22"/>
      <w:szCs w:val="20"/>
      <w:lang w:val="en-AU"/>
    </w:rPr>
  </w:style>
  <w:style w:type="paragraph" w:customStyle="1" w:styleId="Char1">
    <w:name w:val="Char1"/>
    <w:autoRedefine/>
    <w:uiPriority w:val="99"/>
    <w:rsid w:val="00C32BAA"/>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uiPriority w:val="99"/>
    <w:semiHidden/>
    <w:unhideWhenUsed/>
    <w:rsid w:val="0038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AA"/>
    <w:pPr>
      <w:spacing w:after="12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7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0B6408"/>
    <w:rPr>
      <w:rFonts w:cs="Times New Roman"/>
      <w:i/>
    </w:rPr>
  </w:style>
  <w:style w:type="paragraph" w:styleId="NormalWeb">
    <w:name w:val="Normal (Web)"/>
    <w:basedOn w:val="Normal"/>
    <w:uiPriority w:val="99"/>
    <w:rsid w:val="000B6408"/>
    <w:pPr>
      <w:spacing w:before="100" w:beforeAutospacing="1" w:after="100" w:afterAutospacing="1" w:line="240" w:lineRule="auto"/>
    </w:pPr>
    <w:rPr>
      <w:rFonts w:eastAsia="Times New Roman"/>
      <w:szCs w:val="24"/>
    </w:rPr>
  </w:style>
  <w:style w:type="character" w:customStyle="1" w:styleId="apple-converted-space">
    <w:name w:val="apple-converted-space"/>
    <w:uiPriority w:val="99"/>
    <w:rsid w:val="000B6408"/>
  </w:style>
  <w:style w:type="paragraph" w:styleId="BodyTextIndent2">
    <w:name w:val="Body Text Indent 2"/>
    <w:basedOn w:val="Normal"/>
    <w:link w:val="BodyTextIndent2Char"/>
    <w:uiPriority w:val="99"/>
    <w:rsid w:val="00CF6885"/>
    <w:pPr>
      <w:spacing w:after="0" w:line="240" w:lineRule="auto"/>
      <w:ind w:firstLine="284"/>
      <w:jc w:val="both"/>
    </w:pPr>
    <w:rPr>
      <w:rFonts w:eastAsia="Times New Roman"/>
      <w:spacing w:val="-6"/>
      <w:sz w:val="22"/>
      <w:szCs w:val="20"/>
      <w:lang w:val="vi-VN"/>
    </w:rPr>
  </w:style>
  <w:style w:type="character" w:customStyle="1" w:styleId="BodyTextIndent2Char">
    <w:name w:val="Body Text Indent 2 Char"/>
    <w:link w:val="BodyTextIndent2"/>
    <w:uiPriority w:val="99"/>
    <w:locked/>
    <w:rsid w:val="00CF6885"/>
    <w:rPr>
      <w:rFonts w:eastAsia="Times New Roman"/>
      <w:spacing w:val="-6"/>
      <w:sz w:val="22"/>
    </w:rPr>
  </w:style>
  <w:style w:type="character" w:styleId="Hyperlink">
    <w:name w:val="Hyperlink"/>
    <w:uiPriority w:val="99"/>
    <w:rsid w:val="00CF6885"/>
    <w:rPr>
      <w:rFonts w:cs="Times New Roman"/>
      <w:color w:val="0000FF"/>
      <w:u w:val="single"/>
    </w:rPr>
  </w:style>
  <w:style w:type="paragraph" w:styleId="BodyTextIndent3">
    <w:name w:val="Body Text Indent 3"/>
    <w:basedOn w:val="Normal"/>
    <w:link w:val="BodyTextIndent3Char"/>
    <w:rsid w:val="00EF124A"/>
    <w:pPr>
      <w:ind w:left="283"/>
    </w:pPr>
    <w:rPr>
      <w:sz w:val="16"/>
      <w:szCs w:val="16"/>
      <w:lang w:val="vi-VN"/>
    </w:rPr>
  </w:style>
  <w:style w:type="character" w:customStyle="1" w:styleId="BodyTextIndent3Char">
    <w:name w:val="Body Text Indent 3 Char"/>
    <w:link w:val="BodyTextIndent3"/>
    <w:locked/>
    <w:rsid w:val="00EF124A"/>
    <w:rPr>
      <w:sz w:val="16"/>
    </w:rPr>
  </w:style>
  <w:style w:type="paragraph" w:styleId="Header">
    <w:name w:val="header"/>
    <w:basedOn w:val="Normal"/>
    <w:link w:val="HeaderChar"/>
    <w:uiPriority w:val="99"/>
    <w:rsid w:val="003A71C0"/>
    <w:pPr>
      <w:tabs>
        <w:tab w:val="center" w:pos="4680"/>
        <w:tab w:val="right" w:pos="9360"/>
      </w:tabs>
      <w:spacing w:after="0" w:line="240" w:lineRule="auto"/>
    </w:pPr>
    <w:rPr>
      <w:sz w:val="20"/>
      <w:szCs w:val="20"/>
      <w:lang w:val="vi-VN"/>
    </w:rPr>
  </w:style>
  <w:style w:type="character" w:customStyle="1" w:styleId="HeaderChar">
    <w:name w:val="Header Char"/>
    <w:basedOn w:val="DefaultParagraphFont"/>
    <w:link w:val="Header"/>
    <w:uiPriority w:val="99"/>
    <w:locked/>
    <w:rsid w:val="003A71C0"/>
  </w:style>
  <w:style w:type="paragraph" w:styleId="Footer">
    <w:name w:val="footer"/>
    <w:basedOn w:val="Normal"/>
    <w:link w:val="FooterChar"/>
    <w:uiPriority w:val="99"/>
    <w:rsid w:val="003A71C0"/>
    <w:pPr>
      <w:tabs>
        <w:tab w:val="center" w:pos="4680"/>
        <w:tab w:val="right" w:pos="9360"/>
      </w:tabs>
      <w:spacing w:after="0" w:line="240" w:lineRule="auto"/>
    </w:pPr>
    <w:rPr>
      <w:sz w:val="20"/>
      <w:szCs w:val="20"/>
      <w:lang w:val="vi-VN"/>
    </w:rPr>
  </w:style>
  <w:style w:type="character" w:customStyle="1" w:styleId="FooterChar">
    <w:name w:val="Footer Char"/>
    <w:basedOn w:val="DefaultParagraphFont"/>
    <w:link w:val="Footer"/>
    <w:uiPriority w:val="99"/>
    <w:locked/>
    <w:rsid w:val="003A71C0"/>
  </w:style>
  <w:style w:type="paragraph" w:styleId="ListParagraph">
    <w:name w:val="List Paragraph"/>
    <w:basedOn w:val="Normal"/>
    <w:uiPriority w:val="34"/>
    <w:qFormat/>
    <w:rsid w:val="00901AC6"/>
    <w:pPr>
      <w:ind w:left="720"/>
      <w:contextualSpacing/>
    </w:pPr>
  </w:style>
  <w:style w:type="paragraph" w:styleId="FootnoteText">
    <w:name w:val="footnote text"/>
    <w:basedOn w:val="Normal"/>
    <w:link w:val="FootnoteTextChar"/>
    <w:uiPriority w:val="99"/>
    <w:rsid w:val="007E0B72"/>
    <w:pPr>
      <w:spacing w:after="0" w:line="240" w:lineRule="auto"/>
    </w:pPr>
    <w:rPr>
      <w:rFonts w:eastAsia="Times New Roman"/>
      <w:sz w:val="20"/>
      <w:szCs w:val="20"/>
      <w:lang w:val="vi-VN"/>
    </w:rPr>
  </w:style>
  <w:style w:type="character" w:customStyle="1" w:styleId="FootnoteTextChar">
    <w:name w:val="Footnote Text Char"/>
    <w:link w:val="FootnoteText"/>
    <w:uiPriority w:val="99"/>
    <w:locked/>
    <w:rsid w:val="007E0B72"/>
    <w:rPr>
      <w:rFonts w:eastAsia="Times New Roman"/>
      <w:sz w:val="20"/>
    </w:rPr>
  </w:style>
  <w:style w:type="character" w:styleId="FootnoteReference">
    <w:name w:val="footnote reference"/>
    <w:uiPriority w:val="99"/>
    <w:rsid w:val="007E0B72"/>
    <w:rPr>
      <w:rFonts w:cs="Times New Roman"/>
      <w:vertAlign w:val="superscript"/>
    </w:rPr>
  </w:style>
  <w:style w:type="paragraph" w:styleId="BodyTextIndent">
    <w:name w:val="Body Text Indent"/>
    <w:basedOn w:val="Normal"/>
    <w:link w:val="BodyTextIndentChar"/>
    <w:uiPriority w:val="99"/>
    <w:rsid w:val="00721D86"/>
    <w:pPr>
      <w:ind w:left="283"/>
    </w:pPr>
    <w:rPr>
      <w:szCs w:val="20"/>
    </w:rPr>
  </w:style>
  <w:style w:type="character" w:customStyle="1" w:styleId="BodyTextIndentChar">
    <w:name w:val="Body Text Indent Char"/>
    <w:link w:val="BodyTextIndent"/>
    <w:uiPriority w:val="99"/>
    <w:semiHidden/>
    <w:locked/>
    <w:rsid w:val="0053765C"/>
    <w:rPr>
      <w:sz w:val="24"/>
      <w:lang w:val="en-US" w:eastAsia="en-US"/>
    </w:rPr>
  </w:style>
  <w:style w:type="character" w:customStyle="1" w:styleId="CharChar3">
    <w:name w:val="Char Char3"/>
    <w:uiPriority w:val="99"/>
    <w:rsid w:val="0060392F"/>
    <w:rPr>
      <w:sz w:val="24"/>
    </w:rPr>
  </w:style>
  <w:style w:type="paragraph" w:customStyle="1" w:styleId="Char">
    <w:name w:val="Char"/>
    <w:basedOn w:val="Normal"/>
    <w:uiPriority w:val="99"/>
    <w:rsid w:val="007942E1"/>
    <w:pPr>
      <w:spacing w:after="0" w:line="240" w:lineRule="auto"/>
    </w:pPr>
    <w:rPr>
      <w:rFonts w:ascii="Arial" w:hAnsi="Arial"/>
      <w:sz w:val="22"/>
      <w:szCs w:val="20"/>
      <w:lang w:val="en-AU"/>
    </w:rPr>
  </w:style>
  <w:style w:type="paragraph" w:customStyle="1" w:styleId="Char1">
    <w:name w:val="Char1"/>
    <w:autoRedefine/>
    <w:uiPriority w:val="99"/>
    <w:rsid w:val="00C32BAA"/>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uiPriority w:val="99"/>
    <w:semiHidden/>
    <w:unhideWhenUsed/>
    <w:rsid w:val="0038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9043-055A-4E2B-AEB6-1FDA8546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3916</TotalTime>
  <Pages>16</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TỈNH ỦY LAI CHÂU</vt:lpstr>
    </vt:vector>
  </TitlesOfParts>
  <Company>Truong</Company>
  <LinksUpToDate>false</LinksUpToDate>
  <CharactersWithSpaces>34499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LAI CHÂU</dc:title>
  <dc:subject/>
  <dc:creator>LeCong</dc:creator>
  <cp:keywords/>
  <dc:description/>
  <cp:lastModifiedBy>Windows User</cp:lastModifiedBy>
  <cp:revision>321</cp:revision>
  <cp:lastPrinted>2024-01-08T01:07:00Z</cp:lastPrinted>
  <dcterms:created xsi:type="dcterms:W3CDTF">2022-12-23T02:18:00Z</dcterms:created>
  <dcterms:modified xsi:type="dcterms:W3CDTF">2024-01-08T01:10:00Z</dcterms:modified>
</cp:coreProperties>
</file>