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120"/>
      </w:tblGrid>
      <w:tr w:rsidR="00B77CE8" w:rsidRPr="00B77CE8" w:rsidTr="002B7D13">
        <w:tc>
          <w:tcPr>
            <w:tcW w:w="3415" w:type="dxa"/>
          </w:tcPr>
          <w:p w:rsidR="00253D26" w:rsidRPr="00B77CE8" w:rsidRDefault="00253D26" w:rsidP="00253D26">
            <w:pPr>
              <w:jc w:val="center"/>
              <w:rPr>
                <w:rFonts w:ascii="Times New Roman" w:hAnsi="Times New Roman" w:cs="Times New Roman"/>
                <w:b/>
                <w:sz w:val="28"/>
                <w:szCs w:val="28"/>
              </w:rPr>
            </w:pPr>
            <w:r w:rsidRPr="00B77CE8">
              <w:rPr>
                <w:rFonts w:ascii="Times New Roman" w:hAnsi="Times New Roman" w:cs="Times New Roman"/>
                <w:b/>
                <w:sz w:val="28"/>
                <w:szCs w:val="28"/>
              </w:rPr>
              <w:t>ỦY BAN NHÂN DÂN</w:t>
            </w:r>
            <w:r w:rsidRPr="00B77CE8">
              <w:rPr>
                <w:rFonts w:ascii="Times New Roman" w:hAnsi="Times New Roman" w:cs="Times New Roman"/>
                <w:b/>
                <w:sz w:val="28"/>
                <w:szCs w:val="28"/>
              </w:rPr>
              <w:br/>
              <w:t>THÀNH PHỐ LAI CHÂU</w:t>
            </w:r>
          </w:p>
        </w:tc>
        <w:tc>
          <w:tcPr>
            <w:tcW w:w="6120" w:type="dxa"/>
          </w:tcPr>
          <w:p w:rsidR="00253D26" w:rsidRPr="00B77CE8" w:rsidRDefault="00253D26" w:rsidP="00253D26">
            <w:pPr>
              <w:jc w:val="center"/>
              <w:rPr>
                <w:rFonts w:ascii="Times New Roman" w:hAnsi="Times New Roman" w:cs="Times New Roman"/>
                <w:b/>
                <w:sz w:val="28"/>
                <w:szCs w:val="28"/>
              </w:rPr>
            </w:pPr>
            <w:r w:rsidRPr="00B77CE8">
              <w:rPr>
                <w:rFonts w:ascii="Times New Roman" w:hAnsi="Times New Roman" w:cs="Times New Roman"/>
                <w:b/>
                <w:sz w:val="28"/>
                <w:szCs w:val="28"/>
              </w:rPr>
              <w:t>CỘNG HÒA XÃ HỘI CHỦ NGHĨA VIỆT NAM</w:t>
            </w:r>
          </w:p>
          <w:p w:rsidR="00253D26" w:rsidRPr="00B77CE8" w:rsidRDefault="00253D26" w:rsidP="00253D26">
            <w:pPr>
              <w:jc w:val="center"/>
              <w:rPr>
                <w:rFonts w:ascii="Times New Roman" w:hAnsi="Times New Roman" w:cs="Times New Roman"/>
                <w:sz w:val="28"/>
                <w:szCs w:val="28"/>
              </w:rPr>
            </w:pPr>
            <w:r w:rsidRPr="00B77CE8">
              <w:rPr>
                <w:rFonts w:ascii="Times New Roman" w:hAnsi="Times New Roman" w:cs="Times New Roman"/>
                <w:b/>
                <w:sz w:val="28"/>
                <w:szCs w:val="28"/>
              </w:rPr>
              <w:t>Độc Lập – Tự Do – Hạnh Phúc</w:t>
            </w:r>
          </w:p>
        </w:tc>
      </w:tr>
      <w:tr w:rsidR="00B77CE8" w:rsidRPr="00B77CE8" w:rsidTr="002B7D13">
        <w:tc>
          <w:tcPr>
            <w:tcW w:w="3415" w:type="dxa"/>
          </w:tcPr>
          <w:p w:rsidR="001D6ED5" w:rsidRPr="00B77CE8" w:rsidRDefault="001A1064" w:rsidP="00253D26">
            <w:pPr>
              <w:jc w:val="center"/>
              <w:rPr>
                <w:rFonts w:ascii="Times New Roman" w:hAnsi="Times New Roman" w:cs="Times New Roman"/>
                <w:b/>
                <w:sz w:val="28"/>
                <w:szCs w:val="28"/>
              </w:rPr>
            </w:pPr>
            <w:r w:rsidRPr="00B77CE8">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FC6DB6" wp14:editId="7209D2A7">
                      <wp:simplePos x="0" y="0"/>
                      <wp:positionH relativeFrom="column">
                        <wp:posOffset>485194</wp:posOffset>
                      </wp:positionH>
                      <wp:positionV relativeFrom="paragraph">
                        <wp:posOffset>18442</wp:posOffset>
                      </wp:positionV>
                      <wp:extent cx="111635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163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6EECE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pt,1.45pt" to="12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t4tgEAAMMDAAAOAAAAZHJzL2Uyb0RvYy54bWysU8GOEzEMvSPxD1HudGZ2x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" strokecolor="#5b9bd5 [3204]" strokeweight=".5pt">
                      <v:stroke joinstyle="miter"/>
                    </v:line>
                  </w:pict>
                </mc:Fallback>
              </mc:AlternateContent>
            </w:r>
          </w:p>
        </w:tc>
        <w:tc>
          <w:tcPr>
            <w:tcW w:w="6120" w:type="dxa"/>
          </w:tcPr>
          <w:p w:rsidR="001D6ED5" w:rsidRPr="00B77CE8" w:rsidRDefault="001A1064" w:rsidP="00253D26">
            <w:pPr>
              <w:jc w:val="center"/>
              <w:rPr>
                <w:rFonts w:ascii="Times New Roman" w:hAnsi="Times New Roman" w:cs="Times New Roman"/>
                <w:b/>
                <w:sz w:val="28"/>
                <w:szCs w:val="28"/>
              </w:rPr>
            </w:pPr>
            <w:r w:rsidRPr="00B77CE8">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DE35450" wp14:editId="152686D0">
                      <wp:simplePos x="0" y="0"/>
                      <wp:positionH relativeFrom="column">
                        <wp:posOffset>1076698</wp:posOffset>
                      </wp:positionH>
                      <wp:positionV relativeFrom="paragraph">
                        <wp:posOffset>29662</wp:posOffset>
                      </wp:positionV>
                      <wp:extent cx="1565139"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5651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9115E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8pt,2.35pt" to="20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" strokecolor="#5b9bd5 [3204]" strokeweight=".5pt">
                      <v:stroke joinstyle="miter"/>
                    </v:line>
                  </w:pict>
                </mc:Fallback>
              </mc:AlternateContent>
            </w:r>
          </w:p>
        </w:tc>
      </w:tr>
      <w:tr w:rsidR="00253D26" w:rsidRPr="00B77CE8" w:rsidTr="002B7D13">
        <w:tc>
          <w:tcPr>
            <w:tcW w:w="3415" w:type="dxa"/>
          </w:tcPr>
          <w:p w:rsidR="00253D26" w:rsidRPr="00B77CE8" w:rsidRDefault="00253D26" w:rsidP="00253D26">
            <w:pPr>
              <w:jc w:val="center"/>
              <w:rPr>
                <w:rFonts w:ascii="Times New Roman" w:hAnsi="Times New Roman" w:cs="Times New Roman"/>
                <w:sz w:val="28"/>
                <w:szCs w:val="28"/>
              </w:rPr>
            </w:pPr>
            <w:r w:rsidRPr="00B77CE8">
              <w:rPr>
                <w:rFonts w:ascii="Times New Roman" w:hAnsi="Times New Roman" w:cs="Times New Roman"/>
                <w:sz w:val="28"/>
                <w:szCs w:val="28"/>
              </w:rPr>
              <w:t xml:space="preserve">Số: </w:t>
            </w:r>
            <w:r w:rsidR="002E5A58" w:rsidRPr="00B77CE8">
              <w:rPr>
                <w:rFonts w:ascii="Times New Roman" w:hAnsi="Times New Roman" w:cs="Times New Roman"/>
                <w:sz w:val="28"/>
                <w:szCs w:val="28"/>
              </w:rPr>
              <w:t xml:space="preserve">     </w:t>
            </w:r>
            <w:r w:rsidR="00F41F76" w:rsidRPr="00B77CE8">
              <w:rPr>
                <w:rFonts w:ascii="Times New Roman" w:hAnsi="Times New Roman" w:cs="Times New Roman"/>
                <w:sz w:val="28"/>
                <w:szCs w:val="28"/>
              </w:rPr>
              <w:t xml:space="preserve">  </w:t>
            </w:r>
            <w:r w:rsidR="002B7D13" w:rsidRPr="00B77CE8">
              <w:rPr>
                <w:rFonts w:ascii="Times New Roman" w:hAnsi="Times New Roman" w:cs="Times New Roman"/>
                <w:sz w:val="28"/>
                <w:szCs w:val="28"/>
              </w:rPr>
              <w:t xml:space="preserve">  </w:t>
            </w:r>
            <w:r w:rsidRPr="00B77CE8">
              <w:rPr>
                <w:rFonts w:ascii="Times New Roman" w:hAnsi="Times New Roman" w:cs="Times New Roman"/>
                <w:sz w:val="28"/>
                <w:szCs w:val="28"/>
              </w:rPr>
              <w:t>/BC-UBND</w:t>
            </w:r>
          </w:p>
        </w:tc>
        <w:tc>
          <w:tcPr>
            <w:tcW w:w="6120" w:type="dxa"/>
          </w:tcPr>
          <w:p w:rsidR="00253D26" w:rsidRPr="00B77CE8" w:rsidRDefault="00253D26" w:rsidP="00253D26">
            <w:pPr>
              <w:jc w:val="right"/>
              <w:rPr>
                <w:rFonts w:ascii="Times New Roman" w:hAnsi="Times New Roman" w:cs="Times New Roman"/>
                <w:i/>
                <w:sz w:val="28"/>
                <w:szCs w:val="28"/>
              </w:rPr>
            </w:pPr>
            <w:r w:rsidRPr="00B77CE8">
              <w:rPr>
                <w:rFonts w:ascii="Times New Roman" w:hAnsi="Times New Roman" w:cs="Times New Roman"/>
                <w:i/>
                <w:sz w:val="28"/>
                <w:szCs w:val="28"/>
              </w:rPr>
              <w:t>Thành phố Lai Châu, ngày … tháng … năm 2022</w:t>
            </w:r>
          </w:p>
        </w:tc>
      </w:tr>
    </w:tbl>
    <w:p w:rsidR="00FC15FF" w:rsidRPr="00B77CE8" w:rsidRDefault="00FC15FF" w:rsidP="00092EFE">
      <w:pPr>
        <w:jc w:val="center"/>
        <w:rPr>
          <w:rFonts w:ascii="Times New Roman" w:hAnsi="Times New Roman" w:cs="Times New Roman"/>
          <w:sz w:val="28"/>
          <w:szCs w:val="28"/>
        </w:rPr>
      </w:pPr>
    </w:p>
    <w:p w:rsidR="00092EFE" w:rsidRPr="00B77CE8" w:rsidRDefault="00092EFE" w:rsidP="00092EFE">
      <w:pPr>
        <w:jc w:val="center"/>
        <w:rPr>
          <w:rFonts w:ascii="Times New Roman" w:hAnsi="Times New Roman" w:cs="Times New Roman"/>
          <w:b/>
          <w:sz w:val="28"/>
          <w:szCs w:val="28"/>
        </w:rPr>
      </w:pPr>
      <w:r w:rsidRPr="00B77CE8">
        <w:rPr>
          <w:rFonts w:ascii="Times New Roman" w:hAnsi="Times New Roman" w:cs="Times New Roman"/>
          <w:b/>
          <w:sz w:val="28"/>
          <w:szCs w:val="28"/>
        </w:rPr>
        <w:t>BÁO CÁO</w:t>
      </w:r>
    </w:p>
    <w:p w:rsidR="00092EFE" w:rsidRPr="00B77CE8" w:rsidRDefault="00805CB3" w:rsidP="00D34AC9">
      <w:pPr>
        <w:spacing w:after="360"/>
        <w:jc w:val="center"/>
        <w:rPr>
          <w:rFonts w:ascii="Times New Roman" w:hAnsi="Times New Roman" w:cs="Times New Roman"/>
          <w:b/>
          <w:sz w:val="28"/>
          <w:szCs w:val="28"/>
        </w:rPr>
      </w:pPr>
      <w:r w:rsidRPr="00B77CE8">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020E95E2" wp14:editId="0498BB0C">
                <wp:simplePos x="0" y="0"/>
                <wp:positionH relativeFrom="column">
                  <wp:posOffset>1910715</wp:posOffset>
                </wp:positionH>
                <wp:positionV relativeFrom="paragraph">
                  <wp:posOffset>465678</wp:posOffset>
                </wp:positionV>
                <wp:extent cx="2412221"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4122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DF3FE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45pt,36.65pt" to="340.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" strokecolor="#5b9bd5 [3204]" strokeweight=".5pt">
                <v:stroke joinstyle="miter"/>
              </v:line>
            </w:pict>
          </mc:Fallback>
        </mc:AlternateContent>
      </w:r>
      <w:r w:rsidR="00092EFE" w:rsidRPr="00B77CE8">
        <w:rPr>
          <w:rFonts w:ascii="Times New Roman" w:hAnsi="Times New Roman" w:cs="Times New Roman"/>
          <w:b/>
          <w:sz w:val="28"/>
          <w:szCs w:val="28"/>
        </w:rPr>
        <w:t>Tình hình thực hiện phát triển kinh tế - xã hội, đảm bảo quốc phòng an ninh tháng 02</w:t>
      </w:r>
      <w:r w:rsidR="0016132C" w:rsidRPr="00B77CE8">
        <w:rPr>
          <w:rFonts w:ascii="Times New Roman" w:hAnsi="Times New Roman" w:cs="Times New Roman"/>
          <w:b/>
          <w:sz w:val="28"/>
          <w:szCs w:val="28"/>
        </w:rPr>
        <w:t xml:space="preserve"> và</w:t>
      </w:r>
      <w:r w:rsidR="00092EFE" w:rsidRPr="00B77CE8">
        <w:rPr>
          <w:rFonts w:ascii="Times New Roman" w:hAnsi="Times New Roman" w:cs="Times New Roman"/>
          <w:b/>
          <w:sz w:val="28"/>
          <w:szCs w:val="28"/>
        </w:rPr>
        <w:t xml:space="preserve"> </w:t>
      </w:r>
      <w:r w:rsidR="00A426D6" w:rsidRPr="00B77CE8">
        <w:rPr>
          <w:rFonts w:ascii="Times New Roman" w:hAnsi="Times New Roman" w:cs="Times New Roman"/>
          <w:b/>
          <w:sz w:val="28"/>
          <w:szCs w:val="28"/>
        </w:rPr>
        <w:t>p</w:t>
      </w:r>
      <w:r w:rsidR="00092EFE" w:rsidRPr="00B77CE8">
        <w:rPr>
          <w:rFonts w:ascii="Times New Roman" w:hAnsi="Times New Roman" w:cs="Times New Roman"/>
          <w:b/>
          <w:sz w:val="28"/>
          <w:szCs w:val="28"/>
        </w:rPr>
        <w:t>hương hướng, nhiệm vụ trọng tâm tháng 3 năm 2022</w:t>
      </w:r>
    </w:p>
    <w:p w:rsidR="000D37EA" w:rsidRPr="00B77CE8" w:rsidRDefault="000D37EA" w:rsidP="000D37EA">
      <w:pPr>
        <w:jc w:val="both"/>
        <w:rPr>
          <w:rFonts w:ascii="Times New Roman" w:hAnsi="Times New Roman" w:cs="Times New Roman"/>
          <w:sz w:val="28"/>
        </w:rPr>
      </w:pPr>
      <w:r w:rsidRPr="00B77CE8">
        <w:rPr>
          <w:rFonts w:ascii="Times New Roman" w:hAnsi="Times New Roman" w:cs="Times New Roman"/>
          <w:b/>
          <w:sz w:val="28"/>
          <w:szCs w:val="28"/>
        </w:rPr>
        <w:tab/>
      </w:r>
      <w:r w:rsidR="00A74AE9" w:rsidRPr="00B77CE8">
        <w:rPr>
          <w:rFonts w:ascii="Times New Roman" w:hAnsi="Times New Roman" w:cs="Times New Roman"/>
          <w:b/>
          <w:sz w:val="28"/>
          <w:szCs w:val="28"/>
        </w:rPr>
        <w:t>A. TÌNH HÌNH THỰC HIỆN KẾ HOẠCH THÁNG 2</w:t>
      </w:r>
    </w:p>
    <w:p w:rsidR="008433C0" w:rsidRPr="00B77CE8" w:rsidRDefault="008433C0" w:rsidP="008433C0">
      <w:pPr>
        <w:jc w:val="both"/>
        <w:rPr>
          <w:rFonts w:ascii="Times New Roman" w:hAnsi="Times New Roman" w:cs="Times New Roman"/>
          <w:b/>
          <w:sz w:val="28"/>
        </w:rPr>
      </w:pPr>
      <w:r w:rsidRPr="00B77CE8">
        <w:rPr>
          <w:rFonts w:ascii="Times New Roman" w:hAnsi="Times New Roman" w:cs="Times New Roman"/>
          <w:sz w:val="28"/>
        </w:rPr>
        <w:tab/>
      </w:r>
      <w:r w:rsidRPr="00B77CE8">
        <w:rPr>
          <w:rFonts w:ascii="Times New Roman" w:hAnsi="Times New Roman" w:cs="Times New Roman"/>
          <w:b/>
          <w:sz w:val="28"/>
        </w:rPr>
        <w:t xml:space="preserve">I. </w:t>
      </w:r>
      <w:r w:rsidR="00A74AE9" w:rsidRPr="00B77CE8">
        <w:rPr>
          <w:rFonts w:ascii="Times New Roman" w:hAnsi="Times New Roman" w:cs="Times New Roman"/>
          <w:b/>
          <w:sz w:val="28"/>
        </w:rPr>
        <w:t>LĨNH VỰC KINH TẾ</w:t>
      </w:r>
    </w:p>
    <w:p w:rsidR="003A0ECB" w:rsidRPr="00B77CE8" w:rsidRDefault="003A0ECB" w:rsidP="008433C0">
      <w:pPr>
        <w:jc w:val="both"/>
        <w:rPr>
          <w:rFonts w:ascii="Times New Roman" w:hAnsi="Times New Roman" w:cs="Times New Roman"/>
          <w:sz w:val="28"/>
        </w:rPr>
      </w:pPr>
      <w:r w:rsidRPr="00B77CE8">
        <w:rPr>
          <w:rFonts w:ascii="Times New Roman" w:hAnsi="Times New Roman" w:cs="Times New Roman"/>
          <w:b/>
          <w:sz w:val="28"/>
        </w:rPr>
        <w:tab/>
      </w:r>
      <w:r w:rsidR="00960AD9" w:rsidRPr="00B77CE8">
        <w:rPr>
          <w:rFonts w:ascii="Times New Roman" w:hAnsi="Times New Roman" w:cs="Times New Roman"/>
          <w:sz w:val="28"/>
        </w:rPr>
        <w:t>1.</w:t>
      </w:r>
      <w:r w:rsidR="00203E27" w:rsidRPr="00B77CE8">
        <w:rPr>
          <w:rFonts w:ascii="Times New Roman" w:hAnsi="Times New Roman" w:cs="Times New Roman"/>
          <w:sz w:val="28"/>
        </w:rPr>
        <w:t xml:space="preserve"> Thương mạ</w:t>
      </w:r>
      <w:r w:rsidR="00960AD9" w:rsidRPr="00B77CE8">
        <w:rPr>
          <w:rFonts w:ascii="Times New Roman" w:hAnsi="Times New Roman" w:cs="Times New Roman"/>
          <w:sz w:val="28"/>
        </w:rPr>
        <w:t>i -</w:t>
      </w:r>
      <w:r w:rsidR="00203E27" w:rsidRPr="00B77CE8">
        <w:rPr>
          <w:rFonts w:ascii="Times New Roman" w:hAnsi="Times New Roman" w:cs="Times New Roman"/>
          <w:sz w:val="28"/>
        </w:rPr>
        <w:t xml:space="preserve"> dịch vụ, du lịch</w:t>
      </w:r>
    </w:p>
    <w:p w:rsidR="005E47D7" w:rsidRPr="00B77CE8" w:rsidRDefault="00AD4F15" w:rsidP="00ED7C8E">
      <w:pPr>
        <w:jc w:val="both"/>
        <w:rPr>
          <w:rFonts w:ascii="Times New Roman" w:hAnsi="Times New Roman" w:cs="Times New Roman"/>
          <w:bCs/>
          <w:iCs/>
          <w:sz w:val="28"/>
          <w:szCs w:val="28"/>
          <w:lang w:val="nl-NL"/>
        </w:rPr>
      </w:pPr>
      <w:r w:rsidRPr="00B77CE8">
        <w:rPr>
          <w:rFonts w:ascii="Times New Roman" w:hAnsi="Times New Roman" w:cs="Times New Roman"/>
          <w:sz w:val="28"/>
        </w:rPr>
        <w:tab/>
      </w:r>
      <w:r w:rsidR="00D0569A" w:rsidRPr="00B77CE8">
        <w:rPr>
          <w:rFonts w:ascii="Times New Roman" w:hAnsi="Times New Roman" w:cs="Times New Roman"/>
          <w:sz w:val="28"/>
        </w:rPr>
        <w:t>Hoạt động thương mại dịch vụ trên địa bàn Thành phố được duy trì và phát triển ổn đị</w:t>
      </w:r>
      <w:r w:rsidR="00474A34" w:rsidRPr="00B77CE8">
        <w:rPr>
          <w:rFonts w:ascii="Times New Roman" w:hAnsi="Times New Roman" w:cs="Times New Roman"/>
          <w:sz w:val="28"/>
        </w:rPr>
        <w:t>nh,</w:t>
      </w:r>
      <w:r w:rsidR="00D0569A" w:rsidRPr="00B77CE8">
        <w:rPr>
          <w:rFonts w:ascii="Times New Roman" w:hAnsi="Times New Roman" w:cs="Times New Roman"/>
          <w:sz w:val="28"/>
        </w:rPr>
        <w:t xml:space="preserve"> </w:t>
      </w:r>
      <w:r w:rsidR="00474A34" w:rsidRPr="00B77CE8">
        <w:rPr>
          <w:rFonts w:ascii="Times New Roman" w:hAnsi="Times New Roman" w:cs="Times New Roman"/>
          <w:sz w:val="28"/>
        </w:rPr>
        <w:t>n</w:t>
      </w:r>
      <w:r w:rsidR="00124BD9" w:rsidRPr="00B77CE8">
        <w:rPr>
          <w:rFonts w:ascii="Times New Roman" w:hAnsi="Times New Roman" w:cs="Times New Roman"/>
          <w:sz w:val="28"/>
        </w:rPr>
        <w:t>hu cầu mua sắm của Nhân dân trên địa bàn tăng mạnh để phục vụ đón Tế</w:t>
      </w:r>
      <w:r w:rsidR="00494EA6" w:rsidRPr="00B77CE8">
        <w:rPr>
          <w:rFonts w:ascii="Times New Roman" w:hAnsi="Times New Roman" w:cs="Times New Roman"/>
          <w:sz w:val="28"/>
        </w:rPr>
        <w:t xml:space="preserve">t Nguyên Đán. </w:t>
      </w:r>
      <w:r w:rsidR="005E47D7" w:rsidRPr="00B77CE8">
        <w:rPr>
          <w:rFonts w:ascii="Times New Roman" w:hAnsi="Times New Roman" w:cs="Times New Roman"/>
          <w:bCs/>
          <w:iCs/>
          <w:sz w:val="28"/>
          <w:szCs w:val="28"/>
          <w:lang w:val="nl-NL"/>
        </w:rPr>
        <w:t>Chỉ đạo làm tốt</w:t>
      </w:r>
      <w:r w:rsidR="004E1473" w:rsidRPr="00B77CE8">
        <w:rPr>
          <w:rFonts w:ascii="Times New Roman" w:hAnsi="Times New Roman" w:cs="Times New Roman"/>
          <w:bCs/>
          <w:iCs/>
          <w:sz w:val="28"/>
          <w:szCs w:val="28"/>
          <w:lang w:val="nl-NL"/>
        </w:rPr>
        <w:t xml:space="preserve"> công tác</w:t>
      </w:r>
      <w:r w:rsidR="005E47D7" w:rsidRPr="00B77CE8">
        <w:rPr>
          <w:rFonts w:ascii="Times New Roman" w:hAnsi="Times New Roman" w:cs="Times New Roman"/>
          <w:bCs/>
          <w:iCs/>
          <w:sz w:val="28"/>
          <w:szCs w:val="28"/>
          <w:lang w:val="nl-NL"/>
        </w:rPr>
        <w:t xml:space="preserve"> kiểm tra, kiểm soát thị trường, đặc biệt vào các dịp cao điểm, trước, trong và sau Tế</w:t>
      </w:r>
      <w:r w:rsidR="00285A0F" w:rsidRPr="00B77CE8">
        <w:rPr>
          <w:rFonts w:ascii="Times New Roman" w:hAnsi="Times New Roman" w:cs="Times New Roman"/>
          <w:bCs/>
          <w:iCs/>
          <w:sz w:val="28"/>
          <w:szCs w:val="28"/>
          <w:lang w:val="nl-NL"/>
        </w:rPr>
        <w:t>t,</w:t>
      </w:r>
      <w:r w:rsidR="005E47D7" w:rsidRPr="00B77CE8">
        <w:rPr>
          <w:rFonts w:ascii="Times New Roman" w:hAnsi="Times New Roman" w:cs="Times New Roman"/>
          <w:bCs/>
          <w:iCs/>
          <w:sz w:val="28"/>
          <w:szCs w:val="28"/>
          <w:lang w:val="nl-NL"/>
        </w:rPr>
        <w:t xml:space="preserve"> đảm bảo công tác vệ sinh an toàn thực phẩm, phòng chống buôn lậu và gian lận thương mại</w:t>
      </w:r>
      <w:r w:rsidR="00154C11" w:rsidRPr="00B77CE8">
        <w:rPr>
          <w:rFonts w:ascii="Times New Roman" w:hAnsi="Times New Roman" w:cs="Times New Roman"/>
          <w:bCs/>
          <w:iCs/>
          <w:sz w:val="28"/>
          <w:szCs w:val="28"/>
          <w:lang w:val="nl-NL"/>
        </w:rPr>
        <w:t>,</w:t>
      </w:r>
      <w:r w:rsidR="005E47D7" w:rsidRPr="00B77CE8">
        <w:rPr>
          <w:rFonts w:ascii="Times New Roman" w:hAnsi="Times New Roman" w:cs="Times New Roman"/>
          <w:bCs/>
          <w:iCs/>
          <w:sz w:val="28"/>
          <w:szCs w:val="28"/>
          <w:lang w:val="nl-NL"/>
        </w:rPr>
        <w:t xml:space="preserve"> </w:t>
      </w:r>
      <w:r w:rsidR="00154C11" w:rsidRPr="00B77CE8">
        <w:rPr>
          <w:rFonts w:ascii="Times New Roman" w:hAnsi="Times New Roman" w:cs="Times New Roman"/>
          <w:bCs/>
          <w:iCs/>
          <w:sz w:val="28"/>
          <w:szCs w:val="28"/>
          <w:lang w:val="nl-NL"/>
        </w:rPr>
        <w:t>k</w:t>
      </w:r>
      <w:r w:rsidR="005E47D7" w:rsidRPr="00B77CE8">
        <w:rPr>
          <w:rFonts w:ascii="Times New Roman" w:hAnsi="Times New Roman" w:cs="Times New Roman"/>
          <w:bCs/>
          <w:iCs/>
          <w:sz w:val="28"/>
          <w:szCs w:val="28"/>
          <w:lang w:val="nl-NL"/>
        </w:rPr>
        <w:t>hông để xảy ra tình trạng</w:t>
      </w:r>
      <w:r w:rsidR="00494EA6" w:rsidRPr="00B77CE8">
        <w:rPr>
          <w:rFonts w:ascii="Times New Roman" w:hAnsi="Times New Roman" w:cs="Times New Roman"/>
          <w:bCs/>
          <w:iCs/>
          <w:sz w:val="28"/>
          <w:szCs w:val="28"/>
          <w:lang w:val="nl-NL"/>
        </w:rPr>
        <w:t xml:space="preserve"> </w:t>
      </w:r>
      <w:r w:rsidR="00494EA6" w:rsidRPr="00B77CE8">
        <w:rPr>
          <w:rFonts w:ascii="Times New Roman" w:hAnsi="Times New Roman" w:cs="Times New Roman"/>
          <w:sz w:val="28"/>
        </w:rPr>
        <w:t xml:space="preserve">khan hàng, thiếu hàng hóa xảy ra, </w:t>
      </w:r>
      <w:r w:rsidR="005E47D7" w:rsidRPr="00B77CE8">
        <w:rPr>
          <w:rFonts w:ascii="Times New Roman" w:hAnsi="Times New Roman" w:cs="Times New Roman"/>
          <w:bCs/>
          <w:iCs/>
          <w:sz w:val="28"/>
          <w:szCs w:val="28"/>
          <w:lang w:val="nl-NL"/>
        </w:rPr>
        <w:t>tăng giá bán sản phẩm để trục lợi, phát hiện xử lý các trường hợp vi phạm phải xử lý theo quy định</w:t>
      </w:r>
      <w:r w:rsidR="00154C11" w:rsidRPr="00B77CE8">
        <w:rPr>
          <w:rStyle w:val="FootnoteReference"/>
          <w:rFonts w:ascii="Times New Roman" w:hAnsi="Times New Roman" w:cs="Times New Roman"/>
          <w:bCs/>
          <w:iCs/>
          <w:sz w:val="28"/>
          <w:szCs w:val="28"/>
          <w:lang w:val="nl-NL"/>
        </w:rPr>
        <w:footnoteReference w:id="1"/>
      </w:r>
      <w:r w:rsidR="00154C11" w:rsidRPr="00B77CE8">
        <w:rPr>
          <w:rFonts w:ascii="Times New Roman" w:hAnsi="Times New Roman" w:cs="Times New Roman"/>
          <w:bCs/>
          <w:iCs/>
          <w:sz w:val="28"/>
          <w:szCs w:val="28"/>
          <w:lang w:val="nl-NL"/>
        </w:rPr>
        <w:t>.</w:t>
      </w:r>
      <w:r w:rsidR="005E47D7" w:rsidRPr="00B77CE8">
        <w:rPr>
          <w:rFonts w:ascii="Times New Roman" w:hAnsi="Times New Roman" w:cs="Times New Roman"/>
          <w:bCs/>
          <w:iCs/>
          <w:sz w:val="28"/>
          <w:szCs w:val="28"/>
          <w:lang w:val="nl-NL"/>
        </w:rPr>
        <w:t xml:space="preserve"> </w:t>
      </w:r>
      <w:r w:rsidR="005E47D7" w:rsidRPr="00B77CE8">
        <w:rPr>
          <w:rFonts w:ascii="Times New Roman" w:hAnsi="Times New Roman" w:cs="Times New Roman"/>
          <w:sz w:val="28"/>
        </w:rPr>
        <w:t>Một số mặt hàng</w:t>
      </w:r>
      <w:r w:rsidR="00413EDA" w:rsidRPr="00B77CE8">
        <w:rPr>
          <w:rFonts w:ascii="Times New Roman" w:hAnsi="Times New Roman" w:cs="Times New Roman"/>
          <w:sz w:val="28"/>
        </w:rPr>
        <w:t xml:space="preserve"> thiết yếu</w:t>
      </w:r>
      <w:r w:rsidR="005E47D7" w:rsidRPr="00B77CE8">
        <w:rPr>
          <w:rFonts w:ascii="Times New Roman" w:hAnsi="Times New Roman" w:cs="Times New Roman"/>
          <w:sz w:val="28"/>
        </w:rPr>
        <w:t xml:space="preserve"> </w:t>
      </w:r>
      <w:r w:rsidR="00413EDA" w:rsidRPr="00B77CE8">
        <w:rPr>
          <w:rFonts w:ascii="Times New Roman" w:hAnsi="Times New Roman" w:cs="Times New Roman"/>
          <w:sz w:val="28"/>
        </w:rPr>
        <w:t xml:space="preserve">phục vụ công tác </w:t>
      </w:r>
      <w:r w:rsidR="005E47D7" w:rsidRPr="00B77CE8">
        <w:rPr>
          <w:rFonts w:ascii="Times New Roman" w:hAnsi="Times New Roman" w:cs="Times New Roman"/>
          <w:sz w:val="28"/>
        </w:rPr>
        <w:t>phòng chống dịch bệnh Covid-19 được các doanh nghiệp, hộ kinh doanh trên địa bàn bán,</w:t>
      </w:r>
      <w:r w:rsidR="00413EDA" w:rsidRPr="00B77CE8">
        <w:rPr>
          <w:rFonts w:ascii="Times New Roman" w:hAnsi="Times New Roman" w:cs="Times New Roman"/>
          <w:sz w:val="28"/>
        </w:rPr>
        <w:t xml:space="preserve"> cung ứng</w:t>
      </w:r>
      <w:r w:rsidR="005E47D7" w:rsidRPr="00B77CE8">
        <w:rPr>
          <w:rFonts w:ascii="Times New Roman" w:hAnsi="Times New Roman" w:cs="Times New Roman"/>
          <w:sz w:val="28"/>
        </w:rPr>
        <w:t xml:space="preserve"> phục vụ</w:t>
      </w:r>
      <w:r w:rsidR="00494EA6" w:rsidRPr="00B77CE8">
        <w:rPr>
          <w:rFonts w:ascii="Times New Roman" w:hAnsi="Times New Roman" w:cs="Times New Roman"/>
          <w:sz w:val="28"/>
        </w:rPr>
        <w:t xml:space="preserve"> Nhân dân</w:t>
      </w:r>
      <w:r w:rsidR="00A26757" w:rsidRPr="00B77CE8">
        <w:rPr>
          <w:rFonts w:ascii="Times New Roman" w:hAnsi="Times New Roman" w:cs="Times New Roman"/>
          <w:sz w:val="28"/>
        </w:rPr>
        <w:t xml:space="preserve"> </w:t>
      </w:r>
      <w:r w:rsidR="00413EDA" w:rsidRPr="00B77CE8">
        <w:rPr>
          <w:rFonts w:ascii="Times New Roman" w:hAnsi="Times New Roman" w:cs="Times New Roman"/>
          <w:sz w:val="28"/>
        </w:rPr>
        <w:t>đảm bảo theo quy định</w:t>
      </w:r>
      <w:r w:rsidR="00DB23EC" w:rsidRPr="00B77CE8">
        <w:rPr>
          <w:rFonts w:ascii="Times New Roman" w:hAnsi="Times New Roman" w:cs="Times New Roman"/>
          <w:sz w:val="28"/>
        </w:rPr>
        <w:t>.</w:t>
      </w:r>
      <w:r w:rsidR="00FF0EA0" w:rsidRPr="00B77CE8">
        <w:rPr>
          <w:rFonts w:ascii="Times New Roman" w:hAnsi="Times New Roman" w:cs="Times New Roman"/>
          <w:sz w:val="28"/>
        </w:rPr>
        <w:t xml:space="preserve"> Lũy kế tổng mức bán lẻ hàng hóa và doanh thu dịch vụ tiêu dùng ước đạt </w:t>
      </w:r>
      <w:r w:rsidR="00825659" w:rsidRPr="00B77CE8">
        <w:rPr>
          <w:rFonts w:ascii="Times New Roman" w:hAnsi="Times New Roman" w:cs="Times New Roman"/>
          <w:sz w:val="28"/>
        </w:rPr>
        <w:t>78,8</w:t>
      </w:r>
      <w:r w:rsidR="00FF0EA0" w:rsidRPr="00B77CE8">
        <w:rPr>
          <w:rFonts w:ascii="Times New Roman" w:hAnsi="Times New Roman" w:cs="Times New Roman"/>
          <w:sz w:val="28"/>
        </w:rPr>
        <w:t xml:space="preserve"> </w:t>
      </w:r>
      <w:r w:rsidR="00825659" w:rsidRPr="00B77CE8">
        <w:rPr>
          <w:rFonts w:ascii="Times New Roman" w:hAnsi="Times New Roman" w:cs="Times New Roman"/>
          <w:sz w:val="28"/>
        </w:rPr>
        <w:t>t</w:t>
      </w:r>
      <w:r w:rsidR="00FF0EA0" w:rsidRPr="00B77CE8">
        <w:rPr>
          <w:rFonts w:ascii="Times New Roman" w:hAnsi="Times New Roman" w:cs="Times New Roman"/>
          <w:sz w:val="28"/>
        </w:rPr>
        <w:t xml:space="preserve">ỷ đồng, đạt </w:t>
      </w:r>
      <w:r w:rsidR="00643207" w:rsidRPr="00B77CE8">
        <w:rPr>
          <w:rFonts w:ascii="Times New Roman" w:hAnsi="Times New Roman" w:cs="Times New Roman"/>
          <w:sz w:val="28"/>
        </w:rPr>
        <w:t>2,28</w:t>
      </w:r>
      <w:r w:rsidR="00FF0EA0" w:rsidRPr="00B77CE8">
        <w:rPr>
          <w:rFonts w:ascii="Times New Roman" w:hAnsi="Times New Roman" w:cs="Times New Roman"/>
          <w:sz w:val="28"/>
        </w:rPr>
        <w:t xml:space="preserve"> % kế hoạch; riêng tháng 2 ước đạt </w:t>
      </w:r>
      <w:r w:rsidR="002A3829" w:rsidRPr="00B77CE8">
        <w:rPr>
          <w:rFonts w:ascii="Times New Roman" w:hAnsi="Times New Roman" w:cs="Times New Roman"/>
          <w:sz w:val="28"/>
        </w:rPr>
        <w:t>32</w:t>
      </w:r>
      <w:r w:rsidR="00FF0EA0" w:rsidRPr="00B77CE8">
        <w:rPr>
          <w:rFonts w:ascii="Times New Roman" w:hAnsi="Times New Roman" w:cs="Times New Roman"/>
          <w:sz w:val="28"/>
        </w:rPr>
        <w:t xml:space="preserve"> tỷ đồng, đạt </w:t>
      </w:r>
      <w:r w:rsidR="002A3829" w:rsidRPr="00B77CE8">
        <w:rPr>
          <w:rFonts w:ascii="Times New Roman" w:hAnsi="Times New Roman" w:cs="Times New Roman"/>
          <w:sz w:val="28"/>
        </w:rPr>
        <w:t xml:space="preserve">0,93 </w:t>
      </w:r>
      <w:r w:rsidR="00FF0EA0" w:rsidRPr="00B77CE8">
        <w:rPr>
          <w:rFonts w:ascii="Times New Roman" w:hAnsi="Times New Roman" w:cs="Times New Roman"/>
          <w:sz w:val="28"/>
        </w:rPr>
        <w:t>% kế hoạch.</w:t>
      </w:r>
    </w:p>
    <w:p w:rsidR="00FB0C85" w:rsidRPr="00B77CE8" w:rsidRDefault="00345603" w:rsidP="00AD4F15">
      <w:pPr>
        <w:jc w:val="both"/>
        <w:rPr>
          <w:rFonts w:ascii="Times New Roman" w:hAnsi="Times New Roman" w:cs="Times New Roman"/>
          <w:sz w:val="28"/>
        </w:rPr>
      </w:pPr>
      <w:r w:rsidRPr="00B77CE8">
        <w:rPr>
          <w:rFonts w:ascii="Times New Roman" w:hAnsi="Times New Roman" w:cs="Times New Roman"/>
          <w:sz w:val="28"/>
        </w:rPr>
        <w:tab/>
      </w:r>
      <w:r w:rsidR="00323FAF" w:rsidRPr="00E05E75">
        <w:rPr>
          <w:rFonts w:ascii="Times New Roman" w:hAnsi="Times New Roman" w:cs="Times New Roman"/>
          <w:sz w:val="28"/>
        </w:rPr>
        <w:t xml:space="preserve">Hoạt động du lịch trên địa bàn phát triển ổn định, </w:t>
      </w:r>
      <w:r w:rsidR="00891E67" w:rsidRPr="00E05E75">
        <w:rPr>
          <w:rFonts w:ascii="Times New Roman" w:hAnsi="Times New Roman" w:cs="Times New Roman"/>
          <w:sz w:val="28"/>
        </w:rPr>
        <w:t>lượng khách du lịch đến địa bàn</w:t>
      </w:r>
      <w:r w:rsidR="00C52F04" w:rsidRPr="00E05E75">
        <w:rPr>
          <w:rFonts w:ascii="Times New Roman" w:hAnsi="Times New Roman" w:cs="Times New Roman"/>
          <w:sz w:val="28"/>
        </w:rPr>
        <w:t xml:space="preserve"> </w:t>
      </w:r>
      <w:r w:rsidR="005F19D4" w:rsidRPr="00E05E75">
        <w:rPr>
          <w:rFonts w:ascii="Times New Roman" w:hAnsi="Times New Roman" w:cs="Times New Roman"/>
          <w:sz w:val="28"/>
        </w:rPr>
        <w:t>lũy kế</w:t>
      </w:r>
      <w:r w:rsidR="00C344CC" w:rsidRPr="00E05E75">
        <w:rPr>
          <w:rFonts w:ascii="Times New Roman" w:hAnsi="Times New Roman" w:cs="Times New Roman"/>
          <w:sz w:val="28"/>
        </w:rPr>
        <w:t xml:space="preserve"> hết</w:t>
      </w:r>
      <w:r w:rsidR="00C52F04" w:rsidRPr="00E05E75">
        <w:rPr>
          <w:rFonts w:ascii="Times New Roman" w:hAnsi="Times New Roman" w:cs="Times New Roman"/>
          <w:sz w:val="28"/>
        </w:rPr>
        <w:t xml:space="preserve"> tháng 2</w:t>
      </w:r>
      <w:r w:rsidR="00891E67" w:rsidRPr="00E05E75">
        <w:rPr>
          <w:rFonts w:ascii="Times New Roman" w:hAnsi="Times New Roman" w:cs="Times New Roman"/>
          <w:sz w:val="28"/>
        </w:rPr>
        <w:t xml:space="preserve"> ước đạt </w:t>
      </w:r>
      <w:r w:rsidR="00F35B03" w:rsidRPr="00E05E75">
        <w:rPr>
          <w:rFonts w:ascii="Times New Roman" w:hAnsi="Times New Roman" w:cs="Times New Roman"/>
          <w:sz w:val="28"/>
        </w:rPr>
        <w:t>18.209</w:t>
      </w:r>
      <w:r w:rsidR="000528FE" w:rsidRPr="00E05E75">
        <w:rPr>
          <w:rFonts w:ascii="Times New Roman" w:hAnsi="Times New Roman" w:cs="Times New Roman"/>
          <w:sz w:val="28"/>
        </w:rPr>
        <w:t xml:space="preserve"> lượt </w:t>
      </w:r>
      <w:r w:rsidR="00891E67" w:rsidRPr="00E05E75">
        <w:rPr>
          <w:rFonts w:ascii="Times New Roman" w:hAnsi="Times New Roman" w:cs="Times New Roman"/>
          <w:sz w:val="28"/>
        </w:rPr>
        <w:t>người</w:t>
      </w:r>
      <w:r w:rsidR="00FF0EA0" w:rsidRPr="00E05E75">
        <w:rPr>
          <w:rFonts w:ascii="Times New Roman" w:hAnsi="Times New Roman" w:cs="Times New Roman"/>
          <w:sz w:val="28"/>
        </w:rPr>
        <w:t xml:space="preserve"> đạt </w:t>
      </w:r>
      <w:r w:rsidR="00F35B03" w:rsidRPr="00E05E75">
        <w:rPr>
          <w:rFonts w:ascii="Times New Roman" w:hAnsi="Times New Roman" w:cs="Times New Roman"/>
          <w:sz w:val="28"/>
        </w:rPr>
        <w:t>1</w:t>
      </w:r>
      <w:r w:rsidR="00E4169E" w:rsidRPr="00E05E75">
        <w:rPr>
          <w:rFonts w:ascii="Times New Roman" w:hAnsi="Times New Roman" w:cs="Times New Roman"/>
          <w:sz w:val="28"/>
        </w:rPr>
        <w:t>8,</w:t>
      </w:r>
      <w:r w:rsidR="00F35B03" w:rsidRPr="00E05E75">
        <w:rPr>
          <w:rFonts w:ascii="Times New Roman" w:hAnsi="Times New Roman" w:cs="Times New Roman"/>
          <w:sz w:val="28"/>
        </w:rPr>
        <w:t>2</w:t>
      </w:r>
      <w:r w:rsidR="00FF0EA0" w:rsidRPr="00E05E75">
        <w:rPr>
          <w:rFonts w:ascii="Times New Roman" w:hAnsi="Times New Roman" w:cs="Times New Roman"/>
          <w:sz w:val="28"/>
        </w:rPr>
        <w:t>% kế hoạch</w:t>
      </w:r>
      <w:r w:rsidR="00891E67" w:rsidRPr="00E05E75">
        <w:rPr>
          <w:rFonts w:ascii="Times New Roman" w:hAnsi="Times New Roman" w:cs="Times New Roman"/>
          <w:sz w:val="28"/>
        </w:rPr>
        <w:t>,</w:t>
      </w:r>
      <w:r w:rsidR="00FF0EA0" w:rsidRPr="00E05E75">
        <w:rPr>
          <w:rFonts w:ascii="Times New Roman" w:hAnsi="Times New Roman" w:cs="Times New Roman"/>
          <w:sz w:val="28"/>
        </w:rPr>
        <w:t xml:space="preserve"> (</w:t>
      </w:r>
      <w:r w:rsidR="00891E67" w:rsidRPr="00E05E75">
        <w:rPr>
          <w:rFonts w:ascii="Times New Roman" w:hAnsi="Times New Roman" w:cs="Times New Roman"/>
          <w:sz w:val="28"/>
        </w:rPr>
        <w:t>chủ yếu là khác</w:t>
      </w:r>
      <w:r w:rsidR="004B2DD3" w:rsidRPr="00E05E75">
        <w:rPr>
          <w:rFonts w:ascii="Times New Roman" w:hAnsi="Times New Roman" w:cs="Times New Roman"/>
          <w:sz w:val="28"/>
        </w:rPr>
        <w:t>h</w:t>
      </w:r>
      <w:r w:rsidR="00891E67" w:rsidRPr="00E05E75">
        <w:rPr>
          <w:rFonts w:ascii="Times New Roman" w:hAnsi="Times New Roman" w:cs="Times New Roman"/>
          <w:sz w:val="28"/>
        </w:rPr>
        <w:t xml:space="preserve"> nội đị</w:t>
      </w:r>
      <w:r w:rsidR="00321A10" w:rsidRPr="00E05E75">
        <w:rPr>
          <w:rFonts w:ascii="Times New Roman" w:hAnsi="Times New Roman" w:cs="Times New Roman"/>
          <w:sz w:val="28"/>
        </w:rPr>
        <w:t>a)</w:t>
      </w:r>
      <w:r w:rsidR="00FF0EA0" w:rsidRPr="00E05E75">
        <w:rPr>
          <w:rFonts w:ascii="Times New Roman" w:hAnsi="Times New Roman" w:cs="Times New Roman"/>
          <w:sz w:val="28"/>
        </w:rPr>
        <w:t xml:space="preserve">, doanh thu ước đạt </w:t>
      </w:r>
      <w:r w:rsidR="00F35B03" w:rsidRPr="00E05E75">
        <w:rPr>
          <w:rFonts w:ascii="Times New Roman" w:hAnsi="Times New Roman" w:cs="Times New Roman"/>
          <w:sz w:val="28"/>
        </w:rPr>
        <w:t>27,8</w:t>
      </w:r>
      <w:r w:rsidR="00FF0EA0" w:rsidRPr="00E05E75">
        <w:rPr>
          <w:rFonts w:ascii="Times New Roman" w:hAnsi="Times New Roman" w:cs="Times New Roman"/>
          <w:sz w:val="28"/>
        </w:rPr>
        <w:t xml:space="preserve"> tỷ đồng, đạt </w:t>
      </w:r>
      <w:r w:rsidR="00F169D5" w:rsidRPr="00E05E75">
        <w:rPr>
          <w:rFonts w:ascii="Times New Roman" w:hAnsi="Times New Roman" w:cs="Times New Roman"/>
          <w:sz w:val="28"/>
        </w:rPr>
        <w:t>20,8</w:t>
      </w:r>
      <w:r w:rsidR="00FF0EA0" w:rsidRPr="00E05E75">
        <w:rPr>
          <w:rFonts w:ascii="Times New Roman" w:hAnsi="Times New Roman" w:cs="Times New Roman"/>
          <w:sz w:val="28"/>
        </w:rPr>
        <w:t xml:space="preserve">% kế hoạch; riêng tháng 2 lượng khách du lịch đến địa bàn ước đạt </w:t>
      </w:r>
      <w:r w:rsidR="00A848FC" w:rsidRPr="00E05E75">
        <w:rPr>
          <w:rFonts w:ascii="Times New Roman" w:hAnsi="Times New Roman" w:cs="Times New Roman"/>
          <w:sz w:val="28"/>
        </w:rPr>
        <w:t>8.100</w:t>
      </w:r>
      <w:r w:rsidR="00FF0EA0" w:rsidRPr="00E05E75">
        <w:rPr>
          <w:rFonts w:ascii="Times New Roman" w:hAnsi="Times New Roman" w:cs="Times New Roman"/>
          <w:sz w:val="28"/>
        </w:rPr>
        <w:t xml:space="preserve"> lượt khách, đạt </w:t>
      </w:r>
      <w:r w:rsidR="00A848FC" w:rsidRPr="00E05E75">
        <w:rPr>
          <w:rFonts w:ascii="Times New Roman" w:hAnsi="Times New Roman" w:cs="Times New Roman"/>
          <w:sz w:val="28"/>
        </w:rPr>
        <w:t>8,1</w:t>
      </w:r>
      <w:r w:rsidR="00FF0EA0" w:rsidRPr="00E05E75">
        <w:rPr>
          <w:rFonts w:ascii="Times New Roman" w:hAnsi="Times New Roman" w:cs="Times New Roman"/>
          <w:sz w:val="28"/>
        </w:rPr>
        <w:t xml:space="preserve">% kế hoạch, doanh thu ước đạt </w:t>
      </w:r>
      <w:r w:rsidR="00B14CD1" w:rsidRPr="00E05E75">
        <w:rPr>
          <w:rFonts w:ascii="Times New Roman" w:hAnsi="Times New Roman" w:cs="Times New Roman"/>
          <w:sz w:val="28"/>
        </w:rPr>
        <w:t>13,8</w:t>
      </w:r>
      <w:r w:rsidR="00FF0EA0" w:rsidRPr="00E05E75">
        <w:rPr>
          <w:rFonts w:ascii="Times New Roman" w:hAnsi="Times New Roman" w:cs="Times New Roman"/>
          <w:sz w:val="28"/>
        </w:rPr>
        <w:t xml:space="preserve"> tỷ đồng, đạt </w:t>
      </w:r>
      <w:r w:rsidR="00B14CD1" w:rsidRPr="00E05E75">
        <w:rPr>
          <w:rFonts w:ascii="Times New Roman" w:hAnsi="Times New Roman" w:cs="Times New Roman"/>
          <w:sz w:val="28"/>
        </w:rPr>
        <w:t>11</w:t>
      </w:r>
      <w:r w:rsidR="00FF0EA0" w:rsidRPr="00E05E75">
        <w:rPr>
          <w:rFonts w:ascii="Times New Roman" w:hAnsi="Times New Roman" w:cs="Times New Roman"/>
          <w:sz w:val="28"/>
        </w:rPr>
        <w:t>% kế hoạch.</w:t>
      </w:r>
    </w:p>
    <w:p w:rsidR="00DD55C8" w:rsidRPr="00B77CE8" w:rsidRDefault="00DD55C8" w:rsidP="00AD4F15">
      <w:pPr>
        <w:jc w:val="both"/>
        <w:rPr>
          <w:rFonts w:ascii="Times New Roman" w:hAnsi="Times New Roman" w:cs="Times New Roman"/>
          <w:sz w:val="28"/>
        </w:rPr>
      </w:pPr>
      <w:r w:rsidRPr="00B77CE8">
        <w:rPr>
          <w:rFonts w:ascii="Times New Roman" w:hAnsi="Times New Roman" w:cs="Times New Roman"/>
          <w:sz w:val="28"/>
        </w:rPr>
        <w:tab/>
        <w:t>b)</w:t>
      </w:r>
      <w:r w:rsidR="00027B67" w:rsidRPr="00B77CE8">
        <w:rPr>
          <w:rFonts w:ascii="Times New Roman" w:hAnsi="Times New Roman" w:cs="Times New Roman"/>
          <w:sz w:val="28"/>
        </w:rPr>
        <w:t xml:space="preserve"> Công nghiệp, tiểu thủ công nghiệp</w:t>
      </w:r>
    </w:p>
    <w:p w:rsidR="005F7EE9" w:rsidRPr="00B77CE8" w:rsidRDefault="005F7EE9" w:rsidP="00AD4F15">
      <w:pPr>
        <w:jc w:val="both"/>
        <w:rPr>
          <w:rFonts w:ascii="Times New Roman" w:hAnsi="Times New Roman" w:cs="Times New Roman"/>
          <w:sz w:val="28"/>
        </w:rPr>
      </w:pPr>
      <w:r w:rsidRPr="00B77CE8">
        <w:rPr>
          <w:rFonts w:ascii="Times New Roman" w:hAnsi="Times New Roman" w:cs="Times New Roman"/>
          <w:sz w:val="28"/>
        </w:rPr>
        <w:tab/>
        <w:t xml:space="preserve">Tổng giá trị sản xuất CN-TTCN (theo giá hiện hành) lũy kế ước đạt </w:t>
      </w:r>
      <w:r w:rsidR="00F17ECD" w:rsidRPr="00B77CE8">
        <w:rPr>
          <w:rFonts w:ascii="Times New Roman" w:hAnsi="Times New Roman" w:cs="Times New Roman"/>
          <w:sz w:val="28"/>
        </w:rPr>
        <w:t>48,04</w:t>
      </w:r>
      <w:r w:rsidRPr="00B77CE8">
        <w:rPr>
          <w:rFonts w:ascii="Times New Roman" w:hAnsi="Times New Roman" w:cs="Times New Roman"/>
          <w:sz w:val="28"/>
        </w:rPr>
        <w:t xml:space="preserve"> tỷ đồng, đạt </w:t>
      </w:r>
      <w:r w:rsidR="00F17ECD" w:rsidRPr="00B77CE8">
        <w:rPr>
          <w:rFonts w:ascii="Times New Roman" w:hAnsi="Times New Roman" w:cs="Times New Roman"/>
          <w:sz w:val="28"/>
        </w:rPr>
        <w:t>8,78</w:t>
      </w:r>
      <w:r w:rsidRPr="00B77CE8">
        <w:rPr>
          <w:rFonts w:ascii="Times New Roman" w:hAnsi="Times New Roman" w:cs="Times New Roman"/>
          <w:sz w:val="28"/>
        </w:rPr>
        <w:t xml:space="preserve">% kế hoạch; riêng tháng 2 ước đạt </w:t>
      </w:r>
      <w:r w:rsidR="00F17ECD" w:rsidRPr="00B77CE8">
        <w:rPr>
          <w:rFonts w:ascii="Times New Roman" w:hAnsi="Times New Roman" w:cs="Times New Roman"/>
          <w:sz w:val="28"/>
        </w:rPr>
        <w:t>19,27</w:t>
      </w:r>
      <w:r w:rsidRPr="00B77CE8">
        <w:rPr>
          <w:rFonts w:ascii="Times New Roman" w:hAnsi="Times New Roman" w:cs="Times New Roman"/>
          <w:sz w:val="28"/>
        </w:rPr>
        <w:t xml:space="preserve"> tỷ đồng, đạt </w:t>
      </w:r>
      <w:r w:rsidR="00F17ECD" w:rsidRPr="00B77CE8">
        <w:rPr>
          <w:rFonts w:ascii="Times New Roman" w:hAnsi="Times New Roman" w:cs="Times New Roman"/>
          <w:sz w:val="28"/>
        </w:rPr>
        <w:t>3,5</w:t>
      </w:r>
      <w:r w:rsidRPr="00B77CE8">
        <w:rPr>
          <w:rFonts w:ascii="Times New Roman" w:hAnsi="Times New Roman" w:cs="Times New Roman"/>
          <w:sz w:val="28"/>
        </w:rPr>
        <w:t>% kế hoạch</w:t>
      </w:r>
      <w:r w:rsidR="00F17ECD" w:rsidRPr="00B77CE8">
        <w:rPr>
          <w:rStyle w:val="FootnoteReference"/>
          <w:rFonts w:ascii="Times New Roman" w:hAnsi="Times New Roman" w:cs="Times New Roman"/>
          <w:sz w:val="28"/>
        </w:rPr>
        <w:footnoteReference w:id="2"/>
      </w:r>
      <w:r w:rsidRPr="00B77CE8">
        <w:rPr>
          <w:rFonts w:ascii="Times New Roman" w:hAnsi="Times New Roman" w:cs="Times New Roman"/>
          <w:sz w:val="28"/>
        </w:rPr>
        <w:t>.</w:t>
      </w:r>
    </w:p>
    <w:p w:rsidR="00F36D85" w:rsidRPr="00B77CE8" w:rsidRDefault="003E131A" w:rsidP="00AD4F15">
      <w:pPr>
        <w:jc w:val="both"/>
        <w:rPr>
          <w:rFonts w:ascii="Times New Roman" w:hAnsi="Times New Roman" w:cs="Times New Roman"/>
          <w:sz w:val="28"/>
        </w:rPr>
      </w:pPr>
      <w:r w:rsidRPr="00B77CE8">
        <w:rPr>
          <w:rFonts w:ascii="Times New Roman" w:hAnsi="Times New Roman" w:cs="Times New Roman"/>
          <w:sz w:val="28"/>
        </w:rPr>
        <w:lastRenderedPageBreak/>
        <w:tab/>
      </w:r>
      <w:r w:rsidR="00F36D85" w:rsidRPr="00B77CE8">
        <w:rPr>
          <w:rFonts w:ascii="Times New Roman" w:hAnsi="Times New Roman" w:cs="Times New Roman"/>
          <w:sz w:val="28"/>
        </w:rPr>
        <w:t xml:space="preserve">c) </w:t>
      </w:r>
      <w:r w:rsidR="00C92617" w:rsidRPr="00B77CE8">
        <w:rPr>
          <w:rFonts w:ascii="Times New Roman" w:hAnsi="Times New Roman" w:cs="Times New Roman"/>
          <w:sz w:val="28"/>
        </w:rPr>
        <w:t>Sản xuất nông – lâm nghiệp, thủy sản, khuyến nông, xây dựng NTM</w:t>
      </w:r>
    </w:p>
    <w:p w:rsidR="00110D03" w:rsidRPr="00B77CE8" w:rsidRDefault="00FE5352" w:rsidP="00AD4F15">
      <w:pPr>
        <w:jc w:val="both"/>
        <w:rPr>
          <w:rFonts w:ascii="Times New Roman" w:hAnsi="Times New Roman" w:cs="Times New Roman"/>
          <w:sz w:val="28"/>
        </w:rPr>
      </w:pPr>
      <w:r w:rsidRPr="00B77CE8">
        <w:rPr>
          <w:rFonts w:ascii="Times New Roman" w:hAnsi="Times New Roman" w:cs="Times New Roman"/>
          <w:sz w:val="28"/>
        </w:rPr>
        <w:tab/>
        <w:t>Chỉ đạo các phòng, đơn vị, UBND xã phường tập trung hướng dẫn, chỉ đạo Nhân dân chăm sóc cây trồng kịp thời vụ, thu hoạch các loại cây đã gieo trồng, đảm bảo khung thời vụ và thực hiện công tác phòng chống sâu bệnh trên cây trồng</w:t>
      </w:r>
      <w:r w:rsidR="007142E8" w:rsidRPr="00B77CE8">
        <w:rPr>
          <w:rFonts w:ascii="Times New Roman" w:hAnsi="Times New Roman" w:cs="Times New Roman"/>
          <w:sz w:val="28"/>
        </w:rPr>
        <w:t xml:space="preserve"> </w:t>
      </w:r>
      <w:r w:rsidR="00085DA2" w:rsidRPr="00B77CE8">
        <w:rPr>
          <w:rStyle w:val="FootnoteReference"/>
          <w:rFonts w:ascii="Times New Roman" w:hAnsi="Times New Roman" w:cs="Times New Roman"/>
          <w:sz w:val="28"/>
        </w:rPr>
        <w:footnoteReference w:id="3"/>
      </w:r>
      <w:r w:rsidRPr="00B77CE8">
        <w:rPr>
          <w:rFonts w:ascii="Times New Roman" w:hAnsi="Times New Roman" w:cs="Times New Roman"/>
          <w:sz w:val="28"/>
        </w:rPr>
        <w:t>.</w:t>
      </w:r>
      <w:r w:rsidR="007E3BD1" w:rsidRPr="00B77CE8">
        <w:rPr>
          <w:rFonts w:ascii="Times New Roman" w:hAnsi="Times New Roman" w:cs="Times New Roman"/>
          <w:sz w:val="28"/>
        </w:rPr>
        <w:t xml:space="preserve"> Tiếp tục thực hiện công tác phòng chống dịch tả lợn Châu Phi, phòng chố</w:t>
      </w:r>
      <w:r w:rsidR="00FA2263" w:rsidRPr="00B77CE8">
        <w:rPr>
          <w:rFonts w:ascii="Times New Roman" w:hAnsi="Times New Roman" w:cs="Times New Roman"/>
          <w:sz w:val="28"/>
        </w:rPr>
        <w:t xml:space="preserve">ng </w:t>
      </w:r>
      <w:r w:rsidR="005F7EE9" w:rsidRPr="00B77CE8">
        <w:rPr>
          <w:rFonts w:ascii="Times New Roman" w:hAnsi="Times New Roman" w:cs="Times New Roman"/>
          <w:sz w:val="28"/>
        </w:rPr>
        <w:t xml:space="preserve">tránh </w:t>
      </w:r>
      <w:r w:rsidR="00FA2263" w:rsidRPr="00B77CE8">
        <w:rPr>
          <w:rFonts w:ascii="Times New Roman" w:hAnsi="Times New Roman" w:cs="Times New Roman"/>
          <w:sz w:val="28"/>
        </w:rPr>
        <w:t>rét cho gia súc, củng cố hệ thống ao để chăm sóc và nuôi thả cá.</w:t>
      </w:r>
      <w:r w:rsidR="007E3BD1" w:rsidRPr="00B77CE8">
        <w:rPr>
          <w:rFonts w:ascii="Times New Roman" w:hAnsi="Times New Roman" w:cs="Times New Roman"/>
          <w:sz w:val="28"/>
        </w:rPr>
        <w:t xml:space="preserve"> </w:t>
      </w:r>
      <w:r w:rsidR="00B57033" w:rsidRPr="00B77CE8">
        <w:rPr>
          <w:rFonts w:ascii="Times New Roman" w:hAnsi="Times New Roman" w:cs="Times New Roman"/>
          <w:sz w:val="28"/>
        </w:rPr>
        <w:t>Tuyên truyền, nâng cao ý thức Nhân dân trong việc bảo vệ rừng và phòng chống cháy rừ</w:t>
      </w:r>
      <w:r w:rsidR="00075713" w:rsidRPr="00B77CE8">
        <w:rPr>
          <w:rFonts w:ascii="Times New Roman" w:hAnsi="Times New Roman" w:cs="Times New Roman"/>
          <w:sz w:val="28"/>
        </w:rPr>
        <w:t>ng.</w:t>
      </w:r>
      <w:r w:rsidR="00FA2263" w:rsidRPr="00B77CE8">
        <w:rPr>
          <w:rFonts w:ascii="Times New Roman" w:hAnsi="Times New Roman" w:cs="Times New Roman"/>
          <w:sz w:val="28"/>
        </w:rPr>
        <w:t xml:space="preserve"> </w:t>
      </w:r>
      <w:r w:rsidR="009F40D6" w:rsidRPr="00B77CE8">
        <w:rPr>
          <w:rFonts w:ascii="Times New Roman" w:hAnsi="Times New Roman" w:cs="Times New Roman"/>
          <w:sz w:val="28"/>
        </w:rPr>
        <w:t>Chỉ đạo các phòng ban phối hợp, hướng dẫn nhân dân chăm sóc</w:t>
      </w:r>
      <w:r w:rsidR="006E6986" w:rsidRPr="00B77CE8">
        <w:rPr>
          <w:rFonts w:ascii="Times New Roman" w:hAnsi="Times New Roman" w:cs="Times New Roman"/>
          <w:sz w:val="28"/>
        </w:rPr>
        <w:t xml:space="preserve"> thu hoạch</w:t>
      </w:r>
      <w:r w:rsidR="009F40D6" w:rsidRPr="00B77CE8">
        <w:rPr>
          <w:rFonts w:ascii="Times New Roman" w:hAnsi="Times New Roman" w:cs="Times New Roman"/>
          <w:sz w:val="28"/>
        </w:rPr>
        <w:t xml:space="preserve"> rau, hoa phục vụ Tết nguyên đán. </w:t>
      </w:r>
      <w:r w:rsidR="00DC62A5" w:rsidRPr="00B77CE8">
        <w:rPr>
          <w:rFonts w:ascii="Times New Roman" w:hAnsi="Times New Roman" w:cs="Times New Roman"/>
          <w:sz w:val="28"/>
        </w:rPr>
        <w:t>Thực hiện vận động Nhân dân xã Sùng Phài đăng ký trồng chè đảm bảo kế hoạch đề ra là 10ha</w:t>
      </w:r>
      <w:r w:rsidR="00661EE8" w:rsidRPr="00B77CE8">
        <w:rPr>
          <w:rFonts w:ascii="Times New Roman" w:hAnsi="Times New Roman" w:cs="Times New Roman"/>
          <w:sz w:val="28"/>
        </w:rPr>
        <w:t xml:space="preserve">, duy trì chăm sóc diện tích cây ăn quả, diện tích mắc ca </w:t>
      </w:r>
      <w:r w:rsidR="005F7EE9" w:rsidRPr="00B77CE8">
        <w:rPr>
          <w:rFonts w:ascii="Times New Roman" w:hAnsi="Times New Roman" w:cs="Times New Roman"/>
          <w:sz w:val="28"/>
        </w:rPr>
        <w:t>hiện có</w:t>
      </w:r>
      <w:r w:rsidR="000F5C03" w:rsidRPr="00B77CE8">
        <w:rPr>
          <w:rFonts w:ascii="Times New Roman" w:hAnsi="Times New Roman" w:cs="Times New Roman"/>
          <w:sz w:val="28"/>
        </w:rPr>
        <w:t>.</w:t>
      </w:r>
      <w:r w:rsidR="00B0477A" w:rsidRPr="00B77CE8">
        <w:rPr>
          <w:rFonts w:ascii="Times New Roman" w:hAnsi="Times New Roman" w:cs="Times New Roman"/>
          <w:sz w:val="28"/>
        </w:rPr>
        <w:t xml:space="preserve"> </w:t>
      </w:r>
      <w:r w:rsidR="00051F15" w:rsidRPr="00B77CE8">
        <w:rPr>
          <w:rFonts w:ascii="Times New Roman" w:hAnsi="Times New Roman" w:cs="Times New Roman"/>
          <w:sz w:val="28"/>
        </w:rPr>
        <w:t>Chỉ đạo thực hiện và làm tốt công tác xây dựng Kế hoạch thực hiện Chương trình xây dựng NTM năm 2022, duy trì và nâng cao chất lượng các tiêu chí xây dựng NTM.</w:t>
      </w:r>
      <w:r w:rsidR="005F7EE9" w:rsidRPr="00B77CE8">
        <w:rPr>
          <w:rFonts w:ascii="Times New Roman" w:hAnsi="Times New Roman" w:cs="Times New Roman"/>
          <w:sz w:val="28"/>
        </w:rPr>
        <w:t xml:space="preserve"> </w:t>
      </w:r>
    </w:p>
    <w:p w:rsidR="00C92617" w:rsidRPr="00B77CE8" w:rsidRDefault="00C92617" w:rsidP="00AD4F15">
      <w:pPr>
        <w:jc w:val="both"/>
        <w:rPr>
          <w:rFonts w:ascii="Times New Roman" w:hAnsi="Times New Roman" w:cs="Times New Roman"/>
          <w:b/>
          <w:sz w:val="28"/>
        </w:rPr>
      </w:pPr>
      <w:r w:rsidRPr="00B77CE8">
        <w:rPr>
          <w:rFonts w:ascii="Times New Roman" w:hAnsi="Times New Roman" w:cs="Times New Roman"/>
          <w:sz w:val="28"/>
        </w:rPr>
        <w:tab/>
      </w:r>
      <w:r w:rsidRPr="00B77CE8">
        <w:rPr>
          <w:rFonts w:ascii="Times New Roman" w:hAnsi="Times New Roman" w:cs="Times New Roman"/>
          <w:b/>
          <w:sz w:val="28"/>
        </w:rPr>
        <w:t>2. Thu chi ngân sách Nhà nước</w:t>
      </w:r>
    </w:p>
    <w:p w:rsidR="00F636F0" w:rsidRPr="00B77CE8" w:rsidRDefault="0030632E" w:rsidP="00F636F0">
      <w:pPr>
        <w:jc w:val="both"/>
        <w:rPr>
          <w:rFonts w:ascii="Times New Roman" w:hAnsi="Times New Roman" w:cs="Times New Roman"/>
          <w:sz w:val="28"/>
        </w:rPr>
      </w:pPr>
      <w:r w:rsidRPr="00B77CE8">
        <w:rPr>
          <w:rFonts w:ascii="Times New Roman" w:hAnsi="Times New Roman" w:cs="Times New Roman"/>
          <w:b/>
          <w:sz w:val="28"/>
        </w:rPr>
        <w:tab/>
      </w:r>
      <w:r w:rsidRPr="00B77CE8">
        <w:rPr>
          <w:rFonts w:ascii="Times New Roman" w:hAnsi="Times New Roman" w:cs="Times New Roman"/>
          <w:sz w:val="28"/>
        </w:rPr>
        <w:t>Công tác quản lý, điều hành thu, chi ngân sách được thực hiện đảm bảo đúng các quy định của Luật NSNN và các văn bản hướng dẫ</w:t>
      </w:r>
      <w:r w:rsidR="00C012B6" w:rsidRPr="00B77CE8">
        <w:rPr>
          <w:rFonts w:ascii="Times New Roman" w:hAnsi="Times New Roman" w:cs="Times New Roman"/>
          <w:sz w:val="28"/>
        </w:rPr>
        <w:t>n,</w:t>
      </w:r>
      <w:r w:rsidRPr="00B77CE8">
        <w:rPr>
          <w:rFonts w:ascii="Times New Roman" w:hAnsi="Times New Roman" w:cs="Times New Roman"/>
          <w:sz w:val="28"/>
        </w:rPr>
        <w:t xml:space="preserve"> thực hiện nghiêm các quy định của Luật thực hành tiết kiệm chống lãng phí và phòng chống tham nhũng.</w:t>
      </w:r>
    </w:p>
    <w:p w:rsidR="00C012B6" w:rsidRPr="00B77CE8" w:rsidRDefault="0030632E" w:rsidP="00F636F0">
      <w:pPr>
        <w:ind w:firstLine="720"/>
        <w:jc w:val="both"/>
        <w:rPr>
          <w:rFonts w:ascii="Times New Roman" w:hAnsi="Times New Roman" w:cs="Times New Roman"/>
          <w:sz w:val="28"/>
        </w:rPr>
      </w:pPr>
      <w:r w:rsidRPr="00B77CE8">
        <w:rPr>
          <w:rFonts w:ascii="Times New Roman" w:hAnsi="Times New Roman" w:cs="Times New Roman"/>
          <w:sz w:val="28"/>
        </w:rPr>
        <w:t>Tổng thu NSĐP</w:t>
      </w:r>
      <w:r w:rsidR="009009A1" w:rsidRPr="00B77CE8">
        <w:rPr>
          <w:rFonts w:ascii="Times New Roman" w:hAnsi="Times New Roman" w:cs="Times New Roman"/>
          <w:sz w:val="28"/>
        </w:rPr>
        <w:t xml:space="preserve"> lũy kế</w:t>
      </w:r>
      <w:r w:rsidRPr="00B77CE8">
        <w:rPr>
          <w:rFonts w:ascii="Times New Roman" w:hAnsi="Times New Roman" w:cs="Times New Roman"/>
          <w:sz w:val="28"/>
        </w:rPr>
        <w:t xml:space="preserve"> ước thực hiện</w:t>
      </w:r>
      <w:r w:rsidR="009009A1" w:rsidRPr="00B77CE8">
        <w:rPr>
          <w:rFonts w:ascii="Times New Roman" w:hAnsi="Times New Roman" w:cs="Times New Roman"/>
          <w:sz w:val="28"/>
        </w:rPr>
        <w:t xml:space="preserve"> đạt</w:t>
      </w:r>
      <w:r w:rsidRPr="00B77CE8">
        <w:rPr>
          <w:rFonts w:ascii="Times New Roman" w:hAnsi="Times New Roman" w:cs="Times New Roman"/>
          <w:sz w:val="28"/>
        </w:rPr>
        <w:t xml:space="preserve"> </w:t>
      </w:r>
      <w:r w:rsidR="00CD6085" w:rsidRPr="00B77CE8">
        <w:rPr>
          <w:rFonts w:ascii="Times New Roman" w:hAnsi="Times New Roman" w:cs="Times New Roman"/>
          <w:sz w:val="28"/>
        </w:rPr>
        <w:t>45.711</w:t>
      </w:r>
      <w:r w:rsidRPr="00B77CE8">
        <w:rPr>
          <w:rFonts w:ascii="Times New Roman" w:hAnsi="Times New Roman" w:cs="Times New Roman"/>
          <w:sz w:val="28"/>
        </w:rPr>
        <w:t xml:space="preserve"> triệu đồ</w:t>
      </w:r>
      <w:r w:rsidR="00345EF6" w:rsidRPr="00B77CE8">
        <w:rPr>
          <w:rFonts w:ascii="Times New Roman" w:hAnsi="Times New Roman" w:cs="Times New Roman"/>
          <w:sz w:val="28"/>
        </w:rPr>
        <w:t>ng</w:t>
      </w:r>
      <w:r w:rsidR="001416F3" w:rsidRPr="00B77CE8">
        <w:rPr>
          <w:rFonts w:ascii="Times New Roman" w:hAnsi="Times New Roman" w:cs="Times New Roman"/>
          <w:sz w:val="28"/>
        </w:rPr>
        <w:t xml:space="preserve">, đạt </w:t>
      </w:r>
      <w:r w:rsidR="00CD6085" w:rsidRPr="00B77CE8">
        <w:rPr>
          <w:rFonts w:ascii="Times New Roman" w:hAnsi="Times New Roman" w:cs="Times New Roman"/>
          <w:sz w:val="28"/>
        </w:rPr>
        <w:t>11</w:t>
      </w:r>
      <w:r w:rsidR="001416F3" w:rsidRPr="00B77CE8">
        <w:rPr>
          <w:rFonts w:ascii="Times New Roman" w:hAnsi="Times New Roman" w:cs="Times New Roman"/>
          <w:sz w:val="28"/>
        </w:rPr>
        <w:t xml:space="preserve">% kế hoạch tỉnh giao và đạt </w:t>
      </w:r>
      <w:r w:rsidR="00CD6085" w:rsidRPr="00B77CE8">
        <w:rPr>
          <w:rFonts w:ascii="Times New Roman" w:hAnsi="Times New Roman" w:cs="Times New Roman"/>
          <w:sz w:val="28"/>
        </w:rPr>
        <w:t>10,8</w:t>
      </w:r>
      <w:r w:rsidR="001416F3" w:rsidRPr="00B77CE8">
        <w:rPr>
          <w:rFonts w:ascii="Times New Roman" w:hAnsi="Times New Roman" w:cs="Times New Roman"/>
          <w:sz w:val="28"/>
        </w:rPr>
        <w:t xml:space="preserve">% Nghị quyết HĐND thành phố giao. Tổng thu NSNN trên địa bàn ước đạt 20.706 triệu đồng, đạt 11,5% so với kế hoạch tỉnh giao và đạt 11% so với Nghị quyết HĐND thành phố giao </w:t>
      </w:r>
      <w:r w:rsidR="001416F3" w:rsidRPr="00B77CE8">
        <w:rPr>
          <w:rFonts w:ascii="Times New Roman" w:hAnsi="Times New Roman" w:cs="Times New Roman"/>
          <w:i/>
          <w:sz w:val="28"/>
        </w:rPr>
        <w:t>(trong đó: thu NSĐP hưởng 19.918 triệu đồng);</w:t>
      </w:r>
      <w:r w:rsidR="001416F3" w:rsidRPr="00B77CE8">
        <w:rPr>
          <w:rFonts w:ascii="Times New Roman" w:hAnsi="Times New Roman" w:cs="Times New Roman"/>
          <w:sz w:val="28"/>
        </w:rPr>
        <w:t xml:space="preserve"> thu bổ sung từ ngân sách cấp trên 25.793 triệu đồng. </w:t>
      </w:r>
      <w:r w:rsidR="00CD6085" w:rsidRPr="00B77CE8">
        <w:rPr>
          <w:rFonts w:ascii="Times New Roman" w:hAnsi="Times New Roman" w:cs="Times New Roman"/>
          <w:sz w:val="28"/>
        </w:rPr>
        <w:t>tổng chi NSĐP ước đạt 37.086 triệu đồng, đạt 8,9% so với kế hoạch tỉnh giao và đạt 8,7% so với Nghị quyết HĐND thành phố</w:t>
      </w:r>
      <w:r w:rsidR="00665C7B" w:rsidRPr="00B77CE8">
        <w:rPr>
          <w:rFonts w:ascii="Times New Roman" w:hAnsi="Times New Roman" w:cs="Times New Roman"/>
          <w:sz w:val="28"/>
        </w:rPr>
        <w:t xml:space="preserve"> giao.</w:t>
      </w:r>
    </w:p>
    <w:p w:rsidR="0030632E" w:rsidRPr="00B77CE8" w:rsidRDefault="0030632E" w:rsidP="00AD4F15">
      <w:pPr>
        <w:jc w:val="both"/>
        <w:rPr>
          <w:rFonts w:ascii="Times New Roman" w:hAnsi="Times New Roman" w:cs="Times New Roman"/>
          <w:b/>
          <w:sz w:val="28"/>
        </w:rPr>
      </w:pPr>
      <w:r w:rsidRPr="00B77CE8">
        <w:rPr>
          <w:rFonts w:ascii="Times New Roman" w:hAnsi="Times New Roman" w:cs="Times New Roman"/>
          <w:sz w:val="28"/>
        </w:rPr>
        <w:tab/>
      </w:r>
      <w:r w:rsidRPr="00B77CE8">
        <w:rPr>
          <w:rFonts w:ascii="Times New Roman" w:hAnsi="Times New Roman" w:cs="Times New Roman"/>
          <w:b/>
          <w:sz w:val="28"/>
        </w:rPr>
        <w:t>3. Về xây dựng cơ bản</w:t>
      </w:r>
    </w:p>
    <w:p w:rsidR="00BC4C42" w:rsidRPr="00B77CE8" w:rsidRDefault="00BC4C42" w:rsidP="00BC4C42">
      <w:pPr>
        <w:ind w:firstLine="720"/>
        <w:jc w:val="both"/>
        <w:rPr>
          <w:rFonts w:ascii="Times New Roman" w:hAnsi="Times New Roman" w:cs="Times New Roman"/>
          <w:b/>
          <w:sz w:val="36"/>
        </w:rPr>
      </w:pPr>
      <w:r w:rsidRPr="00B77CE8">
        <w:rPr>
          <w:rFonts w:ascii="Times New Roman" w:hAnsi="Times New Roman" w:cs="Times New Roman"/>
          <w:bCs/>
          <w:iCs/>
          <w:sz w:val="28"/>
          <w:lang w:val="nl-NL"/>
        </w:rPr>
        <w:t xml:space="preserve">Tổng Kế hoạch vốn đầu tư năm 2022 là 103.662 triệu đồng. Ước thực hiện đến 10/2/2022: Khối lượng thực hiện đạt </w:t>
      </w:r>
      <w:r w:rsidR="000D6A15" w:rsidRPr="00B77CE8">
        <w:rPr>
          <w:rFonts w:ascii="Times New Roman" w:hAnsi="Times New Roman" w:cs="Times New Roman"/>
          <w:bCs/>
          <w:iCs/>
          <w:sz w:val="28"/>
          <w:lang w:val="nl-NL"/>
        </w:rPr>
        <w:t>5.686</w:t>
      </w:r>
      <w:r w:rsidRPr="00B77CE8">
        <w:rPr>
          <w:rFonts w:ascii="Times New Roman" w:hAnsi="Times New Roman" w:cs="Times New Roman"/>
          <w:bCs/>
          <w:iCs/>
          <w:sz w:val="28"/>
          <w:lang w:val="nl-NL"/>
        </w:rPr>
        <w:t xml:space="preserve"> triệu đồng; giá trị giải ngân đạt </w:t>
      </w:r>
      <w:r w:rsidR="00E124A1">
        <w:rPr>
          <w:rFonts w:ascii="Times New Roman" w:hAnsi="Times New Roman" w:cs="Times New Roman"/>
          <w:bCs/>
          <w:iCs/>
          <w:sz w:val="28"/>
          <w:lang w:val="nl-NL"/>
        </w:rPr>
        <w:t>6.328</w:t>
      </w:r>
      <w:r w:rsidRPr="00B77CE8">
        <w:rPr>
          <w:rFonts w:ascii="Times New Roman" w:hAnsi="Times New Roman" w:cs="Times New Roman"/>
          <w:bCs/>
          <w:iCs/>
          <w:sz w:val="28"/>
          <w:lang w:val="nl-NL"/>
        </w:rPr>
        <w:t xml:space="preserve"> triệu đồ</w:t>
      </w:r>
      <w:r w:rsidR="00626F91" w:rsidRPr="00B77CE8">
        <w:rPr>
          <w:rFonts w:ascii="Times New Roman" w:hAnsi="Times New Roman" w:cs="Times New Roman"/>
          <w:bCs/>
          <w:iCs/>
          <w:sz w:val="28"/>
          <w:lang w:val="nl-NL"/>
        </w:rPr>
        <w:t>ng</w:t>
      </w:r>
      <w:r w:rsidR="00313EA8" w:rsidRPr="00B77CE8">
        <w:rPr>
          <w:rStyle w:val="FootnoteReference"/>
          <w:rFonts w:ascii="Times New Roman" w:hAnsi="Times New Roman" w:cs="Times New Roman"/>
          <w:bCs/>
          <w:iCs/>
          <w:sz w:val="28"/>
          <w:lang w:val="nl-NL"/>
        </w:rPr>
        <w:footnoteReference w:id="4"/>
      </w:r>
      <w:r w:rsidRPr="00B77CE8">
        <w:rPr>
          <w:rFonts w:ascii="Times New Roman" w:hAnsi="Times New Roman" w:cs="Times New Roman"/>
          <w:bCs/>
          <w:iCs/>
          <w:sz w:val="28"/>
          <w:lang w:val="nl-NL"/>
        </w:rPr>
        <w:t xml:space="preserve">. Chỉ đạo các chủ đầu tư </w:t>
      </w:r>
      <w:r w:rsidRPr="00B77CE8">
        <w:rPr>
          <w:rFonts w:ascii="Times New Roman" w:hAnsi="Times New Roman" w:cs="Times New Roman"/>
          <w:sz w:val="28"/>
          <w:lang w:val="nl-NL"/>
        </w:rPr>
        <w:t>đôn đốc các nhà thầu tập trung nhân lực, máy móc đẩy nhanh tiến độ thi công các dự án, nhất là các dự án trọng điể</w:t>
      </w:r>
      <w:r w:rsidR="00626F91" w:rsidRPr="00B77CE8">
        <w:rPr>
          <w:rFonts w:ascii="Times New Roman" w:hAnsi="Times New Roman" w:cs="Times New Roman"/>
          <w:sz w:val="28"/>
          <w:lang w:val="nl-NL"/>
        </w:rPr>
        <w:t xml:space="preserve">m ngay </w:t>
      </w:r>
      <w:r w:rsidR="00555178" w:rsidRPr="00B77CE8">
        <w:rPr>
          <w:rFonts w:ascii="Times New Roman" w:hAnsi="Times New Roman" w:cs="Times New Roman"/>
          <w:sz w:val="28"/>
          <w:lang w:val="nl-NL"/>
        </w:rPr>
        <w:t xml:space="preserve">sau </w:t>
      </w:r>
      <w:r w:rsidR="00626F91" w:rsidRPr="00B77CE8">
        <w:rPr>
          <w:rFonts w:ascii="Times New Roman" w:hAnsi="Times New Roman" w:cs="Times New Roman"/>
          <w:sz w:val="28"/>
          <w:lang w:val="nl-NL"/>
        </w:rPr>
        <w:t>kỳ nghỉ Tết Nguyên Đán</w:t>
      </w:r>
      <w:r w:rsidR="00F029AC" w:rsidRPr="00B77CE8">
        <w:rPr>
          <w:rFonts w:ascii="Times New Roman" w:hAnsi="Times New Roman" w:cs="Times New Roman"/>
          <w:sz w:val="28"/>
          <w:lang w:val="nl-NL"/>
        </w:rPr>
        <w:t>.</w:t>
      </w:r>
      <w:r w:rsidR="00555178" w:rsidRPr="00B77CE8">
        <w:rPr>
          <w:rFonts w:ascii="Times New Roman" w:hAnsi="Times New Roman" w:cs="Times New Roman"/>
          <w:sz w:val="28"/>
          <w:lang w:val="nl-NL"/>
        </w:rPr>
        <w:t xml:space="preserve"> </w:t>
      </w:r>
      <w:r w:rsidR="00123A5A" w:rsidRPr="00B77CE8">
        <w:rPr>
          <w:rFonts w:ascii="Times New Roman" w:hAnsi="Times New Roman" w:cs="Times New Roman"/>
          <w:sz w:val="28"/>
          <w:lang w:val="nl-NL"/>
        </w:rPr>
        <w:t>Chỉ đạo t</w:t>
      </w:r>
      <w:r w:rsidR="00555178" w:rsidRPr="00B77CE8">
        <w:rPr>
          <w:rFonts w:ascii="Times New Roman" w:hAnsi="Times New Roman" w:cs="Times New Roman"/>
          <w:sz w:val="28"/>
          <w:lang w:val="nl-NL"/>
        </w:rPr>
        <w:t xml:space="preserve">ập trung rà soát, hoàn thiện trình tự các thủ tục khởi công các dự án khởi công mới theo Quyết định giao Kế hoạch vốn đầu tư </w:t>
      </w:r>
      <w:r w:rsidR="00555178" w:rsidRPr="00B77CE8">
        <w:rPr>
          <w:rFonts w:ascii="Times New Roman" w:hAnsi="Times New Roman" w:cs="Times New Roman"/>
          <w:sz w:val="28"/>
          <w:lang w:val="nl-NL"/>
        </w:rPr>
        <w:lastRenderedPageBreak/>
        <w:t>công nguồn NSNN năm 2022</w:t>
      </w:r>
      <w:r w:rsidR="006409C3" w:rsidRPr="00B77CE8">
        <w:rPr>
          <w:rStyle w:val="FootnoteReference"/>
          <w:rFonts w:ascii="Times New Roman" w:hAnsi="Times New Roman" w:cs="Times New Roman"/>
          <w:sz w:val="28"/>
          <w:lang w:val="nl-NL"/>
        </w:rPr>
        <w:footnoteReference w:id="5"/>
      </w:r>
      <w:r w:rsidR="00555178" w:rsidRPr="00B77CE8">
        <w:rPr>
          <w:rFonts w:ascii="Times New Roman" w:hAnsi="Times New Roman" w:cs="Times New Roman"/>
          <w:sz w:val="28"/>
          <w:lang w:val="nl-NL"/>
        </w:rPr>
        <w:t>.</w:t>
      </w:r>
      <w:r w:rsidR="005C67DA" w:rsidRPr="00B77CE8">
        <w:rPr>
          <w:rFonts w:ascii="Times New Roman" w:hAnsi="Times New Roman" w:cs="Times New Roman"/>
          <w:sz w:val="28"/>
          <w:lang w:val="nl-NL"/>
        </w:rPr>
        <w:t xml:space="preserve"> </w:t>
      </w:r>
      <w:r w:rsidR="00804102" w:rsidRPr="00B77CE8">
        <w:rPr>
          <w:rFonts w:ascii="Times New Roman" w:hAnsi="Times New Roman" w:cs="Times New Roman"/>
          <w:sz w:val="28"/>
          <w:lang w:val="nl-NL"/>
        </w:rPr>
        <w:t>Chỉ đạo t</w:t>
      </w:r>
      <w:r w:rsidR="005C67DA" w:rsidRPr="00B77CE8">
        <w:rPr>
          <w:rFonts w:ascii="Times New Roman" w:hAnsi="Times New Roman" w:cs="Times New Roman"/>
          <w:sz w:val="28"/>
          <w:lang w:val="nl-NL"/>
        </w:rPr>
        <w:t xml:space="preserve">riển khai </w:t>
      </w:r>
      <w:r w:rsidR="00804102" w:rsidRPr="00B77CE8">
        <w:rPr>
          <w:rFonts w:ascii="Times New Roman" w:hAnsi="Times New Roman" w:cs="Times New Roman"/>
          <w:sz w:val="28"/>
          <w:lang w:val="nl-NL"/>
        </w:rPr>
        <w:t>các chủ đầu tư thực hiện cam kết giải ngân kế hoạch vốn đầu tư công năm 2022 theo quy định.</w:t>
      </w:r>
    </w:p>
    <w:p w:rsidR="0030632E" w:rsidRPr="00B77CE8" w:rsidRDefault="0030632E" w:rsidP="00AD4F15">
      <w:pPr>
        <w:jc w:val="both"/>
        <w:rPr>
          <w:rFonts w:ascii="Times New Roman" w:hAnsi="Times New Roman" w:cs="Times New Roman"/>
          <w:b/>
          <w:sz w:val="28"/>
        </w:rPr>
      </w:pPr>
      <w:r w:rsidRPr="00B77CE8">
        <w:rPr>
          <w:rFonts w:ascii="Times New Roman" w:hAnsi="Times New Roman" w:cs="Times New Roman"/>
          <w:b/>
          <w:sz w:val="28"/>
        </w:rPr>
        <w:tab/>
        <w:t>4. Quản lý đô thị</w:t>
      </w:r>
    </w:p>
    <w:p w:rsidR="00BA7473" w:rsidRPr="00B77CE8" w:rsidRDefault="0043403A" w:rsidP="00AD4F15">
      <w:pPr>
        <w:jc w:val="both"/>
        <w:rPr>
          <w:rFonts w:ascii="Times New Roman" w:hAnsi="Times New Roman" w:cs="Times New Roman"/>
          <w:b/>
          <w:sz w:val="28"/>
        </w:rPr>
      </w:pPr>
      <w:r w:rsidRPr="00B77CE8">
        <w:rPr>
          <w:rFonts w:ascii="Times New Roman" w:hAnsi="Times New Roman" w:cs="Times New Roman"/>
          <w:b/>
          <w:sz w:val="28"/>
        </w:rPr>
        <w:tab/>
      </w:r>
      <w:r w:rsidRPr="00B77CE8">
        <w:rPr>
          <w:rFonts w:ascii="Times New Roman" w:hAnsi="Times New Roman" w:cs="Times New Roman"/>
          <w:sz w:val="28"/>
        </w:rPr>
        <w:t xml:space="preserve">Chỉ đạo thực hiện hoàn thiện việc lập Đồ án quy hoạch chi tiết 5 phường, hoàn thiện việc lập nhiệm vụ xây dựng Quy chế quản lý kiến trúc đô thị, lập nhiệm vụ quy hoạch cây xanh. </w:t>
      </w:r>
      <w:r w:rsidR="00BA7473" w:rsidRPr="00B77CE8">
        <w:rPr>
          <w:rFonts w:ascii="Times New Roman" w:hAnsi="Times New Roman" w:cs="Times New Roman"/>
          <w:bCs/>
          <w:iCs/>
          <w:sz w:val="28"/>
          <w:lang w:val="nl-NL"/>
        </w:rPr>
        <w:t>Triển khai làm tốt công tác duy trì, chăm sóc cây đảm bảo mỹ quan đô thị.</w:t>
      </w:r>
      <w:r w:rsidR="00804102" w:rsidRPr="00B77CE8">
        <w:rPr>
          <w:rFonts w:ascii="Times New Roman" w:hAnsi="Times New Roman" w:cs="Times New Roman"/>
          <w:bCs/>
          <w:iCs/>
          <w:sz w:val="28"/>
          <w:lang w:val="nl-NL"/>
        </w:rPr>
        <w:t xml:space="preserve"> Quản lý, duy trì việc vận hành h</w:t>
      </w:r>
      <w:r w:rsidR="00BA7473" w:rsidRPr="00B77CE8">
        <w:rPr>
          <w:rFonts w:ascii="Times New Roman" w:hAnsi="Times New Roman" w:cs="Times New Roman"/>
          <w:bCs/>
          <w:iCs/>
          <w:sz w:val="28"/>
          <w:lang w:val="nl-NL"/>
        </w:rPr>
        <w:t>ệ thống điện chiếu sáng, điện trang trí</w:t>
      </w:r>
      <w:r w:rsidR="00804102" w:rsidRPr="00B77CE8">
        <w:rPr>
          <w:rFonts w:ascii="Times New Roman" w:hAnsi="Times New Roman" w:cs="Times New Roman"/>
          <w:bCs/>
          <w:iCs/>
          <w:sz w:val="28"/>
          <w:lang w:val="nl-NL"/>
        </w:rPr>
        <w:t>, hệ thống đèn tín hiệu giao thông trên địa bàn;</w:t>
      </w:r>
      <w:r w:rsidR="00A4317A" w:rsidRPr="00B77CE8">
        <w:rPr>
          <w:rFonts w:ascii="Times New Roman" w:hAnsi="Times New Roman" w:cs="Times New Roman"/>
          <w:bCs/>
          <w:iCs/>
          <w:sz w:val="28"/>
          <w:lang w:val="nl-NL"/>
        </w:rPr>
        <w:t xml:space="preserve"> </w:t>
      </w:r>
      <w:r w:rsidR="00F96C18" w:rsidRPr="00B77CE8">
        <w:rPr>
          <w:rFonts w:ascii="Times New Roman" w:hAnsi="Times New Roman" w:cs="Times New Roman"/>
          <w:bCs/>
          <w:iCs/>
          <w:sz w:val="28"/>
          <w:lang w:val="nl-NL"/>
        </w:rPr>
        <w:t>Chỉ đạo thực hiện và làm tốt công tác cấp giấy phép xây dựng nhà ở</w:t>
      </w:r>
      <w:r w:rsidR="0099355E" w:rsidRPr="00B77CE8">
        <w:rPr>
          <w:rFonts w:ascii="Times New Roman" w:hAnsi="Times New Roman" w:cs="Times New Roman"/>
          <w:bCs/>
          <w:iCs/>
          <w:sz w:val="28"/>
          <w:lang w:val="nl-NL"/>
        </w:rPr>
        <w:t xml:space="preserve"> riêng lẻ</w:t>
      </w:r>
      <w:r w:rsidR="00804102" w:rsidRPr="00B77CE8">
        <w:rPr>
          <w:rFonts w:ascii="Times New Roman" w:hAnsi="Times New Roman" w:cs="Times New Roman"/>
          <w:bCs/>
          <w:iCs/>
          <w:sz w:val="28"/>
          <w:lang w:val="nl-NL"/>
        </w:rPr>
        <w:t>; c</w:t>
      </w:r>
      <w:r w:rsidR="00555178" w:rsidRPr="00B77CE8">
        <w:rPr>
          <w:rFonts w:ascii="Times New Roman" w:hAnsi="Times New Roman" w:cs="Times New Roman"/>
          <w:bCs/>
          <w:iCs/>
          <w:sz w:val="28"/>
          <w:lang w:val="nl-NL"/>
        </w:rPr>
        <w:t xml:space="preserve">hỉ đạo các cơ quan chuyên môn phối hợp với UBND các </w:t>
      </w:r>
      <w:r w:rsidR="007532D5" w:rsidRPr="00B77CE8">
        <w:rPr>
          <w:rFonts w:ascii="Times New Roman" w:hAnsi="Times New Roman" w:cs="Times New Roman"/>
          <w:bCs/>
          <w:iCs/>
          <w:sz w:val="28"/>
          <w:lang w:val="nl-NL"/>
        </w:rPr>
        <w:t xml:space="preserve">xã, </w:t>
      </w:r>
      <w:r w:rsidR="00555178" w:rsidRPr="00B77CE8">
        <w:rPr>
          <w:rFonts w:ascii="Times New Roman" w:hAnsi="Times New Roman" w:cs="Times New Roman"/>
          <w:bCs/>
          <w:iCs/>
          <w:sz w:val="28"/>
          <w:lang w:val="nl-NL"/>
        </w:rPr>
        <w:t>phường ra quân lập lại trật tự, kỷ cương đô thị; kiểm tra, phát hiện, xử lý các trường hợp vi phạm quy hoạch, xây dựng, đô thị</w:t>
      </w:r>
      <w:r w:rsidR="00725E84" w:rsidRPr="00B77CE8">
        <w:rPr>
          <w:rFonts w:ascii="Times New Roman" w:hAnsi="Times New Roman" w:cs="Times New Roman"/>
          <w:bCs/>
          <w:iCs/>
          <w:sz w:val="28"/>
          <w:lang w:val="nl-NL"/>
        </w:rPr>
        <w:t xml:space="preserve"> </w:t>
      </w:r>
      <w:r w:rsidR="00BB53A2" w:rsidRPr="00B77CE8">
        <w:rPr>
          <w:rStyle w:val="FootnoteReference"/>
          <w:rFonts w:ascii="Times New Roman" w:hAnsi="Times New Roman" w:cs="Times New Roman"/>
          <w:bCs/>
          <w:iCs/>
          <w:sz w:val="28"/>
          <w:lang w:val="nl-NL"/>
        </w:rPr>
        <w:footnoteReference w:id="6"/>
      </w:r>
      <w:r w:rsidR="00555178" w:rsidRPr="00B77CE8">
        <w:rPr>
          <w:rFonts w:ascii="Times New Roman" w:hAnsi="Times New Roman" w:cs="Times New Roman"/>
          <w:bCs/>
          <w:iCs/>
          <w:sz w:val="28"/>
          <w:lang w:val="nl-NL"/>
        </w:rPr>
        <w:t>.</w:t>
      </w:r>
    </w:p>
    <w:p w:rsidR="0030632E" w:rsidRPr="00B77CE8" w:rsidRDefault="0030632E" w:rsidP="00BA7473">
      <w:pPr>
        <w:ind w:firstLine="720"/>
        <w:jc w:val="both"/>
        <w:rPr>
          <w:rFonts w:ascii="Times New Roman" w:hAnsi="Times New Roman" w:cs="Times New Roman"/>
          <w:b/>
          <w:sz w:val="28"/>
        </w:rPr>
      </w:pPr>
      <w:r w:rsidRPr="00B77CE8">
        <w:rPr>
          <w:rFonts w:ascii="Times New Roman" w:hAnsi="Times New Roman" w:cs="Times New Roman"/>
          <w:b/>
          <w:sz w:val="28"/>
        </w:rPr>
        <w:t>5. Tài nguyên – môi trường, công tác BT HT – TĐC</w:t>
      </w:r>
    </w:p>
    <w:p w:rsidR="007532D5" w:rsidRPr="00B77CE8" w:rsidRDefault="00A9288E" w:rsidP="00BA7473">
      <w:pPr>
        <w:ind w:firstLine="720"/>
        <w:jc w:val="both"/>
        <w:rPr>
          <w:rFonts w:ascii="Times New Roman" w:hAnsi="Times New Roman" w:cs="Times New Roman"/>
          <w:sz w:val="28"/>
        </w:rPr>
      </w:pPr>
      <w:r w:rsidRPr="00B77CE8">
        <w:rPr>
          <w:rFonts w:ascii="Times New Roman" w:hAnsi="Times New Roman" w:cs="Times New Roman"/>
          <w:sz w:val="28"/>
        </w:rPr>
        <w:t>Chỉ đạo tăng cường công tác quản lý nhà nước về đất đai, tài nguyên &amp; môi trường theo quy định</w:t>
      </w:r>
      <w:r w:rsidR="00C918ED" w:rsidRPr="00B77CE8">
        <w:rPr>
          <w:rFonts w:ascii="Times New Roman" w:hAnsi="Times New Roman" w:cs="Times New Roman"/>
          <w:sz w:val="28"/>
        </w:rPr>
        <w:t xml:space="preserve">. </w:t>
      </w:r>
      <w:r w:rsidR="00DE7E38" w:rsidRPr="00B77CE8">
        <w:rPr>
          <w:rFonts w:ascii="Times New Roman" w:hAnsi="Times New Roman" w:cs="Times New Roman"/>
          <w:sz w:val="28"/>
        </w:rPr>
        <w:t>Thực hiện giải quyết các thủ tục hành chính về lĩnh vực đất đai như: Cấp GCNQSD đất, chuyển mục đích sử dụng đất, đính chính GCN</w:t>
      </w:r>
      <w:r w:rsidR="00DE7E38" w:rsidRPr="00B77CE8">
        <w:rPr>
          <w:rStyle w:val="FootnoteReference"/>
          <w:rFonts w:ascii="Times New Roman" w:hAnsi="Times New Roman" w:cs="Times New Roman"/>
          <w:sz w:val="28"/>
        </w:rPr>
        <w:footnoteReference w:id="7"/>
      </w:r>
      <w:r w:rsidR="008A729C" w:rsidRPr="00B77CE8">
        <w:rPr>
          <w:rFonts w:ascii="Times New Roman" w:hAnsi="Times New Roman" w:cs="Times New Roman"/>
          <w:sz w:val="28"/>
        </w:rPr>
        <w:t>. Ban hành Kế hoạch và quyết định thu hồi đất, quyết định phê duyệt phương án BT-HT-TĐC đảm bảo đúng trình tự, thủ tục theo quy định</w:t>
      </w:r>
      <w:r w:rsidR="008A729C" w:rsidRPr="00B77CE8">
        <w:rPr>
          <w:rStyle w:val="FootnoteReference"/>
          <w:rFonts w:ascii="Times New Roman" w:hAnsi="Times New Roman" w:cs="Times New Roman"/>
          <w:sz w:val="28"/>
        </w:rPr>
        <w:footnoteReference w:id="8"/>
      </w:r>
      <w:r w:rsidR="00780B40" w:rsidRPr="00B77CE8">
        <w:rPr>
          <w:rFonts w:ascii="Times New Roman" w:hAnsi="Times New Roman" w:cs="Times New Roman"/>
          <w:sz w:val="28"/>
        </w:rPr>
        <w:t xml:space="preserve">. </w:t>
      </w:r>
      <w:r w:rsidR="0052305C" w:rsidRPr="00B77CE8">
        <w:rPr>
          <w:rFonts w:ascii="Times New Roman" w:hAnsi="Times New Roman" w:cs="Times New Roman"/>
          <w:sz w:val="28"/>
        </w:rPr>
        <w:t>Tiếp tục đôn đốc các đơn vị liên quan đẩy nhanh tiến độ lập hồ sơ cấp GCNQSD đất đối với dự án đo đạc bổ sung, cấp đồng loạt</w:t>
      </w:r>
      <w:r w:rsidR="003832CD" w:rsidRPr="00B77CE8">
        <w:rPr>
          <w:rFonts w:ascii="Times New Roman" w:hAnsi="Times New Roman" w:cs="Times New Roman"/>
          <w:sz w:val="28"/>
        </w:rPr>
        <w:t>.</w:t>
      </w:r>
      <w:r w:rsidR="00EE3A1E" w:rsidRPr="00B77CE8">
        <w:rPr>
          <w:rFonts w:ascii="Times New Roman" w:hAnsi="Times New Roman" w:cs="Times New Roman"/>
          <w:sz w:val="28"/>
        </w:rPr>
        <w:t xml:space="preserve"> Ban hành Kế hoạch số 253/KH-UBND ngày 10/02/2022 về Đấu giá quyền sử dụng đất năm 2022 trên địa bàn thành phố Lai C</w:t>
      </w:r>
      <w:r w:rsidR="001F5665" w:rsidRPr="00B77CE8">
        <w:rPr>
          <w:rFonts w:ascii="Times New Roman" w:hAnsi="Times New Roman" w:cs="Times New Roman"/>
          <w:sz w:val="28"/>
        </w:rPr>
        <w:t>hâu.</w:t>
      </w:r>
    </w:p>
    <w:p w:rsidR="0030632E" w:rsidRPr="00B77CE8" w:rsidRDefault="0030632E" w:rsidP="00AD4F15">
      <w:pPr>
        <w:jc w:val="both"/>
        <w:rPr>
          <w:rFonts w:ascii="Times New Roman" w:hAnsi="Times New Roman" w:cs="Times New Roman"/>
          <w:b/>
          <w:sz w:val="28"/>
        </w:rPr>
      </w:pPr>
      <w:r w:rsidRPr="00B77CE8">
        <w:rPr>
          <w:rFonts w:ascii="Times New Roman" w:hAnsi="Times New Roman" w:cs="Times New Roman"/>
          <w:b/>
          <w:sz w:val="28"/>
        </w:rPr>
        <w:tab/>
        <w:t>6</w:t>
      </w:r>
      <w:r w:rsidR="00C74CF8" w:rsidRPr="00B77CE8">
        <w:rPr>
          <w:rFonts w:ascii="Times New Roman" w:hAnsi="Times New Roman" w:cs="Times New Roman"/>
          <w:b/>
          <w:sz w:val="28"/>
        </w:rPr>
        <w:t>. Giáo dục – Đào tạo, Khoa học – công nghệ</w:t>
      </w:r>
    </w:p>
    <w:p w:rsidR="00C918ED" w:rsidRPr="00B77CE8" w:rsidRDefault="005D47FB" w:rsidP="00AD4F15">
      <w:pPr>
        <w:jc w:val="both"/>
        <w:rPr>
          <w:rFonts w:ascii="Times New Roman" w:hAnsi="Times New Roman" w:cs="Times New Roman"/>
          <w:sz w:val="28"/>
        </w:rPr>
      </w:pPr>
      <w:r w:rsidRPr="00B77CE8">
        <w:rPr>
          <w:rFonts w:ascii="Times New Roman" w:hAnsi="Times New Roman" w:cs="Times New Roman"/>
          <w:b/>
          <w:sz w:val="28"/>
        </w:rPr>
        <w:tab/>
      </w:r>
      <w:r w:rsidR="001223F2" w:rsidRPr="00B77CE8">
        <w:rPr>
          <w:rFonts w:ascii="Times New Roman" w:hAnsi="Times New Roman" w:cs="Times New Roman"/>
          <w:sz w:val="28"/>
        </w:rPr>
        <w:t>Chỉ đạo, thực hiện và làm tốt công tác nâng cao chất lượng dạy và họ</w:t>
      </w:r>
      <w:r w:rsidR="007162D5" w:rsidRPr="00B77CE8">
        <w:rPr>
          <w:rFonts w:ascii="Times New Roman" w:hAnsi="Times New Roman" w:cs="Times New Roman"/>
          <w:sz w:val="28"/>
        </w:rPr>
        <w:t xml:space="preserve">c, thực hiện công tác chấm thi học sinh giỏi cấp Thành phố, </w:t>
      </w:r>
      <w:r w:rsidR="00C04542" w:rsidRPr="00B77CE8">
        <w:rPr>
          <w:rFonts w:ascii="Times New Roman" w:hAnsi="Times New Roman" w:cs="Times New Roman"/>
          <w:sz w:val="28"/>
        </w:rPr>
        <w:t xml:space="preserve">quan tâm tạo điều kiện cho giáo viên tham gia Hội thi giáo viên dạy giỏi cấp tỉnh năm 2021-2022 theo kế hoạch của Sở GD&amp;ĐT. </w:t>
      </w:r>
      <w:r w:rsidR="001223F2" w:rsidRPr="00B77CE8">
        <w:rPr>
          <w:rFonts w:ascii="Times New Roman" w:hAnsi="Times New Roman" w:cs="Times New Roman"/>
          <w:sz w:val="28"/>
        </w:rPr>
        <w:t xml:space="preserve">Làm tốt công tác bảo vệ cơ sở vật chất, trang thiết bị trường học, lớp học trong dịp Tết. </w:t>
      </w:r>
      <w:r w:rsidR="0022738C" w:rsidRPr="00B77CE8">
        <w:rPr>
          <w:rFonts w:ascii="Times New Roman" w:hAnsi="Times New Roman" w:cs="Times New Roman"/>
          <w:sz w:val="28"/>
        </w:rPr>
        <w:t>Tuyên truyền vận động các bậc phụ huynh đưa con em ra khỏi địa bàn đón Tết phải thực hiện nghiêm các biện pháp phòng chống dị</w:t>
      </w:r>
      <w:r w:rsidR="005B716F" w:rsidRPr="00B77CE8">
        <w:rPr>
          <w:rFonts w:ascii="Times New Roman" w:hAnsi="Times New Roman" w:cs="Times New Roman"/>
          <w:sz w:val="28"/>
        </w:rPr>
        <w:t>ch</w:t>
      </w:r>
      <w:r w:rsidR="0022738C" w:rsidRPr="00B77CE8">
        <w:rPr>
          <w:rFonts w:ascii="Times New Roman" w:hAnsi="Times New Roman" w:cs="Times New Roman"/>
          <w:sz w:val="28"/>
        </w:rPr>
        <w:t xml:space="preserve"> bệnh theo quy định, khai báo y tế nơi đi và đến. Nắm bắt kịp thời diễn biến tình hình</w:t>
      </w:r>
      <w:r w:rsidR="00621E70" w:rsidRPr="00B77CE8">
        <w:rPr>
          <w:rFonts w:ascii="Times New Roman" w:hAnsi="Times New Roman" w:cs="Times New Roman"/>
          <w:sz w:val="28"/>
        </w:rPr>
        <w:t xml:space="preserve"> sức khỏe của học sinh về địa bàn</w:t>
      </w:r>
      <w:r w:rsidR="000E0A7C" w:rsidRPr="00B77CE8">
        <w:rPr>
          <w:rFonts w:ascii="Times New Roman" w:hAnsi="Times New Roman" w:cs="Times New Roman"/>
          <w:sz w:val="28"/>
        </w:rPr>
        <w:t xml:space="preserve"> sau kỳ nghỉ Tết</w:t>
      </w:r>
      <w:r w:rsidR="00621E70" w:rsidRPr="00B77CE8">
        <w:rPr>
          <w:rFonts w:ascii="Times New Roman" w:hAnsi="Times New Roman" w:cs="Times New Roman"/>
          <w:sz w:val="28"/>
        </w:rPr>
        <w:t xml:space="preserve"> để có phương án dạy và học phù hợp</w:t>
      </w:r>
      <w:r w:rsidR="009645A4" w:rsidRPr="00B77CE8">
        <w:rPr>
          <w:rFonts w:ascii="Times New Roman" w:hAnsi="Times New Roman" w:cs="Times New Roman"/>
          <w:sz w:val="28"/>
        </w:rPr>
        <w:t>.</w:t>
      </w:r>
    </w:p>
    <w:p w:rsidR="00C74CF8" w:rsidRPr="00B77CE8" w:rsidRDefault="00C74CF8" w:rsidP="00AD4F15">
      <w:pPr>
        <w:jc w:val="both"/>
        <w:rPr>
          <w:rFonts w:ascii="Times New Roman" w:hAnsi="Times New Roman" w:cs="Times New Roman"/>
          <w:b/>
          <w:sz w:val="28"/>
          <w:lang w:val="nl-NL"/>
        </w:rPr>
      </w:pPr>
      <w:r w:rsidRPr="00B77CE8">
        <w:rPr>
          <w:rFonts w:ascii="Times New Roman" w:hAnsi="Times New Roman" w:cs="Times New Roman"/>
          <w:sz w:val="28"/>
        </w:rPr>
        <w:tab/>
      </w:r>
      <w:r w:rsidRPr="00B77CE8">
        <w:rPr>
          <w:rFonts w:ascii="Times New Roman" w:hAnsi="Times New Roman" w:cs="Times New Roman"/>
          <w:b/>
          <w:sz w:val="28"/>
        </w:rPr>
        <w:t xml:space="preserve">7. </w:t>
      </w:r>
      <w:r w:rsidRPr="00B77CE8">
        <w:rPr>
          <w:rFonts w:ascii="Times New Roman" w:hAnsi="Times New Roman" w:cs="Times New Roman"/>
          <w:b/>
          <w:sz w:val="28"/>
          <w:lang w:val="nl-NL"/>
        </w:rPr>
        <w:t>Công tác y tế, dân số, kế hoạch hóa gia đình - công tác phòng, chống dịch bệnh Covid-19</w:t>
      </w:r>
    </w:p>
    <w:p w:rsidR="008144A6" w:rsidRPr="00B77CE8" w:rsidRDefault="008144A6" w:rsidP="00D05CF3">
      <w:pPr>
        <w:jc w:val="both"/>
        <w:rPr>
          <w:rFonts w:ascii="Times New Roman" w:hAnsi="Times New Roman" w:cs="Times New Roman"/>
          <w:sz w:val="28"/>
          <w:lang w:val="nl-NL"/>
        </w:rPr>
      </w:pPr>
      <w:r w:rsidRPr="00B77CE8">
        <w:rPr>
          <w:rFonts w:ascii="Times New Roman" w:hAnsi="Times New Roman" w:cs="Times New Roman"/>
          <w:b/>
          <w:sz w:val="28"/>
          <w:lang w:val="nl-NL"/>
        </w:rPr>
        <w:lastRenderedPageBreak/>
        <w:tab/>
      </w:r>
      <w:r w:rsidR="00FB7465" w:rsidRPr="00B77CE8">
        <w:rPr>
          <w:rFonts w:ascii="Times New Roman" w:hAnsi="Times New Roman" w:cs="Times New Roman"/>
          <w:sz w:val="28"/>
          <w:lang w:val="nl-NL"/>
        </w:rPr>
        <w:t>Công tác khám chữa bệnh và phòng chống dịch bệnh được</w:t>
      </w:r>
      <w:r w:rsidR="008D5B27" w:rsidRPr="00B77CE8">
        <w:rPr>
          <w:rFonts w:ascii="Times New Roman" w:hAnsi="Times New Roman" w:cs="Times New Roman"/>
          <w:sz w:val="28"/>
          <w:lang w:val="nl-NL"/>
        </w:rPr>
        <w:t xml:space="preserve"> đặc biệt</w:t>
      </w:r>
      <w:r w:rsidR="00FB7465" w:rsidRPr="00B77CE8">
        <w:rPr>
          <w:rFonts w:ascii="Times New Roman" w:hAnsi="Times New Roman" w:cs="Times New Roman"/>
          <w:sz w:val="28"/>
          <w:lang w:val="nl-NL"/>
        </w:rPr>
        <w:t xml:space="preserve"> quan tâm chỉ đạ</w:t>
      </w:r>
      <w:r w:rsidR="00A9288E" w:rsidRPr="00B77CE8">
        <w:rPr>
          <w:rFonts w:ascii="Times New Roman" w:hAnsi="Times New Roman" w:cs="Times New Roman"/>
          <w:sz w:val="28"/>
          <w:lang w:val="nl-NL"/>
        </w:rPr>
        <w:t>o</w:t>
      </w:r>
      <w:r w:rsidR="00FB7465" w:rsidRPr="00B77CE8">
        <w:rPr>
          <w:rFonts w:ascii="Times New Roman" w:hAnsi="Times New Roman" w:cs="Times New Roman"/>
          <w:sz w:val="28"/>
          <w:lang w:val="nl-NL"/>
        </w:rPr>
        <w:t xml:space="preserve"> thực hiện để Nhân dân yên tâm đón Tết</w:t>
      </w:r>
      <w:r w:rsidR="00F95137" w:rsidRPr="00B77CE8">
        <w:rPr>
          <w:rFonts w:ascii="Times New Roman" w:hAnsi="Times New Roman" w:cs="Times New Roman"/>
          <w:sz w:val="28"/>
          <w:lang w:val="nl-NL"/>
        </w:rPr>
        <w:t xml:space="preserve"> cổ truyền</w:t>
      </w:r>
      <w:r w:rsidR="00775954" w:rsidRPr="00B77CE8">
        <w:rPr>
          <w:rFonts w:ascii="Times New Roman" w:hAnsi="Times New Roman" w:cs="Times New Roman"/>
          <w:sz w:val="28"/>
          <w:lang w:val="nl-NL"/>
        </w:rPr>
        <w:t>. T</w:t>
      </w:r>
      <w:r w:rsidR="00FB7465" w:rsidRPr="00B77CE8">
        <w:rPr>
          <w:rFonts w:ascii="Times New Roman" w:hAnsi="Times New Roman" w:cs="Times New Roman"/>
          <w:sz w:val="28"/>
          <w:lang w:val="nl-NL"/>
        </w:rPr>
        <w:t>hường trực cấp cứu 24/24 giờ, tiếp nhận khám, chẩn đoán, điều trị và chuyển tuyến kịp thời, đặc biệt tổ chức phân luồng khám sàng lọc, xác định bệnh nhân có triệu chứng ho, sốt ... để phân loại riêng</w:t>
      </w:r>
      <w:r w:rsidR="00204508" w:rsidRPr="00B77CE8">
        <w:rPr>
          <w:rFonts w:ascii="Times New Roman" w:hAnsi="Times New Roman" w:cs="Times New Roman"/>
          <w:sz w:val="28"/>
          <w:lang w:val="nl-NL"/>
        </w:rPr>
        <w:t>.</w:t>
      </w:r>
      <w:r w:rsidR="00D05CF3" w:rsidRPr="00B77CE8">
        <w:rPr>
          <w:rFonts w:ascii="Times New Roman" w:hAnsi="Times New Roman" w:cs="Times New Roman"/>
          <w:sz w:val="28"/>
          <w:lang w:val="nl-NL"/>
        </w:rPr>
        <w:t xml:space="preserve"> </w:t>
      </w:r>
      <w:r w:rsidR="004E6CA7" w:rsidRPr="00B77CE8">
        <w:rPr>
          <w:rFonts w:ascii="Times New Roman" w:hAnsi="Times New Roman" w:cs="Times New Roman"/>
          <w:sz w:val="28"/>
          <w:lang w:val="nl-NL"/>
        </w:rPr>
        <w:t>Thực hiện nghiêm công tác tiêm chủng vắc-xin thần tốc mùa Xuân năm 2022 theo phát động của Thủ tướng Chính phủ</w:t>
      </w:r>
      <w:r w:rsidR="00003361" w:rsidRPr="00B77CE8">
        <w:rPr>
          <w:rFonts w:ascii="Times New Roman" w:hAnsi="Times New Roman" w:cs="Times New Roman"/>
          <w:sz w:val="28"/>
          <w:lang w:val="nl-NL"/>
        </w:rPr>
        <w:t>. Chú trọng công tác kiểm tra, giám sát vệ sinh an toàn thực phẩm trong dịp Tết Nguyên Đán</w:t>
      </w:r>
      <w:r w:rsidR="00890690" w:rsidRPr="00B77CE8">
        <w:rPr>
          <w:rFonts w:ascii="Times New Roman" w:hAnsi="Times New Roman" w:cs="Times New Roman"/>
          <w:sz w:val="28"/>
          <w:lang w:val="nl-NL"/>
        </w:rPr>
        <w:t>.</w:t>
      </w:r>
      <w:r w:rsidR="009500EA" w:rsidRPr="00B77CE8">
        <w:rPr>
          <w:rStyle w:val="FootnoteReference"/>
          <w:rFonts w:ascii="Times New Roman" w:hAnsi="Times New Roman" w:cs="Times New Roman"/>
          <w:sz w:val="28"/>
          <w:lang w:val="nl-NL"/>
        </w:rPr>
        <w:footnoteReference w:id="9"/>
      </w:r>
    </w:p>
    <w:p w:rsidR="00584723" w:rsidRPr="00B77CE8" w:rsidRDefault="00584723"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t xml:space="preserve">8. </w:t>
      </w:r>
      <w:r w:rsidR="003D012B" w:rsidRPr="00B77CE8">
        <w:rPr>
          <w:rFonts w:ascii="Times New Roman" w:hAnsi="Times New Roman" w:cs="Times New Roman"/>
          <w:b/>
          <w:sz w:val="28"/>
          <w:lang w:val="nl-NL"/>
        </w:rPr>
        <w:t>Văn hóa, thể thao – thông tin, Truyền thanh</w:t>
      </w:r>
    </w:p>
    <w:p w:rsidR="00C25BF5" w:rsidRPr="00B77CE8" w:rsidRDefault="00C25BF5" w:rsidP="00AD4F15">
      <w:pPr>
        <w:jc w:val="both"/>
        <w:rPr>
          <w:rFonts w:ascii="Times New Roman" w:hAnsi="Times New Roman" w:cs="Times New Roman"/>
          <w:sz w:val="28"/>
          <w:lang w:val="nl-NL"/>
        </w:rPr>
      </w:pPr>
      <w:r w:rsidRPr="00B77CE8">
        <w:rPr>
          <w:rFonts w:ascii="Times New Roman" w:hAnsi="Times New Roman" w:cs="Times New Roman"/>
          <w:b/>
          <w:sz w:val="28"/>
          <w:lang w:val="nl-NL"/>
        </w:rPr>
        <w:tab/>
      </w:r>
      <w:r w:rsidRPr="00B77CE8">
        <w:rPr>
          <w:rFonts w:ascii="Times New Roman" w:hAnsi="Times New Roman" w:cs="Times New Roman"/>
          <w:sz w:val="28"/>
          <w:lang w:val="nl-NL"/>
        </w:rPr>
        <w:t>Thực hiện chỉ đạo Phòng Văn hóa và Thông tin chủ trì, phối hợp với Trung tâm văn hóa thể thao và truyền thông và các cơ quan, đơn vị</w:t>
      </w:r>
      <w:r w:rsidR="00191611" w:rsidRPr="00B77CE8">
        <w:rPr>
          <w:rFonts w:ascii="Times New Roman" w:hAnsi="Times New Roman" w:cs="Times New Roman"/>
          <w:sz w:val="28"/>
          <w:lang w:val="nl-NL"/>
        </w:rPr>
        <w:t xml:space="preserve"> có liên quan cùng</w:t>
      </w:r>
      <w:r w:rsidRPr="00B77CE8">
        <w:rPr>
          <w:rFonts w:ascii="Times New Roman" w:hAnsi="Times New Roman" w:cs="Times New Roman"/>
          <w:sz w:val="28"/>
          <w:lang w:val="nl-NL"/>
        </w:rPr>
        <w:t xml:space="preserve"> UBND các xã phường xây dựng nội dung tuyên truyền các chủ trương, chính sách của Đảng, Nhà nước, các chỉ thị của UBND tỉnh và Thành phố</w:t>
      </w:r>
      <w:r w:rsidR="00A113CC" w:rsidRPr="00B77CE8">
        <w:rPr>
          <w:rFonts w:ascii="Times New Roman" w:hAnsi="Times New Roman" w:cs="Times New Roman"/>
          <w:sz w:val="28"/>
          <w:lang w:val="nl-NL"/>
        </w:rPr>
        <w:t>,</w:t>
      </w:r>
      <w:r w:rsidRPr="00B77CE8">
        <w:rPr>
          <w:rFonts w:ascii="Times New Roman" w:hAnsi="Times New Roman" w:cs="Times New Roman"/>
          <w:sz w:val="28"/>
          <w:lang w:val="nl-NL"/>
        </w:rPr>
        <w:t xml:space="preserve"> đặc biệt </w:t>
      </w:r>
      <w:r w:rsidR="00F95137" w:rsidRPr="00B77CE8">
        <w:rPr>
          <w:rFonts w:ascii="Times New Roman" w:hAnsi="Times New Roman" w:cs="Times New Roman"/>
          <w:sz w:val="28"/>
          <w:lang w:val="nl-NL"/>
        </w:rPr>
        <w:t>trong</w:t>
      </w:r>
      <w:r w:rsidRPr="00B77CE8">
        <w:rPr>
          <w:rFonts w:ascii="Times New Roman" w:hAnsi="Times New Roman" w:cs="Times New Roman"/>
          <w:sz w:val="28"/>
          <w:lang w:val="nl-NL"/>
        </w:rPr>
        <w:t xml:space="preserve"> công tác phòng chống dịch bệnh Covid-19 trong dịp Lễ Tết.</w:t>
      </w:r>
      <w:r w:rsidR="008C39B6" w:rsidRPr="00B77CE8">
        <w:rPr>
          <w:rFonts w:ascii="Times New Roman" w:hAnsi="Times New Roman" w:cs="Times New Roman"/>
          <w:sz w:val="28"/>
          <w:lang w:val="nl-NL"/>
        </w:rPr>
        <w:t xml:space="preserve"> </w:t>
      </w:r>
      <w:r w:rsidR="00531C09" w:rsidRPr="00B77CE8">
        <w:rPr>
          <w:rFonts w:ascii="Times New Roman" w:hAnsi="Times New Roman" w:cs="Times New Roman"/>
          <w:sz w:val="28"/>
          <w:lang w:val="nl-NL"/>
        </w:rPr>
        <w:t>Tuyên truyền, hướng dẫn nhân dân trong công tác quản lý vũ khí, vật liệu nổ, pháo hoa, đèn trời</w:t>
      </w:r>
      <w:r w:rsidR="009A653B" w:rsidRPr="00B77CE8">
        <w:rPr>
          <w:rFonts w:ascii="Times New Roman" w:hAnsi="Times New Roman" w:cs="Times New Roman"/>
          <w:sz w:val="28"/>
          <w:lang w:val="nl-NL"/>
        </w:rPr>
        <w:t>; không sử dụng rượu bia khi tham gia giao thông</w:t>
      </w:r>
      <w:r w:rsidR="00C370C0" w:rsidRPr="00B77CE8">
        <w:rPr>
          <w:rFonts w:ascii="Times New Roman" w:hAnsi="Times New Roman" w:cs="Times New Roman"/>
          <w:sz w:val="28"/>
          <w:lang w:val="nl-NL"/>
        </w:rPr>
        <w:t xml:space="preserve">; tuyền truyền về thông điệp để thống nhất nhận thức và hành động theo phương </w:t>
      </w:r>
      <w:r w:rsidR="00C370C0" w:rsidRPr="00B77CE8">
        <w:rPr>
          <w:rFonts w:ascii="Times New Roman" w:hAnsi="Times New Roman" w:cs="Times New Roman"/>
          <w:i/>
          <w:sz w:val="28"/>
          <w:lang w:val="nl-NL"/>
        </w:rPr>
        <w:t>châm “Thích ứ</w:t>
      </w:r>
      <w:r w:rsidR="00803870" w:rsidRPr="00B77CE8">
        <w:rPr>
          <w:rFonts w:ascii="Times New Roman" w:hAnsi="Times New Roman" w:cs="Times New Roman"/>
          <w:i/>
          <w:sz w:val="28"/>
          <w:lang w:val="nl-NL"/>
        </w:rPr>
        <w:t>ng an toàn, li</w:t>
      </w:r>
      <w:r w:rsidR="00C370C0" w:rsidRPr="00B77CE8">
        <w:rPr>
          <w:rFonts w:ascii="Times New Roman" w:hAnsi="Times New Roman" w:cs="Times New Roman"/>
          <w:i/>
          <w:sz w:val="28"/>
          <w:lang w:val="nl-NL"/>
        </w:rPr>
        <w:t>nh hoạt, kiểm soát hiệu quả Covid-19</w:t>
      </w:r>
      <w:r w:rsidR="00803870" w:rsidRPr="00B77CE8">
        <w:rPr>
          <w:rFonts w:ascii="Times New Roman" w:hAnsi="Times New Roman" w:cs="Times New Roman"/>
          <w:i/>
          <w:sz w:val="28"/>
          <w:lang w:val="nl-NL"/>
        </w:rPr>
        <w:t>”</w:t>
      </w:r>
      <w:r w:rsidR="00BF0CD5" w:rsidRPr="00B77CE8">
        <w:rPr>
          <w:rFonts w:ascii="Times New Roman" w:hAnsi="Times New Roman" w:cs="Times New Roman"/>
          <w:sz w:val="28"/>
          <w:lang w:val="nl-NL"/>
        </w:rPr>
        <w:t xml:space="preserve"> </w:t>
      </w:r>
      <w:r w:rsidR="00531C09" w:rsidRPr="00B77CE8">
        <w:rPr>
          <w:rFonts w:ascii="Times New Roman" w:hAnsi="Times New Roman" w:cs="Times New Roman"/>
          <w:sz w:val="28"/>
          <w:lang w:val="nl-NL"/>
        </w:rPr>
        <w:t>tạo được sự đồng thuận cao trong xã hội</w:t>
      </w:r>
      <w:r w:rsidR="00062B8B" w:rsidRPr="00B77CE8">
        <w:rPr>
          <w:rFonts w:ascii="Times New Roman" w:hAnsi="Times New Roman" w:cs="Times New Roman"/>
          <w:sz w:val="28"/>
          <w:lang w:val="nl-NL"/>
        </w:rPr>
        <w:t xml:space="preserve"> </w:t>
      </w:r>
      <w:r w:rsidR="00531C09" w:rsidRPr="00B77CE8">
        <w:rPr>
          <w:rStyle w:val="FootnoteReference"/>
          <w:rFonts w:ascii="Times New Roman" w:hAnsi="Times New Roman" w:cs="Times New Roman"/>
          <w:sz w:val="28"/>
          <w:lang w:val="nl-NL"/>
        </w:rPr>
        <w:footnoteReference w:id="10"/>
      </w:r>
      <w:r w:rsidR="00F908F8" w:rsidRPr="00B77CE8">
        <w:rPr>
          <w:rFonts w:ascii="Times New Roman" w:hAnsi="Times New Roman" w:cs="Times New Roman"/>
          <w:sz w:val="28"/>
          <w:lang w:val="nl-NL"/>
        </w:rPr>
        <w:t>.</w:t>
      </w:r>
      <w:r w:rsidR="00531C09" w:rsidRPr="00B77CE8">
        <w:rPr>
          <w:rFonts w:ascii="Times New Roman" w:hAnsi="Times New Roman" w:cs="Times New Roman"/>
          <w:sz w:val="28"/>
          <w:lang w:val="nl-NL"/>
        </w:rPr>
        <w:t xml:space="preserve"> Do diễn biến dịch bệnh rất phức tạp, UBND thành phố đã chỉ đạo các cơ quan đơn vị</w:t>
      </w:r>
      <w:r w:rsidR="008F7DF0" w:rsidRPr="00B77CE8">
        <w:rPr>
          <w:rFonts w:ascii="Times New Roman" w:hAnsi="Times New Roman" w:cs="Times New Roman"/>
          <w:sz w:val="28"/>
          <w:lang w:val="nl-NL"/>
        </w:rPr>
        <w:t xml:space="preserve"> có chuyên môn</w:t>
      </w:r>
      <w:r w:rsidR="005C7759" w:rsidRPr="00B77CE8">
        <w:rPr>
          <w:rFonts w:ascii="Times New Roman" w:hAnsi="Times New Roman" w:cs="Times New Roman"/>
          <w:sz w:val="28"/>
          <w:lang w:val="nl-NL"/>
        </w:rPr>
        <w:t xml:space="preserve"> hướ</w:t>
      </w:r>
      <w:r w:rsidR="00531C09" w:rsidRPr="00B77CE8">
        <w:rPr>
          <w:rFonts w:ascii="Times New Roman" w:hAnsi="Times New Roman" w:cs="Times New Roman"/>
          <w:sz w:val="28"/>
          <w:lang w:val="nl-NL"/>
        </w:rPr>
        <w:t xml:space="preserve">ng dẫn UBND các xã, phường tạm dừng các hoạt động </w:t>
      </w:r>
      <w:r w:rsidR="00B567D2" w:rsidRPr="00B77CE8">
        <w:rPr>
          <w:rFonts w:ascii="Times New Roman" w:hAnsi="Times New Roman" w:cs="Times New Roman"/>
          <w:sz w:val="28"/>
          <w:lang w:val="nl-NL"/>
        </w:rPr>
        <w:t>L</w:t>
      </w:r>
      <w:r w:rsidR="00531C09" w:rsidRPr="00B77CE8">
        <w:rPr>
          <w:rFonts w:ascii="Times New Roman" w:hAnsi="Times New Roman" w:cs="Times New Roman"/>
          <w:sz w:val="28"/>
          <w:lang w:val="nl-NL"/>
        </w:rPr>
        <w:t>ễ hội, hoạt động tập trung đông ngườ</w:t>
      </w:r>
      <w:r w:rsidR="00DC0C9E" w:rsidRPr="00B77CE8">
        <w:rPr>
          <w:rFonts w:ascii="Times New Roman" w:hAnsi="Times New Roman" w:cs="Times New Roman"/>
          <w:sz w:val="28"/>
          <w:lang w:val="nl-NL"/>
        </w:rPr>
        <w:t>i trong dịp Tết</w:t>
      </w:r>
      <w:r w:rsidR="00867DEC" w:rsidRPr="00B77CE8">
        <w:rPr>
          <w:rFonts w:ascii="Times New Roman" w:hAnsi="Times New Roman" w:cs="Times New Roman"/>
          <w:sz w:val="28"/>
          <w:lang w:val="nl-NL"/>
        </w:rPr>
        <w:t xml:space="preserve"> Nguyên Đán.</w:t>
      </w:r>
    </w:p>
    <w:p w:rsidR="003D012B" w:rsidRPr="00B77CE8" w:rsidRDefault="003D012B"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t>9. Công tác giảm nghèo, giải quyết việ</w:t>
      </w:r>
      <w:r w:rsidR="00721BC7" w:rsidRPr="00B77CE8">
        <w:rPr>
          <w:rFonts w:ascii="Times New Roman" w:hAnsi="Times New Roman" w:cs="Times New Roman"/>
          <w:b/>
          <w:sz w:val="28"/>
          <w:lang w:val="nl-NL"/>
        </w:rPr>
        <w:t>c làm, đả</w:t>
      </w:r>
      <w:r w:rsidRPr="00B77CE8">
        <w:rPr>
          <w:rFonts w:ascii="Times New Roman" w:hAnsi="Times New Roman" w:cs="Times New Roman"/>
          <w:b/>
          <w:sz w:val="28"/>
          <w:lang w:val="nl-NL"/>
        </w:rPr>
        <w:t>m bảo an sinh xã hội, chăm sóc và bảo vệ trẻ em</w:t>
      </w:r>
    </w:p>
    <w:p w:rsidR="00CD2126" w:rsidRPr="00B77CE8" w:rsidRDefault="004D663E" w:rsidP="00AD4F15">
      <w:pPr>
        <w:jc w:val="both"/>
        <w:rPr>
          <w:rFonts w:ascii="Times New Roman" w:hAnsi="Times New Roman" w:cs="Times New Roman"/>
          <w:sz w:val="28"/>
          <w:lang w:val="nl-NL"/>
        </w:rPr>
      </w:pPr>
      <w:r w:rsidRPr="00B77CE8">
        <w:rPr>
          <w:rFonts w:ascii="Times New Roman" w:hAnsi="Times New Roman" w:cs="Times New Roman"/>
          <w:b/>
          <w:sz w:val="28"/>
          <w:lang w:val="nl-NL"/>
        </w:rPr>
        <w:tab/>
      </w:r>
      <w:r w:rsidR="00670109" w:rsidRPr="00B77CE8">
        <w:rPr>
          <w:rFonts w:ascii="Times New Roman" w:hAnsi="Times New Roman" w:cs="Times New Roman"/>
          <w:sz w:val="28"/>
          <w:lang w:val="nl-NL"/>
        </w:rPr>
        <w:t xml:space="preserve">Chỉ đạo thực hiện </w:t>
      </w:r>
      <w:r w:rsidR="00F95137" w:rsidRPr="00B77CE8">
        <w:rPr>
          <w:rFonts w:ascii="Times New Roman" w:hAnsi="Times New Roman" w:cs="Times New Roman"/>
          <w:sz w:val="28"/>
          <w:lang w:val="nl-NL"/>
        </w:rPr>
        <w:t>tốt các chính sách</w:t>
      </w:r>
      <w:r w:rsidR="00670109" w:rsidRPr="00B77CE8">
        <w:rPr>
          <w:rFonts w:ascii="Times New Roman" w:hAnsi="Times New Roman" w:cs="Times New Roman"/>
          <w:sz w:val="28"/>
          <w:lang w:val="nl-NL"/>
        </w:rPr>
        <w:t xml:space="preserve"> an sinh xã hội. </w:t>
      </w:r>
      <w:r w:rsidR="00D06DF8" w:rsidRPr="00B77CE8">
        <w:rPr>
          <w:rFonts w:ascii="Times New Roman" w:hAnsi="Times New Roman" w:cs="Times New Roman"/>
          <w:sz w:val="28"/>
          <w:lang w:val="nl-NL"/>
        </w:rPr>
        <w:t>Chỉ đạo cơ quan</w:t>
      </w:r>
      <w:r w:rsidR="00F95137" w:rsidRPr="00B77CE8">
        <w:rPr>
          <w:rFonts w:ascii="Times New Roman" w:hAnsi="Times New Roman" w:cs="Times New Roman"/>
          <w:sz w:val="28"/>
          <w:lang w:val="nl-NL"/>
        </w:rPr>
        <w:t>,</w:t>
      </w:r>
      <w:r w:rsidR="00D06DF8" w:rsidRPr="00B77CE8">
        <w:rPr>
          <w:rFonts w:ascii="Times New Roman" w:hAnsi="Times New Roman" w:cs="Times New Roman"/>
          <w:sz w:val="28"/>
          <w:lang w:val="nl-NL"/>
        </w:rPr>
        <w:t xml:space="preserve"> đơn vị </w:t>
      </w:r>
      <w:r w:rsidR="00670109" w:rsidRPr="00B77CE8">
        <w:rPr>
          <w:rFonts w:ascii="Times New Roman" w:hAnsi="Times New Roman" w:cs="Times New Roman"/>
          <w:sz w:val="28"/>
          <w:lang w:val="nl-NL"/>
        </w:rPr>
        <w:t>Phối hợp với Ủy ban MTTQV</w:t>
      </w:r>
      <w:r w:rsidR="00330921" w:rsidRPr="00B77CE8">
        <w:rPr>
          <w:rFonts w:ascii="Times New Roman" w:hAnsi="Times New Roman" w:cs="Times New Roman"/>
          <w:sz w:val="28"/>
          <w:lang w:val="nl-NL"/>
        </w:rPr>
        <w:t>N</w:t>
      </w:r>
      <w:r w:rsidR="00670109" w:rsidRPr="00B77CE8">
        <w:rPr>
          <w:rFonts w:ascii="Times New Roman" w:hAnsi="Times New Roman" w:cs="Times New Roman"/>
          <w:sz w:val="28"/>
          <w:lang w:val="nl-NL"/>
        </w:rPr>
        <w:t xml:space="preserve"> thành phố tổ chức</w:t>
      </w:r>
      <w:r w:rsidR="00F95137" w:rsidRPr="00B77CE8">
        <w:rPr>
          <w:rFonts w:ascii="Times New Roman" w:hAnsi="Times New Roman" w:cs="Times New Roman"/>
          <w:sz w:val="28"/>
          <w:lang w:val="nl-NL"/>
        </w:rPr>
        <w:t xml:space="preserve"> thăm,</w:t>
      </w:r>
      <w:r w:rsidR="00670109" w:rsidRPr="00B77CE8">
        <w:rPr>
          <w:rFonts w:ascii="Times New Roman" w:hAnsi="Times New Roman" w:cs="Times New Roman"/>
          <w:sz w:val="28"/>
          <w:lang w:val="nl-NL"/>
        </w:rPr>
        <w:t xml:space="preserve"> tặng quà cho các hộ gia đình chính sách, người gi</w:t>
      </w:r>
      <w:r w:rsidR="00EB7FB7" w:rsidRPr="00B77CE8">
        <w:rPr>
          <w:rFonts w:ascii="Times New Roman" w:hAnsi="Times New Roman" w:cs="Times New Roman"/>
          <w:sz w:val="28"/>
          <w:lang w:val="nl-NL"/>
        </w:rPr>
        <w:t>à</w:t>
      </w:r>
      <w:r w:rsidR="00670109" w:rsidRPr="00B77CE8">
        <w:rPr>
          <w:rFonts w:ascii="Times New Roman" w:hAnsi="Times New Roman" w:cs="Times New Roman"/>
          <w:sz w:val="28"/>
          <w:lang w:val="nl-NL"/>
        </w:rPr>
        <w:t xml:space="preserve"> neo đơn, trẻ em có hoàn cảnh đặc biệ</w:t>
      </w:r>
      <w:r w:rsidR="00195D70" w:rsidRPr="00B77CE8">
        <w:rPr>
          <w:rFonts w:ascii="Times New Roman" w:hAnsi="Times New Roman" w:cs="Times New Roman"/>
          <w:sz w:val="28"/>
          <w:lang w:val="nl-NL"/>
        </w:rPr>
        <w:t>t, người lao động mất thu nhập, bị ảnh hưởng do dịch bệnh</w:t>
      </w:r>
      <w:r w:rsidR="00CC2E6E" w:rsidRPr="00B77CE8">
        <w:rPr>
          <w:rFonts w:ascii="Times New Roman" w:hAnsi="Times New Roman" w:cs="Times New Roman"/>
          <w:sz w:val="28"/>
          <w:lang w:val="nl-NL"/>
        </w:rPr>
        <w:t xml:space="preserve"> Covid-19</w:t>
      </w:r>
      <w:r w:rsidR="00195D70" w:rsidRPr="00B77CE8">
        <w:rPr>
          <w:rFonts w:ascii="Times New Roman" w:hAnsi="Times New Roman" w:cs="Times New Roman"/>
          <w:sz w:val="28"/>
          <w:lang w:val="nl-NL"/>
        </w:rPr>
        <w:t xml:space="preserve">... </w:t>
      </w:r>
      <w:r w:rsidR="00CC2E6E" w:rsidRPr="00B77CE8">
        <w:rPr>
          <w:rFonts w:ascii="Times New Roman" w:hAnsi="Times New Roman" w:cs="Times New Roman"/>
          <w:sz w:val="28"/>
          <w:lang w:val="nl-NL"/>
        </w:rPr>
        <w:t>đảm bảo mọi người</w:t>
      </w:r>
      <w:r w:rsidR="00F95137" w:rsidRPr="00B77CE8">
        <w:rPr>
          <w:rFonts w:ascii="Times New Roman" w:hAnsi="Times New Roman" w:cs="Times New Roman"/>
          <w:sz w:val="28"/>
          <w:lang w:val="nl-NL"/>
        </w:rPr>
        <w:t xml:space="preserve"> dân</w:t>
      </w:r>
      <w:r w:rsidR="00CC2E6E" w:rsidRPr="00B77CE8">
        <w:rPr>
          <w:rFonts w:ascii="Times New Roman" w:hAnsi="Times New Roman" w:cs="Times New Roman"/>
          <w:sz w:val="28"/>
          <w:lang w:val="nl-NL"/>
        </w:rPr>
        <w:t xml:space="preserve"> đều được đón Tết </w:t>
      </w:r>
      <w:r w:rsidR="00F95137" w:rsidRPr="00B77CE8">
        <w:rPr>
          <w:rFonts w:ascii="Times New Roman" w:hAnsi="Times New Roman" w:cs="Times New Roman"/>
          <w:sz w:val="28"/>
          <w:lang w:val="nl-NL"/>
        </w:rPr>
        <w:t xml:space="preserve">vui tươi, </w:t>
      </w:r>
      <w:r w:rsidR="00CC2E6E" w:rsidRPr="00B77CE8">
        <w:rPr>
          <w:rFonts w:ascii="Times New Roman" w:hAnsi="Times New Roman" w:cs="Times New Roman"/>
          <w:sz w:val="28"/>
          <w:lang w:val="nl-NL"/>
        </w:rPr>
        <w:t>đầm ấm</w:t>
      </w:r>
      <w:r w:rsidR="00F721A8" w:rsidRPr="00B77CE8">
        <w:rPr>
          <w:rStyle w:val="FootnoteReference"/>
          <w:rFonts w:ascii="Times New Roman" w:hAnsi="Times New Roman" w:cs="Times New Roman"/>
          <w:sz w:val="28"/>
          <w:lang w:val="nl-NL"/>
        </w:rPr>
        <w:footnoteReference w:id="11"/>
      </w:r>
      <w:r w:rsidR="00CC2E6E" w:rsidRPr="00B77CE8">
        <w:rPr>
          <w:rFonts w:ascii="Times New Roman" w:hAnsi="Times New Roman" w:cs="Times New Roman"/>
          <w:sz w:val="28"/>
          <w:lang w:val="nl-NL"/>
        </w:rPr>
        <w:t>.</w:t>
      </w:r>
      <w:r w:rsidR="00CD2126" w:rsidRPr="00B77CE8">
        <w:rPr>
          <w:rFonts w:ascii="Times New Roman" w:hAnsi="Times New Roman" w:cs="Times New Roman"/>
          <w:sz w:val="28"/>
          <w:lang w:val="nl-NL"/>
        </w:rPr>
        <w:t xml:space="preserve"> Quan tâm thực hiện, phối hợp rà soát tuyển chọn </w:t>
      </w:r>
      <w:r w:rsidR="00CD2126" w:rsidRPr="00B77CE8">
        <w:rPr>
          <w:rFonts w:ascii="Times New Roman" w:hAnsi="Times New Roman" w:cs="Times New Roman"/>
          <w:sz w:val="28"/>
          <w:lang w:val="nl-NL"/>
        </w:rPr>
        <w:lastRenderedPageBreak/>
        <w:t>lao động đi làm việc trong nước, lao động đi làm việc ở nước ngoài theo hợp đồng. Chỉ đạo, rà soát số liệu chỉ tiêu đào tạo nghề cho lao độ</w:t>
      </w:r>
      <w:r w:rsidR="00DD7DA4" w:rsidRPr="00B77CE8">
        <w:rPr>
          <w:rFonts w:ascii="Times New Roman" w:hAnsi="Times New Roman" w:cs="Times New Roman"/>
          <w:sz w:val="28"/>
          <w:lang w:val="nl-NL"/>
        </w:rPr>
        <w:t>ng nô</w:t>
      </w:r>
      <w:r w:rsidR="00CD2126" w:rsidRPr="00B77CE8">
        <w:rPr>
          <w:rFonts w:ascii="Times New Roman" w:hAnsi="Times New Roman" w:cs="Times New Roman"/>
          <w:sz w:val="28"/>
          <w:lang w:val="nl-NL"/>
        </w:rPr>
        <w:t>ng thôn năm 2022 của các xã, phường.</w:t>
      </w:r>
      <w:r w:rsidR="00AB6B59" w:rsidRPr="00B77CE8">
        <w:rPr>
          <w:rFonts w:ascii="Times New Roman" w:hAnsi="Times New Roman" w:cs="Times New Roman"/>
          <w:sz w:val="28"/>
          <w:lang w:val="nl-NL"/>
        </w:rPr>
        <w:t xml:space="preserve"> Quan tâm thực hiện công tác xóa đói giảm nghèo, phòng chống tệ nạn xã hội.</w:t>
      </w:r>
    </w:p>
    <w:p w:rsidR="003D012B" w:rsidRPr="00B77CE8" w:rsidRDefault="00344021"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r>
      <w:r w:rsidR="00A5293C" w:rsidRPr="00B77CE8">
        <w:rPr>
          <w:rFonts w:ascii="Times New Roman" w:hAnsi="Times New Roman" w:cs="Times New Roman"/>
          <w:b/>
          <w:sz w:val="28"/>
          <w:lang w:val="nl-NL"/>
        </w:rPr>
        <w:t>10. Công tác Dân tộc và Tôn giáo</w:t>
      </w:r>
    </w:p>
    <w:p w:rsidR="00230203" w:rsidRPr="00B77CE8" w:rsidRDefault="00230203" w:rsidP="00AD4F15">
      <w:pPr>
        <w:jc w:val="both"/>
        <w:rPr>
          <w:rFonts w:ascii="Times New Roman" w:hAnsi="Times New Roman" w:cs="Times New Roman"/>
          <w:sz w:val="28"/>
          <w:lang w:val="nl-NL"/>
        </w:rPr>
      </w:pPr>
      <w:r w:rsidRPr="00B77CE8">
        <w:rPr>
          <w:rFonts w:ascii="Times New Roman" w:hAnsi="Times New Roman" w:cs="Times New Roman"/>
          <w:b/>
          <w:sz w:val="28"/>
          <w:lang w:val="nl-NL"/>
        </w:rPr>
        <w:tab/>
      </w:r>
      <w:r w:rsidR="000E6BAE" w:rsidRPr="00B77CE8">
        <w:rPr>
          <w:rFonts w:ascii="Times New Roman" w:hAnsi="Times New Roman" w:cs="Times New Roman"/>
          <w:sz w:val="28"/>
          <w:lang w:val="nl-NL"/>
        </w:rPr>
        <w:t>Chỉ đạo các cơ quan đơn vị chuyên môn phối hợp với đoàn thể thành phố, UBND xã ph</w:t>
      </w:r>
      <w:r w:rsidR="00C34BAF" w:rsidRPr="00B77CE8">
        <w:rPr>
          <w:rFonts w:ascii="Times New Roman" w:hAnsi="Times New Roman" w:cs="Times New Roman"/>
          <w:sz w:val="28"/>
          <w:lang w:val="nl-NL"/>
        </w:rPr>
        <w:t>ườ</w:t>
      </w:r>
      <w:r w:rsidR="000E6BAE" w:rsidRPr="00B77CE8">
        <w:rPr>
          <w:rFonts w:ascii="Times New Roman" w:hAnsi="Times New Roman" w:cs="Times New Roman"/>
          <w:sz w:val="28"/>
          <w:lang w:val="nl-NL"/>
        </w:rPr>
        <w:t>ng nắm</w:t>
      </w:r>
      <w:r w:rsidR="00FB18F1" w:rsidRPr="00B77CE8">
        <w:rPr>
          <w:rFonts w:ascii="Times New Roman" w:hAnsi="Times New Roman" w:cs="Times New Roman"/>
          <w:sz w:val="28"/>
          <w:lang w:val="nl-NL"/>
        </w:rPr>
        <w:t xml:space="preserve"> bắt</w:t>
      </w:r>
      <w:r w:rsidR="000E6BAE" w:rsidRPr="00B77CE8">
        <w:rPr>
          <w:rFonts w:ascii="Times New Roman" w:hAnsi="Times New Roman" w:cs="Times New Roman"/>
          <w:sz w:val="28"/>
          <w:lang w:val="nl-NL"/>
        </w:rPr>
        <w:t xml:space="preserve"> tình hình tôn giáo trên địa bàn, tuyên truyền vận động các tín đồ tôn giáo duy trì sinh hoạ</w:t>
      </w:r>
      <w:r w:rsidR="003135D4" w:rsidRPr="00B77CE8">
        <w:rPr>
          <w:rFonts w:ascii="Times New Roman" w:hAnsi="Times New Roman" w:cs="Times New Roman"/>
          <w:sz w:val="28"/>
          <w:lang w:val="nl-NL"/>
        </w:rPr>
        <w:t>t tôn giá</w:t>
      </w:r>
      <w:r w:rsidR="000E6BAE" w:rsidRPr="00B77CE8">
        <w:rPr>
          <w:rFonts w:ascii="Times New Roman" w:hAnsi="Times New Roman" w:cs="Times New Roman"/>
          <w:sz w:val="28"/>
          <w:lang w:val="nl-NL"/>
        </w:rPr>
        <w:t xml:space="preserve">o theo truyền thống và theo </w:t>
      </w:r>
      <w:r w:rsidR="002D708E" w:rsidRPr="00B77CE8">
        <w:rPr>
          <w:rFonts w:ascii="Times New Roman" w:hAnsi="Times New Roman" w:cs="Times New Roman"/>
          <w:sz w:val="28"/>
          <w:lang w:val="nl-NL"/>
        </w:rPr>
        <w:t xml:space="preserve">các </w:t>
      </w:r>
      <w:r w:rsidR="000E6BAE" w:rsidRPr="00B77CE8">
        <w:rPr>
          <w:rFonts w:ascii="Times New Roman" w:hAnsi="Times New Roman" w:cs="Times New Roman"/>
          <w:sz w:val="28"/>
          <w:lang w:val="nl-NL"/>
        </w:rPr>
        <w:t>quy định của pháp luật.</w:t>
      </w:r>
      <w:r w:rsidR="00C31D85" w:rsidRPr="00B77CE8">
        <w:rPr>
          <w:rFonts w:ascii="Times New Roman" w:hAnsi="Times New Roman" w:cs="Times New Roman"/>
          <w:sz w:val="28"/>
          <w:lang w:val="nl-NL"/>
        </w:rPr>
        <w:t xml:space="preserve"> </w:t>
      </w:r>
      <w:r w:rsidR="00A45C0C" w:rsidRPr="00B77CE8">
        <w:rPr>
          <w:rFonts w:ascii="Times New Roman" w:hAnsi="Times New Roman" w:cs="Times New Roman"/>
          <w:sz w:val="28"/>
          <w:lang w:val="nl-NL"/>
        </w:rPr>
        <w:t>Quan tâm, chúc tết và tặ</w:t>
      </w:r>
      <w:r w:rsidR="0037071C" w:rsidRPr="00B77CE8">
        <w:rPr>
          <w:rFonts w:ascii="Times New Roman" w:hAnsi="Times New Roman" w:cs="Times New Roman"/>
          <w:sz w:val="28"/>
          <w:lang w:val="nl-NL"/>
        </w:rPr>
        <w:t>ng quà Nhân dân và</w:t>
      </w:r>
      <w:r w:rsidR="00A45C0C" w:rsidRPr="00B77CE8">
        <w:rPr>
          <w:rFonts w:ascii="Times New Roman" w:hAnsi="Times New Roman" w:cs="Times New Roman"/>
          <w:sz w:val="28"/>
          <w:lang w:val="nl-NL"/>
        </w:rPr>
        <w:t xml:space="preserve"> các gia đình hộ nghèo có hoàn cảnh khó khăn</w:t>
      </w:r>
      <w:r w:rsidR="00000986" w:rsidRPr="00B77CE8">
        <w:rPr>
          <w:rFonts w:ascii="Times New Roman" w:hAnsi="Times New Roman" w:cs="Times New Roman"/>
          <w:sz w:val="28"/>
          <w:lang w:val="nl-NL"/>
        </w:rPr>
        <w:t>, đặc biệt</w:t>
      </w:r>
      <w:r w:rsidR="00A45C0C" w:rsidRPr="00B77CE8">
        <w:rPr>
          <w:rFonts w:ascii="Times New Roman" w:hAnsi="Times New Roman" w:cs="Times New Roman"/>
          <w:sz w:val="28"/>
          <w:lang w:val="nl-NL"/>
        </w:rPr>
        <w:t xml:space="preserve"> là</w:t>
      </w:r>
      <w:r w:rsidR="00601F26" w:rsidRPr="00B77CE8">
        <w:rPr>
          <w:rFonts w:ascii="Times New Roman" w:hAnsi="Times New Roman" w:cs="Times New Roman"/>
          <w:sz w:val="28"/>
          <w:lang w:val="nl-NL"/>
        </w:rPr>
        <w:t xml:space="preserve"> đối với</w:t>
      </w:r>
      <w:r w:rsidR="00A45C0C" w:rsidRPr="00B77CE8">
        <w:rPr>
          <w:rFonts w:ascii="Times New Roman" w:hAnsi="Times New Roman" w:cs="Times New Roman"/>
          <w:sz w:val="28"/>
          <w:lang w:val="nl-NL"/>
        </w:rPr>
        <w:t xml:space="preserve"> </w:t>
      </w:r>
      <w:r w:rsidR="00522F58" w:rsidRPr="00B77CE8">
        <w:rPr>
          <w:rFonts w:ascii="Times New Roman" w:hAnsi="Times New Roman" w:cs="Times New Roman"/>
          <w:sz w:val="28"/>
          <w:lang w:val="nl-NL"/>
        </w:rPr>
        <w:t>đồng bào</w:t>
      </w:r>
      <w:r w:rsidR="00CE44B7" w:rsidRPr="00B77CE8">
        <w:rPr>
          <w:rFonts w:ascii="Times New Roman" w:hAnsi="Times New Roman" w:cs="Times New Roman"/>
          <w:sz w:val="28"/>
          <w:lang w:val="nl-NL"/>
        </w:rPr>
        <w:t xml:space="preserve"> các</w:t>
      </w:r>
      <w:r w:rsidR="00A45C0C" w:rsidRPr="00B77CE8">
        <w:rPr>
          <w:rFonts w:ascii="Times New Roman" w:hAnsi="Times New Roman" w:cs="Times New Roman"/>
          <w:sz w:val="28"/>
          <w:lang w:val="nl-NL"/>
        </w:rPr>
        <w:t xml:space="preserve"> dân tộc thiểu số trên đị</w:t>
      </w:r>
      <w:r w:rsidR="00BC388F" w:rsidRPr="00B77CE8">
        <w:rPr>
          <w:rFonts w:ascii="Times New Roman" w:hAnsi="Times New Roman" w:cs="Times New Roman"/>
          <w:sz w:val="28"/>
          <w:lang w:val="nl-NL"/>
        </w:rPr>
        <w:t>a bàn.</w:t>
      </w:r>
    </w:p>
    <w:p w:rsidR="00A5293C" w:rsidRPr="00B77CE8" w:rsidRDefault="00A5293C"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t>11. Quân sự, quốc phòng – An ninh trật tự</w:t>
      </w:r>
    </w:p>
    <w:p w:rsidR="00D56491" w:rsidRPr="00B77CE8" w:rsidRDefault="00D56491" w:rsidP="00AD4F15">
      <w:pPr>
        <w:jc w:val="both"/>
        <w:rPr>
          <w:rFonts w:ascii="Times New Roman" w:hAnsi="Times New Roman" w:cs="Times New Roman"/>
          <w:sz w:val="28"/>
          <w:lang w:val="nl-NL"/>
        </w:rPr>
      </w:pPr>
      <w:r w:rsidRPr="00B77CE8">
        <w:rPr>
          <w:rFonts w:ascii="Times New Roman" w:hAnsi="Times New Roman" w:cs="Times New Roman"/>
          <w:b/>
          <w:sz w:val="28"/>
          <w:lang w:val="nl-NL"/>
        </w:rPr>
        <w:tab/>
      </w:r>
      <w:r w:rsidR="00AF651E" w:rsidRPr="00B77CE8">
        <w:rPr>
          <w:rFonts w:ascii="Times New Roman" w:hAnsi="Times New Roman" w:cs="Times New Roman"/>
          <w:sz w:val="28"/>
          <w:lang w:val="nl-NL"/>
        </w:rPr>
        <w:t>Chỉ đạo và t</w:t>
      </w:r>
      <w:r w:rsidRPr="00B77CE8">
        <w:rPr>
          <w:rFonts w:ascii="Times New Roman" w:hAnsi="Times New Roman" w:cs="Times New Roman"/>
          <w:sz w:val="28"/>
          <w:lang w:val="nl-NL"/>
        </w:rPr>
        <w:t>hực hiện duy trì nghiêm chế độ trực sẵn sàng chiến đấu, tổ chức tuần tra, canh gác bảo đảm an toàn đơn vị. Tăng cường công tác nắm tình hình an ninh chính trị, trậ</w:t>
      </w:r>
      <w:r w:rsidR="00D57050" w:rsidRPr="00B77CE8">
        <w:rPr>
          <w:rFonts w:ascii="Times New Roman" w:hAnsi="Times New Roman" w:cs="Times New Roman"/>
          <w:sz w:val="28"/>
          <w:lang w:val="nl-NL"/>
        </w:rPr>
        <w:t>t tự</w:t>
      </w:r>
      <w:r w:rsidRPr="00B77CE8">
        <w:rPr>
          <w:rFonts w:ascii="Times New Roman" w:hAnsi="Times New Roman" w:cs="Times New Roman"/>
          <w:sz w:val="28"/>
          <w:lang w:val="nl-NL"/>
        </w:rPr>
        <w:t>, an toàn xã hộ</w:t>
      </w:r>
      <w:r w:rsidR="00427341" w:rsidRPr="00B77CE8">
        <w:rPr>
          <w:rFonts w:ascii="Times New Roman" w:hAnsi="Times New Roman" w:cs="Times New Roman"/>
          <w:sz w:val="28"/>
          <w:lang w:val="nl-NL"/>
        </w:rPr>
        <w:t>i trên địa bàn,</w:t>
      </w:r>
      <w:r w:rsidR="00B17E13" w:rsidRPr="00B77CE8">
        <w:rPr>
          <w:rFonts w:ascii="Times New Roman" w:hAnsi="Times New Roman" w:cs="Times New Roman"/>
          <w:sz w:val="28"/>
          <w:lang w:val="nl-NL"/>
        </w:rPr>
        <w:t xml:space="preserve"> đấu tranh phòng chống tội phạm,</w:t>
      </w:r>
      <w:r w:rsidR="00427341" w:rsidRPr="00B77CE8">
        <w:rPr>
          <w:rFonts w:ascii="Times New Roman" w:hAnsi="Times New Roman" w:cs="Times New Roman"/>
          <w:sz w:val="28"/>
          <w:lang w:val="nl-NL"/>
        </w:rPr>
        <w:t xml:space="preserve"> đảm bảo cho Nhân dân đón Tế</w:t>
      </w:r>
      <w:r w:rsidR="00B17E13" w:rsidRPr="00B77CE8">
        <w:rPr>
          <w:rFonts w:ascii="Times New Roman" w:hAnsi="Times New Roman" w:cs="Times New Roman"/>
          <w:sz w:val="28"/>
          <w:lang w:val="nl-NL"/>
        </w:rPr>
        <w:t>t an toàn</w:t>
      </w:r>
      <w:r w:rsidR="0086126D" w:rsidRPr="00B77CE8">
        <w:rPr>
          <w:rStyle w:val="FootnoteReference"/>
          <w:rFonts w:ascii="Times New Roman" w:hAnsi="Times New Roman" w:cs="Times New Roman"/>
          <w:sz w:val="28"/>
          <w:lang w:val="nl-NL"/>
        </w:rPr>
        <w:footnoteReference w:id="12"/>
      </w:r>
      <w:r w:rsidR="00427341" w:rsidRPr="00B77CE8">
        <w:rPr>
          <w:rFonts w:ascii="Times New Roman" w:hAnsi="Times New Roman" w:cs="Times New Roman"/>
          <w:sz w:val="28"/>
          <w:lang w:val="nl-NL"/>
        </w:rPr>
        <w:t>.</w:t>
      </w:r>
    </w:p>
    <w:p w:rsidR="00221CEC" w:rsidRPr="00B77CE8" w:rsidRDefault="00221CEC"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t>12. Công tác thanh tra, giải quyết đơn thư, phòng chống tham nhũng</w:t>
      </w:r>
    </w:p>
    <w:p w:rsidR="004B72D1" w:rsidRPr="00B77CE8" w:rsidRDefault="004B72D1" w:rsidP="001C5BE9">
      <w:pPr>
        <w:jc w:val="both"/>
        <w:rPr>
          <w:rFonts w:ascii="Times New Roman" w:hAnsi="Times New Roman" w:cs="Times New Roman"/>
          <w:sz w:val="28"/>
          <w:szCs w:val="28"/>
        </w:rPr>
      </w:pPr>
      <w:r w:rsidRPr="00B77CE8">
        <w:rPr>
          <w:rFonts w:ascii="Times New Roman" w:hAnsi="Times New Roman" w:cs="Times New Roman"/>
          <w:b/>
          <w:sz w:val="28"/>
          <w:lang w:val="nl-NL"/>
        </w:rPr>
        <w:tab/>
      </w:r>
      <w:r w:rsidR="003B5CF6" w:rsidRPr="00B77CE8">
        <w:rPr>
          <w:rFonts w:ascii="Times New Roman" w:hAnsi="Times New Roman" w:cs="Times New Roman"/>
          <w:sz w:val="28"/>
          <w:szCs w:val="28"/>
        </w:rPr>
        <w:t>Công tác thanh tra, giải quyết đơn thư, khiếu nại, tố cáo và phòng chống tham nhũng và tiếp công dân tiếp tục được quan tâm chỉ đạo thực hiện</w:t>
      </w:r>
      <w:r w:rsidR="006404D0" w:rsidRPr="00B77CE8">
        <w:rPr>
          <w:rFonts w:ascii="Times New Roman" w:hAnsi="Times New Roman" w:cs="Times New Roman"/>
          <w:sz w:val="28"/>
          <w:szCs w:val="28"/>
        </w:rPr>
        <w:t xml:space="preserve">. </w:t>
      </w:r>
      <w:r w:rsidR="005F0F84" w:rsidRPr="00B77CE8">
        <w:rPr>
          <w:rFonts w:ascii="Times New Roman" w:hAnsi="Times New Roman" w:cs="Times New Roman"/>
          <w:sz w:val="28"/>
          <w:szCs w:val="28"/>
        </w:rPr>
        <w:t>Tổng số đơn thư tiếp nhận là 23 đơn = 23 vụ việc, trong đó cấp thành phố 16 đơn = 16 vụ việc, cấp xã phường 07 đơn = 07 vụ việc</w:t>
      </w:r>
      <w:r w:rsidR="000B2F7D" w:rsidRPr="00B77CE8">
        <w:rPr>
          <w:rFonts w:ascii="Times New Roman" w:hAnsi="Times New Roman" w:cs="Times New Roman"/>
          <w:sz w:val="28"/>
          <w:szCs w:val="28"/>
        </w:rPr>
        <w:t>. Số đơn thư đã xử lý/tổng số đơn tiếp nhận 23/23 đơn</w:t>
      </w:r>
      <w:r w:rsidR="005F0F84" w:rsidRPr="00B77CE8">
        <w:rPr>
          <w:rStyle w:val="FootnoteReference"/>
          <w:rFonts w:ascii="Times New Roman" w:hAnsi="Times New Roman" w:cs="Times New Roman"/>
          <w:sz w:val="28"/>
          <w:szCs w:val="28"/>
        </w:rPr>
        <w:footnoteReference w:id="13"/>
      </w:r>
      <w:r w:rsidR="00E05E75">
        <w:rPr>
          <w:rFonts w:ascii="Times New Roman" w:hAnsi="Times New Roman" w:cs="Times New Roman"/>
          <w:sz w:val="28"/>
          <w:szCs w:val="28"/>
        </w:rPr>
        <w:t>.</w:t>
      </w:r>
    </w:p>
    <w:p w:rsidR="007E7E96" w:rsidRPr="00B77CE8" w:rsidRDefault="007E7E96"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t>13. Công tác tư pháp</w:t>
      </w:r>
    </w:p>
    <w:p w:rsidR="00C160B3" w:rsidRPr="00B77CE8" w:rsidRDefault="00C160B3" w:rsidP="00C160B3">
      <w:pPr>
        <w:ind w:firstLine="720"/>
        <w:jc w:val="both"/>
        <w:rPr>
          <w:rFonts w:ascii="Times New Roman" w:hAnsi="Times New Roman" w:cs="Times New Roman"/>
          <w:b/>
          <w:spacing w:val="-4"/>
          <w:sz w:val="36"/>
          <w:lang w:val="nl-NL"/>
        </w:rPr>
      </w:pPr>
      <w:r w:rsidRPr="00B77CE8">
        <w:rPr>
          <w:rFonts w:ascii="Times New Roman" w:hAnsi="Times New Roman" w:cs="Times New Roman"/>
          <w:spacing w:val="-4"/>
          <w:sz w:val="28"/>
          <w:lang w:val="nl-NL"/>
        </w:rPr>
        <w:t>Thực hiện công tác tuyên truyền, giáo dục, phổ biến pháp luật theo kế hoạch, công tác chứng thực, đăng ký và quản lý hộ tịch, công tác theo dõi thi hành pháp luật, quản lý thi hành pháp luật về xử lý vi phạm hành chính</w:t>
      </w:r>
      <w:r w:rsidR="00F95137" w:rsidRPr="00B77CE8">
        <w:rPr>
          <w:rFonts w:ascii="Times New Roman" w:hAnsi="Times New Roman" w:cs="Times New Roman"/>
          <w:spacing w:val="-4"/>
          <w:sz w:val="28"/>
          <w:lang w:val="nl-NL"/>
        </w:rPr>
        <w:t xml:space="preserve"> được thực hiện đảm bảo đúng</w:t>
      </w:r>
      <w:r w:rsidRPr="00B77CE8">
        <w:rPr>
          <w:rFonts w:ascii="Times New Roman" w:hAnsi="Times New Roman" w:cs="Times New Roman"/>
          <w:spacing w:val="-4"/>
          <w:sz w:val="28"/>
          <w:lang w:val="nl-NL"/>
        </w:rPr>
        <w:t xml:space="preserve"> quy định.</w:t>
      </w:r>
    </w:p>
    <w:p w:rsidR="00381E31" w:rsidRPr="00B77CE8" w:rsidRDefault="00486959"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r>
      <w:r w:rsidR="00381E31" w:rsidRPr="00B77CE8">
        <w:rPr>
          <w:rFonts w:ascii="Times New Roman" w:hAnsi="Times New Roman" w:cs="Times New Roman"/>
          <w:b/>
          <w:sz w:val="28"/>
          <w:lang w:val="nl-NL"/>
        </w:rPr>
        <w:t>1</w:t>
      </w:r>
      <w:r w:rsidR="00C160B3" w:rsidRPr="00B77CE8">
        <w:rPr>
          <w:rFonts w:ascii="Times New Roman" w:hAnsi="Times New Roman" w:cs="Times New Roman"/>
          <w:b/>
          <w:sz w:val="28"/>
          <w:lang w:val="nl-NL"/>
        </w:rPr>
        <w:t>4</w:t>
      </w:r>
      <w:r w:rsidR="00381E31" w:rsidRPr="00B77CE8">
        <w:rPr>
          <w:rFonts w:ascii="Times New Roman" w:hAnsi="Times New Roman" w:cs="Times New Roman"/>
          <w:b/>
          <w:sz w:val="28"/>
          <w:lang w:val="nl-NL"/>
        </w:rPr>
        <w:t>. Công tác xây dựng chính quyền, cải cách hành chính</w:t>
      </w:r>
    </w:p>
    <w:p w:rsidR="00FB2855" w:rsidRPr="00B77CE8" w:rsidRDefault="00FB2855" w:rsidP="00AD4F15">
      <w:pPr>
        <w:jc w:val="both"/>
        <w:rPr>
          <w:rFonts w:ascii="Times New Roman" w:hAnsi="Times New Roman" w:cs="Times New Roman"/>
          <w:sz w:val="28"/>
          <w:szCs w:val="28"/>
          <w:lang w:val="nl-NL"/>
        </w:rPr>
      </w:pPr>
      <w:r w:rsidRPr="00B77CE8">
        <w:rPr>
          <w:rFonts w:ascii="Times New Roman" w:hAnsi="Times New Roman" w:cs="Times New Roman"/>
          <w:b/>
          <w:sz w:val="28"/>
          <w:lang w:val="nl-NL"/>
        </w:rPr>
        <w:tab/>
      </w:r>
      <w:r w:rsidRPr="00B77CE8">
        <w:rPr>
          <w:rFonts w:ascii="Times New Roman" w:hAnsi="Times New Roman" w:cs="Times New Roman"/>
          <w:sz w:val="28"/>
          <w:lang w:val="nl-NL"/>
        </w:rPr>
        <w:t>Ban hành Kế hoạch chuyển đổi vị</w:t>
      </w:r>
      <w:r w:rsidR="0029139F" w:rsidRPr="00B77CE8">
        <w:rPr>
          <w:rFonts w:ascii="Times New Roman" w:hAnsi="Times New Roman" w:cs="Times New Roman"/>
          <w:sz w:val="28"/>
          <w:lang w:val="nl-NL"/>
        </w:rPr>
        <w:t xml:space="preserve"> trí công tác 2022;</w:t>
      </w:r>
      <w:r w:rsidRPr="00B77CE8">
        <w:rPr>
          <w:rFonts w:ascii="Times New Roman" w:hAnsi="Times New Roman" w:cs="Times New Roman"/>
          <w:sz w:val="28"/>
          <w:lang w:val="nl-NL"/>
        </w:rPr>
        <w:t xml:space="preserve"> </w:t>
      </w:r>
      <w:r w:rsidR="00D57D4B" w:rsidRPr="00B77CE8">
        <w:rPr>
          <w:rFonts w:ascii="Times New Roman" w:hAnsi="Times New Roman" w:cs="Times New Roman"/>
          <w:sz w:val="28"/>
          <w:lang w:val="nl-NL"/>
        </w:rPr>
        <w:t>T</w:t>
      </w:r>
      <w:r w:rsidRPr="00B77CE8">
        <w:rPr>
          <w:rFonts w:ascii="Times New Roman" w:hAnsi="Times New Roman" w:cs="Times New Roman"/>
          <w:sz w:val="28"/>
          <w:lang w:val="nl-NL"/>
        </w:rPr>
        <w:t xml:space="preserve">rình Ban thường vụ Thành ủy cho ý kiến về kế hoạch giao biên chế hành chính năm 2022. </w:t>
      </w:r>
      <w:r w:rsidRPr="00B77CE8">
        <w:rPr>
          <w:rFonts w:ascii="Times New Roman" w:hAnsi="Times New Roman" w:cs="Times New Roman"/>
          <w:bCs/>
          <w:spacing w:val="-2"/>
          <w:sz w:val="28"/>
          <w:szCs w:val="28"/>
          <w:lang w:val="nl-NL"/>
        </w:rPr>
        <w:t xml:space="preserve">Thực hiện bổ nhiệm, bổ nhiệm lại, luân chuyển công tác, các chế độ, chính sách đối với cán bộ, </w:t>
      </w:r>
      <w:r w:rsidRPr="00B77CE8">
        <w:rPr>
          <w:rFonts w:ascii="Times New Roman" w:hAnsi="Times New Roman" w:cs="Times New Roman"/>
          <w:bCs/>
          <w:spacing w:val="-2"/>
          <w:sz w:val="28"/>
          <w:szCs w:val="28"/>
          <w:lang w:val="nl-NL"/>
        </w:rPr>
        <w:lastRenderedPageBreak/>
        <w:t>CCVC theo quy định</w:t>
      </w:r>
      <w:r w:rsidR="00D57D4B" w:rsidRPr="00B77CE8">
        <w:rPr>
          <w:rStyle w:val="FootnoteReference"/>
          <w:rFonts w:ascii="Times New Roman" w:hAnsi="Times New Roman" w:cs="Times New Roman"/>
          <w:bCs/>
          <w:spacing w:val="-2"/>
          <w:sz w:val="28"/>
          <w:szCs w:val="28"/>
          <w:lang w:val="nl-NL"/>
        </w:rPr>
        <w:footnoteReference w:id="14"/>
      </w:r>
      <w:r w:rsidR="00990BB2" w:rsidRPr="00B77CE8">
        <w:rPr>
          <w:rFonts w:ascii="Times New Roman" w:hAnsi="Times New Roman" w:cs="Times New Roman"/>
          <w:bCs/>
          <w:spacing w:val="-2"/>
          <w:sz w:val="28"/>
          <w:szCs w:val="28"/>
          <w:lang w:val="nl-NL"/>
        </w:rPr>
        <w:t xml:space="preserve">. </w:t>
      </w:r>
      <w:r w:rsidRPr="00B77CE8">
        <w:rPr>
          <w:rFonts w:ascii="Times New Roman" w:hAnsi="Times New Roman" w:cs="Times New Roman"/>
          <w:sz w:val="28"/>
          <w:lang w:val="pt-BR"/>
        </w:rPr>
        <w:t>Tiếp tục đẩy mạnh cải cách hành chính, trọng tâm là cải cách thủ tục hành chính, thực hiện nghiêm túc việc cắt giảm tối thiểu 30% thời gian giải quyết các thủ tục hành chính thuộc thẩm quyền của thành phố.</w:t>
      </w:r>
    </w:p>
    <w:p w:rsidR="005B304A" w:rsidRPr="00B77CE8" w:rsidRDefault="008F575E" w:rsidP="00AD4F15">
      <w:pPr>
        <w:jc w:val="both"/>
        <w:rPr>
          <w:rFonts w:ascii="Times New Roman" w:hAnsi="Times New Roman" w:cs="Times New Roman"/>
          <w:b/>
          <w:sz w:val="28"/>
          <w:lang w:val="nl-NL"/>
        </w:rPr>
      </w:pPr>
      <w:r w:rsidRPr="00B77CE8">
        <w:rPr>
          <w:rFonts w:ascii="Times New Roman" w:hAnsi="Times New Roman" w:cs="Times New Roman"/>
          <w:b/>
          <w:sz w:val="28"/>
          <w:lang w:val="nl-NL"/>
        </w:rPr>
        <w:tab/>
        <w:t>II. ĐÁNH GIÁ CHUNG</w:t>
      </w:r>
    </w:p>
    <w:p w:rsidR="00B87BC0" w:rsidRPr="00B77CE8" w:rsidRDefault="008F575E" w:rsidP="00B87BC0">
      <w:pPr>
        <w:pStyle w:val="ListParagraph"/>
        <w:numPr>
          <w:ilvl w:val="0"/>
          <w:numId w:val="1"/>
        </w:numPr>
        <w:jc w:val="both"/>
        <w:rPr>
          <w:rFonts w:ascii="Times New Roman" w:hAnsi="Times New Roman" w:cs="Times New Roman"/>
          <w:b/>
          <w:sz w:val="28"/>
          <w:lang w:val="nl-NL"/>
        </w:rPr>
      </w:pPr>
      <w:r w:rsidRPr="00B77CE8">
        <w:rPr>
          <w:rFonts w:ascii="Times New Roman" w:hAnsi="Times New Roman" w:cs="Times New Roman"/>
          <w:b/>
          <w:sz w:val="28"/>
          <w:lang w:val="nl-NL"/>
        </w:rPr>
        <w:t>Những kết quả đạt được</w:t>
      </w:r>
    </w:p>
    <w:p w:rsidR="00C814BA" w:rsidRPr="00B77CE8" w:rsidRDefault="00C814BA" w:rsidP="00B87BC0">
      <w:pPr>
        <w:ind w:firstLine="720"/>
        <w:jc w:val="both"/>
        <w:rPr>
          <w:rFonts w:ascii="Times New Roman" w:hAnsi="Times New Roman" w:cs="Times New Roman"/>
          <w:sz w:val="28"/>
          <w:szCs w:val="28"/>
          <w:lang w:val="nl-NL"/>
        </w:rPr>
      </w:pPr>
      <w:r w:rsidRPr="00B77CE8">
        <w:rPr>
          <w:rFonts w:ascii="Times New Roman" w:hAnsi="Times New Roman" w:cs="Times New Roman"/>
          <w:sz w:val="28"/>
          <w:szCs w:val="28"/>
          <w:lang w:val="nl-NL"/>
        </w:rPr>
        <w:t>Về cơ bản</w:t>
      </w:r>
      <w:r w:rsidR="00B87BC0" w:rsidRPr="00B77CE8">
        <w:rPr>
          <w:rFonts w:ascii="Times New Roman" w:hAnsi="Times New Roman" w:cs="Times New Roman"/>
          <w:sz w:val="28"/>
          <w:szCs w:val="28"/>
          <w:lang w:val="nl-NL"/>
        </w:rPr>
        <w:t xml:space="preserve"> </w:t>
      </w:r>
      <w:r w:rsidRPr="00B77CE8">
        <w:rPr>
          <w:rFonts w:ascii="Times New Roman" w:hAnsi="Times New Roman" w:cs="Times New Roman"/>
          <w:sz w:val="28"/>
          <w:szCs w:val="28"/>
          <w:lang w:val="nl-NL"/>
        </w:rPr>
        <w:t>tình hình thực hiện</w:t>
      </w:r>
      <w:r w:rsidR="00B87BC0" w:rsidRPr="00B77CE8">
        <w:rPr>
          <w:rFonts w:ascii="Times New Roman" w:hAnsi="Times New Roman" w:cs="Times New Roman"/>
          <w:sz w:val="28"/>
          <w:szCs w:val="28"/>
          <w:lang w:val="nl-NL"/>
        </w:rPr>
        <w:t xml:space="preserve"> kế hoạch phát triển kinh tế - xã hội, đảm bảo quốc  phòng, an ninh</w:t>
      </w:r>
      <w:r w:rsidRPr="00B77CE8">
        <w:rPr>
          <w:rFonts w:ascii="Times New Roman" w:hAnsi="Times New Roman" w:cs="Times New Roman"/>
          <w:sz w:val="28"/>
          <w:szCs w:val="28"/>
          <w:lang w:val="nl-NL"/>
        </w:rPr>
        <w:t xml:space="preserve"> trong tháng 2 của UBND thành phố Lai Châu diễn ra theo đúng kế hoạch</w:t>
      </w:r>
      <w:r w:rsidR="00BB5AF7" w:rsidRPr="00B77CE8">
        <w:rPr>
          <w:rFonts w:ascii="Times New Roman" w:hAnsi="Times New Roman" w:cs="Times New Roman"/>
          <w:sz w:val="28"/>
          <w:szCs w:val="28"/>
          <w:lang w:val="nl-NL"/>
        </w:rPr>
        <w:t xml:space="preserve">. Ngoài công tác chuẩn bị chu đáo, kỹ lưỡng cho Nhân dân đón Tết nguyên Đán Nhâm Dần, UBND thành phố đã chủ động, sát sao trong công tác phòng chống dịch bệnh Covid-19, sẵn sàng </w:t>
      </w:r>
      <w:r w:rsidR="004D611D" w:rsidRPr="00B77CE8">
        <w:rPr>
          <w:rFonts w:ascii="Times New Roman" w:hAnsi="Times New Roman" w:cs="Times New Roman"/>
          <w:sz w:val="28"/>
          <w:szCs w:val="28"/>
          <w:lang w:val="nl-NL"/>
        </w:rPr>
        <w:t>ứng</w:t>
      </w:r>
      <w:r w:rsidR="00BB5AF7" w:rsidRPr="00B77CE8">
        <w:rPr>
          <w:rFonts w:ascii="Times New Roman" w:hAnsi="Times New Roman" w:cs="Times New Roman"/>
          <w:sz w:val="28"/>
          <w:szCs w:val="28"/>
          <w:lang w:val="nl-NL"/>
        </w:rPr>
        <w:t xml:space="preserve"> phó với các tình huống xảy ra</w:t>
      </w:r>
      <w:r w:rsidR="00243F01" w:rsidRPr="00B77CE8">
        <w:rPr>
          <w:rFonts w:ascii="Times New Roman" w:hAnsi="Times New Roman" w:cs="Times New Roman"/>
          <w:sz w:val="28"/>
          <w:szCs w:val="28"/>
          <w:lang w:val="nl-NL"/>
        </w:rPr>
        <w:t xml:space="preserve"> theo đúng tinh thần chỉ đạo của Trung ương và của Tỉnh</w:t>
      </w:r>
      <w:r w:rsidR="00BB5AF7" w:rsidRPr="00B77CE8">
        <w:rPr>
          <w:rFonts w:ascii="Times New Roman" w:hAnsi="Times New Roman" w:cs="Times New Roman"/>
          <w:sz w:val="28"/>
          <w:szCs w:val="28"/>
          <w:lang w:val="nl-NL"/>
        </w:rPr>
        <w:t xml:space="preserve">. </w:t>
      </w:r>
      <w:r w:rsidR="00243F01" w:rsidRPr="00B77CE8">
        <w:rPr>
          <w:rFonts w:ascii="Times New Roman" w:hAnsi="Times New Roman" w:cs="Times New Roman"/>
          <w:sz w:val="28"/>
          <w:szCs w:val="28"/>
          <w:lang w:val="nl-NL"/>
        </w:rPr>
        <w:t>Chỉ đạo, hướng dẫn Nhân dân sản xuất nông nghiệp đảm bảo khung thời vụ</w:t>
      </w:r>
      <w:r w:rsidR="00B6736C" w:rsidRPr="00B77CE8">
        <w:rPr>
          <w:rFonts w:ascii="Times New Roman" w:hAnsi="Times New Roman" w:cs="Times New Roman"/>
          <w:sz w:val="28"/>
          <w:szCs w:val="28"/>
          <w:lang w:val="nl-NL"/>
        </w:rPr>
        <w:t xml:space="preserve">; quản lý và làm tốt công tác theo dõi diễn biến tình hình giá cả thị trường; </w:t>
      </w:r>
      <w:r w:rsidR="00D9554B" w:rsidRPr="00B77CE8">
        <w:rPr>
          <w:rFonts w:ascii="Times New Roman" w:hAnsi="Times New Roman" w:cs="Times New Roman"/>
          <w:sz w:val="28"/>
          <w:szCs w:val="28"/>
          <w:lang w:val="nl-NL"/>
        </w:rPr>
        <w:t>Công tác tuyên truyền lan tỏa thông điệp</w:t>
      </w:r>
      <w:r w:rsidR="00942313" w:rsidRPr="00B77CE8">
        <w:rPr>
          <w:rFonts w:ascii="Times New Roman" w:hAnsi="Times New Roman" w:cs="Times New Roman"/>
          <w:sz w:val="28"/>
          <w:szCs w:val="28"/>
          <w:lang w:val="nl-NL"/>
        </w:rPr>
        <w:t xml:space="preserve"> về thích ứng an toàn</w:t>
      </w:r>
      <w:r w:rsidR="00991CD5" w:rsidRPr="00B77CE8">
        <w:rPr>
          <w:rFonts w:ascii="Times New Roman" w:hAnsi="Times New Roman" w:cs="Times New Roman"/>
          <w:sz w:val="28"/>
          <w:szCs w:val="28"/>
          <w:lang w:val="nl-NL"/>
        </w:rPr>
        <w:t>, linh hoạt</w:t>
      </w:r>
      <w:r w:rsidR="004D611D" w:rsidRPr="00B77CE8">
        <w:rPr>
          <w:rFonts w:ascii="Times New Roman" w:hAnsi="Times New Roman" w:cs="Times New Roman"/>
          <w:sz w:val="28"/>
          <w:szCs w:val="28"/>
          <w:lang w:val="nl-NL"/>
        </w:rPr>
        <w:t xml:space="preserve"> trong công tác phòng, chống dịch được thực hiện theo đúng chủ trương của Trung ương, của tỉnh và thành phố;</w:t>
      </w:r>
      <w:r w:rsidR="00D9554B" w:rsidRPr="00B77CE8">
        <w:rPr>
          <w:rFonts w:ascii="Times New Roman" w:hAnsi="Times New Roman" w:cs="Times New Roman"/>
          <w:sz w:val="28"/>
          <w:szCs w:val="28"/>
          <w:lang w:val="nl-NL"/>
        </w:rPr>
        <w:t xml:space="preserve"> </w:t>
      </w:r>
      <w:r w:rsidR="004D611D" w:rsidRPr="00B77CE8">
        <w:rPr>
          <w:rFonts w:ascii="Times New Roman" w:hAnsi="Times New Roman" w:cs="Times New Roman"/>
          <w:sz w:val="28"/>
          <w:szCs w:val="28"/>
          <w:lang w:val="nl-NL"/>
        </w:rPr>
        <w:t>quan tâm, chăm lo và thực hiện tốt các chính sách an sinh xã hội trên địa bàn thành phố</w:t>
      </w:r>
      <w:r w:rsidR="003E40DF" w:rsidRPr="00B77CE8">
        <w:rPr>
          <w:rFonts w:ascii="Times New Roman" w:hAnsi="Times New Roman" w:cs="Times New Roman"/>
          <w:sz w:val="28"/>
          <w:szCs w:val="28"/>
          <w:lang w:val="nl-NL"/>
        </w:rPr>
        <w:t xml:space="preserve">; Chỉ đạo thực hiện và làm tốt </w:t>
      </w:r>
      <w:r w:rsidR="00B912F4" w:rsidRPr="00B77CE8">
        <w:rPr>
          <w:rFonts w:ascii="Times New Roman" w:hAnsi="Times New Roman" w:cs="Times New Roman"/>
          <w:sz w:val="28"/>
          <w:szCs w:val="28"/>
          <w:lang w:val="nl-NL"/>
        </w:rPr>
        <w:t>công tác giữ gìn an ninh chính trị, trật tự an toàn xã hộ</w:t>
      </w:r>
      <w:r w:rsidR="003E40DF" w:rsidRPr="00B77CE8">
        <w:rPr>
          <w:rFonts w:ascii="Times New Roman" w:hAnsi="Times New Roman" w:cs="Times New Roman"/>
          <w:sz w:val="28"/>
          <w:szCs w:val="28"/>
          <w:lang w:val="nl-NL"/>
        </w:rPr>
        <w:t>i</w:t>
      </w:r>
      <w:r w:rsidR="004D611D" w:rsidRPr="00B77CE8">
        <w:rPr>
          <w:rFonts w:ascii="Times New Roman" w:hAnsi="Times New Roman" w:cs="Times New Roman"/>
          <w:sz w:val="28"/>
          <w:szCs w:val="28"/>
          <w:lang w:val="nl-NL"/>
        </w:rPr>
        <w:t xml:space="preserve"> trên địa bàn</w:t>
      </w:r>
      <w:r w:rsidR="003E40DF" w:rsidRPr="00B77CE8">
        <w:rPr>
          <w:rFonts w:ascii="Times New Roman" w:hAnsi="Times New Roman" w:cs="Times New Roman"/>
          <w:sz w:val="28"/>
          <w:szCs w:val="28"/>
          <w:lang w:val="nl-NL"/>
        </w:rPr>
        <w:t>.</w:t>
      </w:r>
    </w:p>
    <w:p w:rsidR="008F575E" w:rsidRPr="00B77CE8" w:rsidRDefault="000D11CF" w:rsidP="008F575E">
      <w:pPr>
        <w:pStyle w:val="ListParagraph"/>
        <w:numPr>
          <w:ilvl w:val="0"/>
          <w:numId w:val="1"/>
        </w:numPr>
        <w:jc w:val="both"/>
        <w:rPr>
          <w:rFonts w:ascii="Times New Roman" w:hAnsi="Times New Roman" w:cs="Times New Roman"/>
          <w:b/>
          <w:sz w:val="28"/>
        </w:rPr>
      </w:pPr>
      <w:r w:rsidRPr="00B77CE8">
        <w:rPr>
          <w:rFonts w:ascii="Times New Roman" w:hAnsi="Times New Roman" w:cs="Times New Roman"/>
          <w:b/>
          <w:sz w:val="28"/>
        </w:rPr>
        <w:t>Những tồn tại hạn chế</w:t>
      </w:r>
    </w:p>
    <w:p w:rsidR="005E23CF" w:rsidRPr="00B77CE8" w:rsidRDefault="0057049E" w:rsidP="00FC0120">
      <w:pPr>
        <w:ind w:firstLine="720"/>
        <w:jc w:val="both"/>
        <w:rPr>
          <w:rFonts w:ascii="Times New Roman" w:hAnsi="Times New Roman" w:cs="Times New Roman"/>
          <w:sz w:val="28"/>
        </w:rPr>
      </w:pPr>
      <w:r w:rsidRPr="00B77CE8">
        <w:rPr>
          <w:rFonts w:ascii="Times New Roman" w:hAnsi="Times New Roman" w:cs="Times New Roman"/>
          <w:sz w:val="28"/>
        </w:rPr>
        <w:t xml:space="preserve">Trong công tác chỉ đạo, phối hợp thực hiện nhiệm vụ tại một số cơ quan, đơn vị, UBND xã phường </w:t>
      </w:r>
      <w:r w:rsidR="004D611D" w:rsidRPr="00B77CE8">
        <w:rPr>
          <w:rFonts w:ascii="Times New Roman" w:hAnsi="Times New Roman" w:cs="Times New Roman"/>
          <w:sz w:val="28"/>
        </w:rPr>
        <w:t xml:space="preserve">có lúc, có việc còn </w:t>
      </w:r>
      <w:r w:rsidRPr="00B77CE8">
        <w:rPr>
          <w:rFonts w:ascii="Times New Roman" w:hAnsi="Times New Roman" w:cs="Times New Roman"/>
          <w:sz w:val="28"/>
        </w:rPr>
        <w:t>chậm</w:t>
      </w:r>
      <w:r w:rsidR="008F032F" w:rsidRPr="00B77CE8">
        <w:rPr>
          <w:rFonts w:ascii="Times New Roman" w:hAnsi="Times New Roman" w:cs="Times New Roman"/>
          <w:sz w:val="28"/>
        </w:rPr>
        <w:t>.</w:t>
      </w:r>
    </w:p>
    <w:p w:rsidR="0031498E" w:rsidRPr="00B77CE8" w:rsidRDefault="0031498E" w:rsidP="00FC0120">
      <w:pPr>
        <w:ind w:firstLine="720"/>
        <w:jc w:val="both"/>
        <w:rPr>
          <w:rFonts w:ascii="Times New Roman" w:hAnsi="Times New Roman" w:cs="Times New Roman"/>
          <w:sz w:val="28"/>
        </w:rPr>
      </w:pPr>
      <w:r w:rsidRPr="00B77CE8">
        <w:rPr>
          <w:rFonts w:ascii="Times New Roman" w:hAnsi="Times New Roman" w:cs="Times New Roman"/>
          <w:sz w:val="28"/>
        </w:rPr>
        <w:t>Tình trạng lấn chiếm vỉa hè, lòng lề đường</w:t>
      </w:r>
      <w:r w:rsidR="008675BF" w:rsidRPr="00B77CE8">
        <w:rPr>
          <w:rFonts w:ascii="Times New Roman" w:hAnsi="Times New Roman" w:cs="Times New Roman"/>
          <w:sz w:val="28"/>
        </w:rPr>
        <w:t xml:space="preserve"> của người dân</w:t>
      </w:r>
      <w:r w:rsidRPr="00B77CE8">
        <w:rPr>
          <w:rFonts w:ascii="Times New Roman" w:hAnsi="Times New Roman" w:cs="Times New Roman"/>
          <w:sz w:val="28"/>
        </w:rPr>
        <w:t xml:space="preserve"> vẫn còn xảy ra tại một số khu vực chợ</w:t>
      </w:r>
      <w:r w:rsidR="004D611D" w:rsidRPr="00B77CE8">
        <w:rPr>
          <w:rFonts w:ascii="Times New Roman" w:hAnsi="Times New Roman" w:cs="Times New Roman"/>
          <w:sz w:val="28"/>
        </w:rPr>
        <w:t xml:space="preserve"> trên địa bàn</w:t>
      </w:r>
      <w:r w:rsidR="003C4E03" w:rsidRPr="00B77CE8">
        <w:rPr>
          <w:rFonts w:ascii="Times New Roman" w:hAnsi="Times New Roman" w:cs="Times New Roman"/>
          <w:sz w:val="28"/>
        </w:rPr>
        <w:t>.</w:t>
      </w:r>
    </w:p>
    <w:p w:rsidR="000D11CF" w:rsidRPr="00B77CE8" w:rsidRDefault="000D11CF" w:rsidP="008F575E">
      <w:pPr>
        <w:pStyle w:val="ListParagraph"/>
        <w:numPr>
          <w:ilvl w:val="0"/>
          <w:numId w:val="1"/>
        </w:numPr>
        <w:jc w:val="both"/>
        <w:rPr>
          <w:rFonts w:ascii="Times New Roman" w:hAnsi="Times New Roman" w:cs="Times New Roman"/>
          <w:b/>
          <w:sz w:val="28"/>
        </w:rPr>
      </w:pPr>
      <w:r w:rsidRPr="00B77CE8">
        <w:rPr>
          <w:rFonts w:ascii="Times New Roman" w:hAnsi="Times New Roman" w:cs="Times New Roman"/>
          <w:b/>
          <w:sz w:val="28"/>
        </w:rPr>
        <w:t>Nguyên nhân</w:t>
      </w:r>
    </w:p>
    <w:p w:rsidR="00861D5D" w:rsidRPr="00B77CE8" w:rsidRDefault="00367614" w:rsidP="00367614">
      <w:pPr>
        <w:ind w:firstLine="720"/>
        <w:jc w:val="both"/>
        <w:rPr>
          <w:rFonts w:ascii="Times New Roman" w:hAnsi="Times New Roman" w:cs="Times New Roman"/>
          <w:sz w:val="28"/>
        </w:rPr>
      </w:pPr>
      <w:r w:rsidRPr="00B77CE8">
        <w:rPr>
          <w:rFonts w:ascii="Times New Roman" w:hAnsi="Times New Roman" w:cs="Times New Roman"/>
          <w:sz w:val="28"/>
        </w:rPr>
        <w:t xml:space="preserve">Ý thức trách nhiệm của một số bộ phận người dân </w:t>
      </w:r>
      <w:r w:rsidR="004D611D" w:rsidRPr="00B77CE8">
        <w:rPr>
          <w:rFonts w:ascii="Times New Roman" w:hAnsi="Times New Roman" w:cs="Times New Roman"/>
          <w:sz w:val="28"/>
        </w:rPr>
        <w:t xml:space="preserve">còn </w:t>
      </w:r>
      <w:r w:rsidR="00E0620A" w:rsidRPr="00B77CE8">
        <w:rPr>
          <w:rFonts w:ascii="Times New Roman" w:hAnsi="Times New Roman" w:cs="Times New Roman"/>
          <w:sz w:val="28"/>
        </w:rPr>
        <w:t>chưa cao.</w:t>
      </w:r>
    </w:p>
    <w:p w:rsidR="009A0400" w:rsidRPr="00B77CE8" w:rsidRDefault="00367614" w:rsidP="009A0400">
      <w:pPr>
        <w:ind w:firstLine="720"/>
        <w:jc w:val="both"/>
        <w:rPr>
          <w:rFonts w:ascii="Times New Roman" w:hAnsi="Times New Roman" w:cs="Times New Roman"/>
          <w:sz w:val="28"/>
        </w:rPr>
      </w:pPr>
      <w:r w:rsidRPr="00B77CE8">
        <w:rPr>
          <w:rFonts w:ascii="Times New Roman" w:hAnsi="Times New Roman" w:cs="Times New Roman"/>
          <w:sz w:val="28"/>
        </w:rPr>
        <w:t xml:space="preserve">Một số người đứng đầu của các cơ quan, đơn vị chưa thực sự quyết liệt trong </w:t>
      </w:r>
      <w:r w:rsidR="00C824CC" w:rsidRPr="00B77CE8">
        <w:rPr>
          <w:rFonts w:ascii="Times New Roman" w:hAnsi="Times New Roman" w:cs="Times New Roman"/>
          <w:sz w:val="28"/>
        </w:rPr>
        <w:t xml:space="preserve">thực hiện, </w:t>
      </w:r>
      <w:r w:rsidRPr="00B77CE8">
        <w:rPr>
          <w:rFonts w:ascii="Times New Roman" w:hAnsi="Times New Roman" w:cs="Times New Roman"/>
          <w:sz w:val="28"/>
        </w:rPr>
        <w:t>xử lý công vụ</w:t>
      </w:r>
      <w:r w:rsidR="00CC54AD" w:rsidRPr="00B77CE8">
        <w:rPr>
          <w:rFonts w:ascii="Times New Roman" w:hAnsi="Times New Roman" w:cs="Times New Roman"/>
          <w:sz w:val="28"/>
        </w:rPr>
        <w:t>.</w:t>
      </w:r>
      <w:r w:rsidR="00FF3F87" w:rsidRPr="00B77CE8">
        <w:rPr>
          <w:rFonts w:ascii="Times New Roman" w:hAnsi="Times New Roman" w:cs="Times New Roman"/>
          <w:sz w:val="28"/>
        </w:rPr>
        <w:t xml:space="preserve"> </w:t>
      </w:r>
      <w:r w:rsidR="004177B1" w:rsidRPr="00B77CE8">
        <w:rPr>
          <w:rFonts w:ascii="Times New Roman" w:hAnsi="Times New Roman" w:cs="Times New Roman"/>
          <w:sz w:val="28"/>
        </w:rPr>
        <w:t>Công tác tuyên truyền, quản lý</w:t>
      </w:r>
      <w:r w:rsidR="004D611D" w:rsidRPr="00B77CE8">
        <w:rPr>
          <w:rFonts w:ascii="Times New Roman" w:hAnsi="Times New Roman" w:cs="Times New Roman"/>
          <w:sz w:val="28"/>
        </w:rPr>
        <w:t xml:space="preserve"> trật tự đô thị </w:t>
      </w:r>
      <w:r w:rsidR="0096121D" w:rsidRPr="00B77CE8">
        <w:rPr>
          <w:rFonts w:ascii="Times New Roman" w:hAnsi="Times New Roman" w:cs="Times New Roman"/>
          <w:sz w:val="28"/>
        </w:rPr>
        <w:t>có thời điểm chưa quyết liệt</w:t>
      </w:r>
      <w:r w:rsidR="004177B1" w:rsidRPr="00B77CE8">
        <w:rPr>
          <w:rFonts w:ascii="Times New Roman" w:hAnsi="Times New Roman" w:cs="Times New Roman"/>
          <w:sz w:val="28"/>
        </w:rPr>
        <w:t>.</w:t>
      </w:r>
    </w:p>
    <w:p w:rsidR="009A0400" w:rsidRPr="00B77CE8" w:rsidRDefault="000D11CF" w:rsidP="009A0400">
      <w:pPr>
        <w:ind w:firstLine="720"/>
        <w:jc w:val="both"/>
        <w:rPr>
          <w:rFonts w:ascii="Times New Roman" w:hAnsi="Times New Roman" w:cs="Times New Roman"/>
          <w:b/>
          <w:sz w:val="28"/>
        </w:rPr>
      </w:pPr>
      <w:r w:rsidRPr="00B77CE8">
        <w:rPr>
          <w:rFonts w:ascii="Times New Roman" w:hAnsi="Times New Roman" w:cs="Times New Roman"/>
          <w:b/>
          <w:sz w:val="28"/>
        </w:rPr>
        <w:t>III. PHƯƠNG HƯỚNG, NHIỆM VỤ TRỌ</w:t>
      </w:r>
      <w:r w:rsidR="009A0400" w:rsidRPr="00B77CE8">
        <w:rPr>
          <w:rFonts w:ascii="Times New Roman" w:hAnsi="Times New Roman" w:cs="Times New Roman"/>
          <w:b/>
          <w:sz w:val="28"/>
        </w:rPr>
        <w:t>NG TÂM THÁNG 3</w:t>
      </w:r>
    </w:p>
    <w:p w:rsidR="000261F1" w:rsidRPr="00B77CE8" w:rsidRDefault="000261F1" w:rsidP="000261F1">
      <w:pPr>
        <w:ind w:firstLine="720"/>
        <w:jc w:val="both"/>
        <w:rPr>
          <w:rFonts w:ascii="Times New Roman" w:eastAsia="Times New Roman" w:hAnsi="Times New Roman" w:cs="Times New Roman"/>
          <w:sz w:val="28"/>
          <w:szCs w:val="28"/>
          <w:shd w:val="clear" w:color="auto" w:fill="FFFFFF"/>
        </w:rPr>
      </w:pPr>
      <w:r w:rsidRPr="00B77CE8">
        <w:rPr>
          <w:rFonts w:ascii="Times New Roman" w:eastAsia="Times New Roman" w:hAnsi="Times New Roman" w:cs="Times New Roman"/>
          <w:sz w:val="28"/>
          <w:szCs w:val="28"/>
          <w:shd w:val="clear" w:color="auto" w:fill="FFFFFF"/>
        </w:rPr>
        <w:t xml:space="preserve">1. Chủ động thích ứng an toàn, linh hoạt, kiểm soát tốt dịch bệnh Covid-19; cập nhật, theo dõi và bám sát các chủ trương, chỉ </w:t>
      </w:r>
      <w:r w:rsidR="0096121D" w:rsidRPr="00B77CE8">
        <w:rPr>
          <w:rFonts w:ascii="Times New Roman" w:eastAsia="Times New Roman" w:hAnsi="Times New Roman" w:cs="Times New Roman"/>
          <w:sz w:val="28"/>
          <w:szCs w:val="28"/>
          <w:shd w:val="clear" w:color="auto" w:fill="FFFFFF"/>
        </w:rPr>
        <w:t xml:space="preserve">đạo </w:t>
      </w:r>
      <w:r w:rsidRPr="00B77CE8">
        <w:rPr>
          <w:rFonts w:ascii="Times New Roman" w:eastAsia="Times New Roman" w:hAnsi="Times New Roman" w:cs="Times New Roman"/>
          <w:sz w:val="28"/>
          <w:szCs w:val="28"/>
          <w:shd w:val="clear" w:color="auto" w:fill="FFFFFF"/>
        </w:rPr>
        <w:t xml:space="preserve">của </w:t>
      </w:r>
      <w:r w:rsidR="0096121D" w:rsidRPr="00B77CE8">
        <w:rPr>
          <w:rFonts w:ascii="Times New Roman" w:eastAsia="Times New Roman" w:hAnsi="Times New Roman" w:cs="Times New Roman"/>
          <w:sz w:val="28"/>
          <w:szCs w:val="28"/>
          <w:shd w:val="clear" w:color="auto" w:fill="FFFFFF"/>
        </w:rPr>
        <w:t>Trung ương</w:t>
      </w:r>
      <w:r w:rsidRPr="00B77CE8">
        <w:rPr>
          <w:rFonts w:ascii="Times New Roman" w:eastAsia="Times New Roman" w:hAnsi="Times New Roman" w:cs="Times New Roman"/>
          <w:sz w:val="28"/>
          <w:szCs w:val="28"/>
          <w:shd w:val="clear" w:color="auto" w:fill="FFFFFF"/>
        </w:rPr>
        <w:t xml:space="preserve">, của tỉnh </w:t>
      </w:r>
      <w:r w:rsidR="0096121D" w:rsidRPr="00B77CE8">
        <w:rPr>
          <w:rFonts w:ascii="Times New Roman" w:eastAsia="Times New Roman" w:hAnsi="Times New Roman" w:cs="Times New Roman"/>
          <w:sz w:val="28"/>
          <w:szCs w:val="28"/>
          <w:shd w:val="clear" w:color="auto" w:fill="FFFFFF"/>
        </w:rPr>
        <w:t>để</w:t>
      </w:r>
      <w:r w:rsidRPr="00B77CE8">
        <w:rPr>
          <w:rFonts w:ascii="Times New Roman" w:eastAsia="Times New Roman" w:hAnsi="Times New Roman" w:cs="Times New Roman"/>
          <w:sz w:val="28"/>
          <w:szCs w:val="28"/>
          <w:shd w:val="clear" w:color="auto" w:fill="FFFFFF"/>
        </w:rPr>
        <w:t xml:space="preserve"> có những biện pháp, giải pháp phòng chống dịch bệnh phù hợp với điều kiện và tình hình thực tế tại địa phương. Xác định tiêm chủng vắc xin, thuốc điều trị Covid-19 và ý thức cộng đồng, của nhân dân là các yếu tố then chốt trong kiểm soát dịch </w:t>
      </w:r>
      <w:r w:rsidRPr="00B77CE8">
        <w:rPr>
          <w:rFonts w:ascii="Times New Roman" w:eastAsia="Times New Roman" w:hAnsi="Times New Roman" w:cs="Times New Roman"/>
          <w:sz w:val="28"/>
          <w:szCs w:val="28"/>
          <w:shd w:val="clear" w:color="auto" w:fill="FFFFFF"/>
        </w:rPr>
        <w:lastRenderedPageBreak/>
        <w:t xml:space="preserve">bệnh. Chủ động tiếp cận, lập kế hoạch tiêm chủng cho trẻ em từ 5-12 tuổi. Làm tốt công tác chăm sóc sức khỏe cho người dân, </w:t>
      </w:r>
      <w:r w:rsidRPr="00B77CE8">
        <w:rPr>
          <w:rFonts w:ascii="Times New Roman" w:hAnsi="Times New Roman" w:cs="Times New Roman"/>
          <w:sz w:val="28"/>
          <w:szCs w:val="28"/>
          <w:lang w:val="nl-NL"/>
        </w:rPr>
        <w:t>t</w:t>
      </w:r>
      <w:r w:rsidRPr="00B77CE8">
        <w:rPr>
          <w:rFonts w:ascii="Times New Roman" w:hAnsi="Times New Roman" w:cs="Times New Roman"/>
          <w:sz w:val="28"/>
          <w:szCs w:val="28"/>
        </w:rPr>
        <w:t>ăng cường công tác quản lý nhà nước đối với các hoạt động y tế trên địa bàn.</w:t>
      </w:r>
    </w:p>
    <w:p w:rsidR="000E41C6" w:rsidRPr="00B77CE8" w:rsidRDefault="000261F1" w:rsidP="000261F1">
      <w:pPr>
        <w:ind w:firstLine="720"/>
        <w:jc w:val="both"/>
        <w:rPr>
          <w:rFonts w:ascii="Times New Roman" w:hAnsi="Times New Roman" w:cs="Times New Roman"/>
          <w:sz w:val="28"/>
          <w:szCs w:val="28"/>
        </w:rPr>
      </w:pPr>
      <w:r w:rsidRPr="00B77CE8">
        <w:rPr>
          <w:rFonts w:ascii="Times New Roman" w:hAnsi="Times New Roman" w:cs="Times New Roman"/>
          <w:sz w:val="28"/>
          <w:szCs w:val="28"/>
        </w:rPr>
        <w:t xml:space="preserve">2. </w:t>
      </w:r>
      <w:r w:rsidR="007735BE" w:rsidRPr="00B77CE8">
        <w:rPr>
          <w:rFonts w:ascii="Times New Roman" w:hAnsi="Times New Roman" w:cs="Times New Roman"/>
          <w:sz w:val="28"/>
          <w:szCs w:val="28"/>
        </w:rPr>
        <w:t>T</w:t>
      </w:r>
      <w:r w:rsidR="00540932" w:rsidRPr="00B77CE8">
        <w:rPr>
          <w:rFonts w:ascii="Times New Roman" w:hAnsi="Times New Roman" w:cs="Times New Roman"/>
          <w:sz w:val="28"/>
          <w:szCs w:val="28"/>
        </w:rPr>
        <w:t>ập trung chỉ đạo, điều hành linh hoạt, sáng tạo, có trọng tâm trọng điểm và có hiệu quả</w:t>
      </w:r>
      <w:r w:rsidR="007735BE" w:rsidRPr="00B77CE8">
        <w:rPr>
          <w:rFonts w:ascii="Times New Roman" w:hAnsi="Times New Roman" w:cs="Times New Roman"/>
          <w:sz w:val="28"/>
          <w:szCs w:val="28"/>
        </w:rPr>
        <w:t xml:space="preserve"> các nhiệm vụ chính trị</w:t>
      </w:r>
      <w:r w:rsidR="00F43208" w:rsidRPr="00B77CE8">
        <w:rPr>
          <w:rFonts w:ascii="Times New Roman" w:hAnsi="Times New Roman" w:cs="Times New Roman"/>
          <w:sz w:val="28"/>
          <w:szCs w:val="28"/>
        </w:rPr>
        <w:t xml:space="preserve"> ngay sau kỳ nghỉ Tết Nguyên Đán</w:t>
      </w:r>
      <w:r w:rsidR="00540932" w:rsidRPr="00B77CE8">
        <w:rPr>
          <w:rFonts w:ascii="Times New Roman" w:hAnsi="Times New Roman" w:cs="Times New Roman"/>
          <w:sz w:val="28"/>
          <w:szCs w:val="28"/>
        </w:rPr>
        <w:t xml:space="preserve">. </w:t>
      </w:r>
      <w:r w:rsidR="0096121D" w:rsidRPr="00B77CE8">
        <w:rPr>
          <w:rFonts w:ascii="Times New Roman" w:hAnsi="Times New Roman" w:cs="Times New Roman"/>
          <w:sz w:val="28"/>
          <w:szCs w:val="28"/>
        </w:rPr>
        <w:t>Các cơ quan, đơn vị theo chức năng, nhiệm vụ c</w:t>
      </w:r>
      <w:r w:rsidRPr="00B77CE8">
        <w:rPr>
          <w:rFonts w:ascii="Times New Roman" w:hAnsi="Times New Roman" w:cs="Times New Roman"/>
          <w:sz w:val="28"/>
          <w:szCs w:val="28"/>
        </w:rPr>
        <w:t>hủ động tham mưu cho UBND</w:t>
      </w:r>
      <w:r w:rsidR="003018C9" w:rsidRPr="00B77CE8">
        <w:rPr>
          <w:rFonts w:ascii="Times New Roman" w:hAnsi="Times New Roman" w:cs="Times New Roman"/>
          <w:sz w:val="28"/>
          <w:szCs w:val="28"/>
        </w:rPr>
        <w:t xml:space="preserve"> thành phố</w:t>
      </w:r>
      <w:r w:rsidRPr="00B77CE8">
        <w:rPr>
          <w:rFonts w:ascii="Times New Roman" w:hAnsi="Times New Roman" w:cs="Times New Roman"/>
          <w:sz w:val="28"/>
          <w:szCs w:val="28"/>
        </w:rPr>
        <w:t xml:space="preserve"> các Kế hoạch thực hiện các nhiệm vụ </w:t>
      </w:r>
      <w:r w:rsidR="0096121D" w:rsidRPr="00B77CE8">
        <w:rPr>
          <w:rFonts w:ascii="Times New Roman" w:hAnsi="Times New Roman" w:cs="Times New Roman"/>
          <w:sz w:val="28"/>
          <w:szCs w:val="28"/>
        </w:rPr>
        <w:t>đảm bảo thời gian, chất lượng và tiến độ thực hiện nhiệm vụ</w:t>
      </w:r>
      <w:r w:rsidR="002F3585" w:rsidRPr="00B77CE8">
        <w:rPr>
          <w:rStyle w:val="FootnoteReference"/>
          <w:rFonts w:ascii="Times New Roman" w:hAnsi="Times New Roman" w:cs="Times New Roman"/>
          <w:sz w:val="28"/>
          <w:szCs w:val="28"/>
        </w:rPr>
        <w:footnoteReference w:id="15"/>
      </w:r>
      <w:r w:rsidRPr="00B77CE8">
        <w:rPr>
          <w:rFonts w:ascii="Times New Roman" w:hAnsi="Times New Roman" w:cs="Times New Roman"/>
          <w:sz w:val="28"/>
          <w:szCs w:val="28"/>
        </w:rPr>
        <w:t xml:space="preserve">. </w:t>
      </w:r>
      <w:r w:rsidR="00540932" w:rsidRPr="00B77CE8">
        <w:rPr>
          <w:rFonts w:ascii="Times New Roman" w:hAnsi="Times New Roman" w:cs="Times New Roman"/>
          <w:sz w:val="28"/>
          <w:szCs w:val="28"/>
        </w:rPr>
        <w:t xml:space="preserve">Nâng cao hiệu quả trong thực hiện nhiệm vụ, phối hợp nhịp nhàng, chặt chẽ giữa các đơn vị, cơ quan, UBND các xã, phường; khắc phục triệt để những tồn tại, hạn chế yếu </w:t>
      </w:r>
      <w:r w:rsidR="00E61CEE" w:rsidRPr="00B77CE8">
        <w:rPr>
          <w:rFonts w:ascii="Times New Roman" w:hAnsi="Times New Roman" w:cs="Times New Roman"/>
          <w:sz w:val="28"/>
          <w:szCs w:val="28"/>
        </w:rPr>
        <w:t>kém.</w:t>
      </w:r>
    </w:p>
    <w:p w:rsidR="00F43208" w:rsidRPr="00B77CE8" w:rsidRDefault="00540932" w:rsidP="000E41C6">
      <w:pPr>
        <w:ind w:firstLine="720"/>
        <w:jc w:val="both"/>
        <w:rPr>
          <w:rFonts w:ascii="Times New Roman" w:eastAsia="Times New Roman" w:hAnsi="Times New Roman" w:cs="Times New Roman"/>
          <w:sz w:val="28"/>
          <w:szCs w:val="28"/>
          <w:shd w:val="clear" w:color="auto" w:fill="FFFFFF"/>
        </w:rPr>
      </w:pPr>
      <w:r w:rsidRPr="00B77CE8">
        <w:rPr>
          <w:rFonts w:ascii="Times New Roman" w:eastAsia="Times New Roman" w:hAnsi="Times New Roman" w:cs="Times New Roman"/>
          <w:sz w:val="28"/>
          <w:szCs w:val="28"/>
          <w:shd w:val="clear" w:color="auto" w:fill="FFFFFF"/>
        </w:rPr>
        <w:t>3. Tập trung tháo gỡ khó khăn cho các hoạt động sản xuất, kinh doanh, có các biện pháp hỗ trợ kịp thời</w:t>
      </w:r>
      <w:r w:rsidR="00F43208" w:rsidRPr="00B77CE8">
        <w:rPr>
          <w:rFonts w:ascii="Times New Roman" w:eastAsia="Times New Roman" w:hAnsi="Times New Roman" w:cs="Times New Roman"/>
          <w:sz w:val="28"/>
          <w:szCs w:val="28"/>
          <w:shd w:val="clear" w:color="auto" w:fill="FFFFFF"/>
        </w:rPr>
        <w:t xml:space="preserve"> doanh nghiệp và hộ kinh doanh</w:t>
      </w:r>
      <w:r w:rsidR="0096121D" w:rsidRPr="00B77CE8">
        <w:rPr>
          <w:rFonts w:ascii="Times New Roman" w:eastAsia="Times New Roman" w:hAnsi="Times New Roman" w:cs="Times New Roman"/>
          <w:sz w:val="28"/>
          <w:szCs w:val="28"/>
          <w:shd w:val="clear" w:color="auto" w:fill="FFFFFF"/>
        </w:rPr>
        <w:t xml:space="preserve"> nhằm tháo gỡ khó khăn cho người dân và doanh nghiệp trong sản xuất kinh doanh</w:t>
      </w:r>
      <w:r w:rsidR="007B6988" w:rsidRPr="00B77CE8">
        <w:rPr>
          <w:rFonts w:ascii="Times New Roman" w:eastAsia="Times New Roman" w:hAnsi="Times New Roman" w:cs="Times New Roman"/>
          <w:sz w:val="28"/>
          <w:szCs w:val="28"/>
          <w:shd w:val="clear" w:color="auto" w:fill="FFFFFF"/>
        </w:rPr>
        <w:t>.</w:t>
      </w:r>
      <w:r w:rsidR="00971D44" w:rsidRPr="00B77CE8">
        <w:rPr>
          <w:rFonts w:ascii="Times New Roman" w:eastAsia="Times New Roman" w:hAnsi="Times New Roman" w:cs="Times New Roman"/>
          <w:sz w:val="28"/>
          <w:szCs w:val="28"/>
          <w:shd w:val="clear" w:color="auto" w:fill="FFFFFF"/>
        </w:rPr>
        <w:t xml:space="preserve"> Các </w:t>
      </w:r>
      <w:r w:rsidR="0096121D" w:rsidRPr="00B77CE8">
        <w:rPr>
          <w:rFonts w:ascii="Times New Roman" w:eastAsia="Times New Roman" w:hAnsi="Times New Roman" w:cs="Times New Roman"/>
          <w:sz w:val="28"/>
          <w:szCs w:val="28"/>
          <w:shd w:val="clear" w:color="auto" w:fill="FFFFFF"/>
        </w:rPr>
        <w:t>cơ quan</w:t>
      </w:r>
      <w:r w:rsidR="00971D44" w:rsidRPr="00B77CE8">
        <w:rPr>
          <w:rFonts w:ascii="Times New Roman" w:eastAsia="Times New Roman" w:hAnsi="Times New Roman" w:cs="Times New Roman"/>
          <w:sz w:val="28"/>
          <w:szCs w:val="28"/>
          <w:shd w:val="clear" w:color="auto" w:fill="FFFFFF"/>
        </w:rPr>
        <w:t>, đơn vị có liên quan chủ động tham mưu, giải quyết các vấn đề vướng mắc Chợ Trung tâm thành phố.</w:t>
      </w:r>
      <w:r w:rsidR="00E00A62" w:rsidRPr="00B77CE8">
        <w:rPr>
          <w:rFonts w:ascii="Times New Roman" w:eastAsia="Times New Roman" w:hAnsi="Times New Roman" w:cs="Times New Roman"/>
          <w:sz w:val="28"/>
          <w:szCs w:val="28"/>
          <w:shd w:val="clear" w:color="auto" w:fill="FFFFFF"/>
        </w:rPr>
        <w:t xml:space="preserve"> Tập trung rà soát đánh giá tình hình hoạt động nghề truyền</w:t>
      </w:r>
      <w:r w:rsidR="00336432" w:rsidRPr="00B77CE8">
        <w:rPr>
          <w:rFonts w:ascii="Times New Roman" w:eastAsia="Times New Roman" w:hAnsi="Times New Roman" w:cs="Times New Roman"/>
          <w:sz w:val="28"/>
          <w:szCs w:val="28"/>
          <w:shd w:val="clear" w:color="auto" w:fill="FFFFFF"/>
        </w:rPr>
        <w:t xml:space="preserve"> thống và làng nghề trên địa bàn</w:t>
      </w:r>
      <w:r w:rsidR="000C4560" w:rsidRPr="00B77CE8">
        <w:rPr>
          <w:rFonts w:ascii="Times New Roman" w:eastAsia="Times New Roman" w:hAnsi="Times New Roman" w:cs="Times New Roman"/>
          <w:sz w:val="28"/>
          <w:szCs w:val="28"/>
          <w:shd w:val="clear" w:color="auto" w:fill="FFFFFF"/>
        </w:rPr>
        <w:t xml:space="preserve">. </w:t>
      </w:r>
      <w:r w:rsidR="004F5741" w:rsidRPr="00B77CE8">
        <w:rPr>
          <w:rFonts w:ascii="Times New Roman" w:eastAsia="Times New Roman" w:hAnsi="Times New Roman" w:cs="Times New Roman"/>
          <w:sz w:val="28"/>
          <w:szCs w:val="28"/>
          <w:shd w:val="clear" w:color="auto" w:fill="FFFFFF"/>
        </w:rPr>
        <w:t>Tiếp tục chỉ đạo hướng dẫn nhân dân triển khai diện tích gieo trồng, chăn nuôi theo kế hoạch đề ra, có biện pháp phòng trừ sâu bệnh</w:t>
      </w:r>
      <w:r w:rsidR="003018C9" w:rsidRPr="00B77CE8">
        <w:rPr>
          <w:rFonts w:ascii="Times New Roman" w:eastAsia="Times New Roman" w:hAnsi="Times New Roman" w:cs="Times New Roman"/>
          <w:sz w:val="28"/>
          <w:szCs w:val="28"/>
          <w:shd w:val="clear" w:color="auto" w:fill="FFFFFF"/>
        </w:rPr>
        <w:t xml:space="preserve">, dịch bệnh </w:t>
      </w:r>
      <w:r w:rsidR="003936A0" w:rsidRPr="00B77CE8">
        <w:rPr>
          <w:rFonts w:ascii="Times New Roman" w:eastAsia="Times New Roman" w:hAnsi="Times New Roman" w:cs="Times New Roman"/>
          <w:sz w:val="28"/>
          <w:szCs w:val="28"/>
          <w:shd w:val="clear" w:color="auto" w:fill="FFFFFF"/>
        </w:rPr>
        <w:t>cho</w:t>
      </w:r>
      <w:r w:rsidR="003018C9" w:rsidRPr="00B77CE8">
        <w:rPr>
          <w:rFonts w:ascii="Times New Roman" w:eastAsia="Times New Roman" w:hAnsi="Times New Roman" w:cs="Times New Roman"/>
          <w:sz w:val="28"/>
          <w:szCs w:val="28"/>
          <w:shd w:val="clear" w:color="auto" w:fill="FFFFFF"/>
        </w:rPr>
        <w:t xml:space="preserve"> vật nuôi.</w:t>
      </w:r>
    </w:p>
    <w:p w:rsidR="007C1D82" w:rsidRPr="00B77CE8" w:rsidRDefault="007C2867" w:rsidP="007C1D82">
      <w:pPr>
        <w:ind w:firstLine="720"/>
        <w:jc w:val="both"/>
        <w:rPr>
          <w:rFonts w:ascii="Times New Roman" w:eastAsia="Times New Roman" w:hAnsi="Times New Roman" w:cs="Times New Roman"/>
          <w:sz w:val="28"/>
          <w:szCs w:val="28"/>
          <w:shd w:val="clear" w:color="auto" w:fill="FFFFFF"/>
        </w:rPr>
      </w:pPr>
      <w:r w:rsidRPr="00B77CE8">
        <w:rPr>
          <w:rFonts w:ascii="Times New Roman" w:eastAsia="Times New Roman" w:hAnsi="Times New Roman" w:cs="Times New Roman"/>
          <w:sz w:val="28"/>
          <w:szCs w:val="28"/>
          <w:shd w:val="clear" w:color="auto" w:fill="FFFFFF"/>
        </w:rPr>
        <w:t xml:space="preserve">4. </w:t>
      </w:r>
      <w:r w:rsidR="00540932" w:rsidRPr="00B77CE8">
        <w:rPr>
          <w:rFonts w:ascii="Times New Roman" w:eastAsia="Times New Roman" w:hAnsi="Times New Roman" w:cs="Times New Roman"/>
          <w:sz w:val="28"/>
          <w:szCs w:val="28"/>
          <w:shd w:val="clear" w:color="auto" w:fill="FFFFFF"/>
        </w:rPr>
        <w:t xml:space="preserve">Đẩy nhanh tiến độ giải ngân vốn đầu tư công và huy động mọi nguồn lực để phát </w:t>
      </w:r>
      <w:r w:rsidR="007C1D82" w:rsidRPr="00B77CE8">
        <w:rPr>
          <w:rFonts w:ascii="Times New Roman" w:eastAsia="Times New Roman" w:hAnsi="Times New Roman" w:cs="Times New Roman"/>
          <w:sz w:val="28"/>
          <w:szCs w:val="28"/>
          <w:shd w:val="clear" w:color="auto" w:fill="FFFFFF"/>
        </w:rPr>
        <w:t xml:space="preserve">triển hệ thống kết cấu hạ tầng. Phối hợp với các cấp, ngành liên quan trong việc đẩy nhanh tiến độ thực hiện một số dự án tăng cường kết nối vùng, khu vực giữa Thành phố với các huyện trong tỉnh như: </w:t>
      </w:r>
      <w:r w:rsidR="007C1D82" w:rsidRPr="00B77CE8">
        <w:rPr>
          <w:rFonts w:ascii="Times New Roman" w:hAnsi="Times New Roman" w:cs="Times New Roman"/>
          <w:sz w:val="28"/>
          <w:szCs w:val="28"/>
        </w:rPr>
        <w:t>Kết nối giao thông các tỉnh miền núi phía Bắc do Ngân hàng Phát triển Châu Á và Chính phủ Úc tài trợ (Tuyến nối Lai Châu với cao tốc Nội Bài – Lào Cai: Khu vực thành phố Lai Châu); Nâng cấp đường tỉnh lộ 130 (San Thàng-Thèn Sin-Mường So). Tiếp tục triển khai thực hiện, đẩy nhanh tiến độ xây dựng và hoàn thành một số dự án hạ tầng kỹ thuật phục vụ liên kết phát triển nội thành của địa phương như: Đường nối khu dân cư với vùng sản xuất, thành phố Lai Châu (Tuyến số 1; tuyến số 3 và tuyến nối QL4D đến nhà máy gạch tuynen cũ); Đường Đinh Bộ Lĩnh, thành phố Lai Châu; Tuyến đường từ QL4D đến bản Tả Chải, Trung Chải, xã Sùng Phài; Nâng cấp tuyến đường từ ngã 5 bản Cư Nhà La đến khu đội 5 giao với Đại lộ Lê Lợ</w:t>
      </w:r>
      <w:r w:rsidR="00A31C2E" w:rsidRPr="00B77CE8">
        <w:rPr>
          <w:rFonts w:ascii="Times New Roman" w:hAnsi="Times New Roman" w:cs="Times New Roman"/>
          <w:sz w:val="28"/>
          <w:szCs w:val="28"/>
        </w:rPr>
        <w:t>i.</w:t>
      </w:r>
    </w:p>
    <w:p w:rsidR="000E41C6" w:rsidRPr="00B77CE8" w:rsidRDefault="00D62E87" w:rsidP="000E41C6">
      <w:pPr>
        <w:ind w:firstLine="720"/>
        <w:jc w:val="both"/>
        <w:rPr>
          <w:rFonts w:ascii="Times New Roman" w:hAnsi="Times New Roman" w:cs="Times New Roman"/>
          <w:spacing w:val="-2"/>
          <w:sz w:val="28"/>
          <w:szCs w:val="28"/>
        </w:rPr>
      </w:pPr>
      <w:r w:rsidRPr="00B77CE8">
        <w:rPr>
          <w:rFonts w:ascii="Times New Roman" w:hAnsi="Times New Roman" w:cs="Times New Roman"/>
          <w:spacing w:val="-2"/>
          <w:sz w:val="28"/>
          <w:szCs w:val="28"/>
        </w:rPr>
        <w:t xml:space="preserve">5. </w:t>
      </w:r>
      <w:r w:rsidR="00540932" w:rsidRPr="00B77CE8">
        <w:rPr>
          <w:rFonts w:ascii="Times New Roman" w:hAnsi="Times New Roman" w:cs="Times New Roman"/>
          <w:spacing w:val="-2"/>
          <w:sz w:val="28"/>
          <w:szCs w:val="28"/>
        </w:rPr>
        <w:t xml:space="preserve">Điều hành và quản lý ngân sách chặt chẽ, hiệu quả, công khai, minh bạch, đúng quy định, thực hành tiết kiệm, chống lãng phí. Tập trung phát triển kinh tế, đặc </w:t>
      </w:r>
      <w:r w:rsidR="00540932" w:rsidRPr="00B77CE8">
        <w:rPr>
          <w:rFonts w:ascii="Times New Roman" w:hAnsi="Times New Roman" w:cs="Times New Roman"/>
          <w:spacing w:val="-2"/>
          <w:sz w:val="28"/>
          <w:szCs w:val="28"/>
        </w:rPr>
        <w:lastRenderedPageBreak/>
        <w:t>biệt đối với những lĩnh vực có lợi thế, tiềm năng phát triển.</w:t>
      </w:r>
      <w:r w:rsidR="00EB3B65" w:rsidRPr="00B77CE8">
        <w:rPr>
          <w:rFonts w:ascii="Times New Roman" w:hAnsi="Times New Roman" w:cs="Times New Roman"/>
          <w:spacing w:val="-2"/>
          <w:sz w:val="28"/>
          <w:szCs w:val="28"/>
        </w:rPr>
        <w:t xml:space="preserve"> Đặc biệt ưu tiên nguồn lực cho công tác phòng chống dịch bệnh Covid-19</w:t>
      </w:r>
      <w:r w:rsidR="004501E0" w:rsidRPr="00B77CE8">
        <w:rPr>
          <w:rFonts w:ascii="Times New Roman" w:hAnsi="Times New Roman" w:cs="Times New Roman"/>
          <w:spacing w:val="-2"/>
          <w:sz w:val="28"/>
          <w:szCs w:val="28"/>
        </w:rPr>
        <w:t>.</w:t>
      </w:r>
    </w:p>
    <w:p w:rsidR="00BB0B2D" w:rsidRPr="00B77CE8" w:rsidRDefault="00BB0B2D" w:rsidP="000E41C6">
      <w:pPr>
        <w:ind w:firstLine="720"/>
        <w:jc w:val="both"/>
        <w:rPr>
          <w:rFonts w:ascii="Times New Roman" w:hAnsi="Times New Roman" w:cs="Times New Roman"/>
          <w:sz w:val="28"/>
        </w:rPr>
      </w:pPr>
      <w:r w:rsidRPr="00B77CE8">
        <w:rPr>
          <w:rFonts w:ascii="Times New Roman" w:hAnsi="Times New Roman" w:cs="Times New Roman"/>
          <w:spacing w:val="-2"/>
          <w:sz w:val="28"/>
          <w:szCs w:val="28"/>
        </w:rPr>
        <w:t>6. Tiếp tục tăng cường quản lý nhà nước về đất đai, tài nguyên môi trường và quản lý đô thị, kịp thời phát hiện, ngăn chặn, xử lý nghiêm các hành vi vi phạm. Thực hiện giải quyết các thủ tục hành chính trên các lĩnh vực theo quy định.</w:t>
      </w:r>
    </w:p>
    <w:p w:rsidR="000E41C6" w:rsidRPr="00B77CE8" w:rsidRDefault="00BB0B2D" w:rsidP="000E41C6">
      <w:pPr>
        <w:ind w:firstLine="720"/>
        <w:jc w:val="both"/>
        <w:rPr>
          <w:rFonts w:ascii="Times New Roman" w:hAnsi="Times New Roman" w:cs="Times New Roman"/>
          <w:sz w:val="28"/>
        </w:rPr>
      </w:pPr>
      <w:r w:rsidRPr="00B77CE8">
        <w:rPr>
          <w:rFonts w:ascii="Times New Roman" w:hAnsi="Times New Roman" w:cs="Times New Roman"/>
          <w:sz w:val="28"/>
          <w:szCs w:val="28"/>
        </w:rPr>
        <w:t>7</w:t>
      </w:r>
      <w:r w:rsidR="00540932" w:rsidRPr="00B77CE8">
        <w:rPr>
          <w:rFonts w:ascii="Times New Roman" w:hAnsi="Times New Roman" w:cs="Times New Roman"/>
          <w:sz w:val="28"/>
          <w:szCs w:val="28"/>
        </w:rPr>
        <w:t>. Tăng cường kiểm tra, giám sát hiệu qua thực thi công vụ, thi hành pháp luật</w:t>
      </w:r>
      <w:r w:rsidR="004E6B7F" w:rsidRPr="00B77CE8">
        <w:rPr>
          <w:rFonts w:ascii="Times New Roman" w:hAnsi="Times New Roman" w:cs="Times New Roman"/>
          <w:sz w:val="28"/>
          <w:szCs w:val="28"/>
        </w:rPr>
        <w:t>; đ</w:t>
      </w:r>
      <w:r w:rsidR="00540932" w:rsidRPr="00B77CE8">
        <w:rPr>
          <w:rFonts w:ascii="Times New Roman" w:hAnsi="Times New Roman" w:cs="Times New Roman"/>
          <w:sz w:val="28"/>
          <w:szCs w:val="28"/>
          <w:lang w:val="nl-NL"/>
        </w:rPr>
        <w:t>ẩy mạnh công tác phòng chống tham nhũng</w:t>
      </w:r>
      <w:r w:rsidR="004E6B7F" w:rsidRPr="00B77CE8">
        <w:rPr>
          <w:rFonts w:ascii="Times New Roman" w:hAnsi="Times New Roman" w:cs="Times New Roman"/>
          <w:sz w:val="28"/>
          <w:szCs w:val="28"/>
          <w:lang w:val="nl-NL"/>
        </w:rPr>
        <w:t xml:space="preserve"> thực hành tiết kiệm chống lãng phí; tiếp tục chỉ đạo, đôn đốc các cơ quan, đơn vị thực hiện nghiêm túc các kiến nghị, kết luận của thanh tra, kiểm tra, kiểm toán và phê duyệt quyết toán theo đúng quy định.</w:t>
      </w:r>
    </w:p>
    <w:p w:rsidR="000E41C6" w:rsidRPr="00B77CE8" w:rsidRDefault="00BB0B2D" w:rsidP="000E41C6">
      <w:pPr>
        <w:ind w:firstLine="720"/>
        <w:jc w:val="both"/>
        <w:rPr>
          <w:rFonts w:ascii="Times New Roman" w:hAnsi="Times New Roman" w:cs="Times New Roman"/>
          <w:sz w:val="28"/>
        </w:rPr>
      </w:pPr>
      <w:r w:rsidRPr="00B77CE8">
        <w:rPr>
          <w:rFonts w:ascii="Times New Roman" w:eastAsia="Times New Roman" w:hAnsi="Times New Roman" w:cs="Times New Roman"/>
          <w:sz w:val="28"/>
          <w:szCs w:val="28"/>
          <w:shd w:val="clear" w:color="auto" w:fill="FFFFFF"/>
        </w:rPr>
        <w:t>8</w:t>
      </w:r>
      <w:r w:rsidR="00540932" w:rsidRPr="00B77CE8">
        <w:rPr>
          <w:rFonts w:ascii="Times New Roman" w:eastAsia="Times New Roman" w:hAnsi="Times New Roman" w:cs="Times New Roman"/>
          <w:sz w:val="28"/>
          <w:szCs w:val="28"/>
          <w:shd w:val="clear" w:color="auto" w:fill="FFFFFF"/>
        </w:rPr>
        <w:t xml:space="preserve">. </w:t>
      </w:r>
      <w:r w:rsidR="004E6B7F" w:rsidRPr="00B77CE8">
        <w:rPr>
          <w:rFonts w:ascii="Times New Roman" w:eastAsia="Times New Roman" w:hAnsi="Times New Roman" w:cs="Times New Roman"/>
          <w:sz w:val="28"/>
          <w:szCs w:val="28"/>
          <w:shd w:val="clear" w:color="auto" w:fill="FFFFFF"/>
        </w:rPr>
        <w:t xml:space="preserve">Tiếp tục </w:t>
      </w:r>
      <w:r w:rsidR="00540932" w:rsidRPr="00B77CE8">
        <w:rPr>
          <w:rFonts w:ascii="Times New Roman" w:eastAsia="Times New Roman" w:hAnsi="Times New Roman" w:cs="Times New Roman"/>
          <w:sz w:val="28"/>
          <w:szCs w:val="28"/>
          <w:shd w:val="clear" w:color="auto" w:fill="FFFFFF"/>
        </w:rPr>
        <w:t>thực hiện tốt các chính sách đối với người có công; chú trọng công tác giảm nghèo và tạo việc làm</w:t>
      </w:r>
      <w:r w:rsidR="004E6B7F" w:rsidRPr="00B77CE8">
        <w:rPr>
          <w:rFonts w:ascii="Times New Roman" w:eastAsia="Times New Roman" w:hAnsi="Times New Roman" w:cs="Times New Roman"/>
          <w:sz w:val="28"/>
          <w:szCs w:val="28"/>
          <w:shd w:val="clear" w:color="auto" w:fill="FFFFFF"/>
        </w:rPr>
        <w:t>, các chính sách dân tộc, quan tâm, chăm lo đến đời sống tinht hần của người dân; thực hiện đầy đủ chính sách đối với các hộ dân là người đồng bào dân tộc thiểu số</w:t>
      </w:r>
      <w:r w:rsidR="00540932" w:rsidRPr="00B77CE8">
        <w:rPr>
          <w:rFonts w:ascii="Times New Roman" w:eastAsia="Times New Roman" w:hAnsi="Times New Roman" w:cs="Times New Roman"/>
          <w:sz w:val="28"/>
          <w:szCs w:val="28"/>
          <w:shd w:val="clear" w:color="auto" w:fill="FFFFFF"/>
        </w:rPr>
        <w:t xml:space="preserve">. Tăng cường công tác thông tin tuyên truyền về những chủ trương </w:t>
      </w:r>
      <w:r w:rsidR="000520EC" w:rsidRPr="00B77CE8">
        <w:rPr>
          <w:rFonts w:ascii="Times New Roman" w:eastAsia="Times New Roman" w:hAnsi="Times New Roman" w:cs="Times New Roman"/>
          <w:sz w:val="28"/>
          <w:szCs w:val="28"/>
          <w:shd w:val="clear" w:color="auto" w:fill="FFFFFF"/>
        </w:rPr>
        <w:t xml:space="preserve">của Đảng, </w:t>
      </w:r>
      <w:r w:rsidRPr="00B77CE8">
        <w:rPr>
          <w:rFonts w:ascii="Times New Roman" w:eastAsia="Times New Roman" w:hAnsi="Times New Roman" w:cs="Times New Roman"/>
          <w:sz w:val="28"/>
          <w:szCs w:val="28"/>
          <w:shd w:val="clear" w:color="auto" w:fill="FFFFFF"/>
        </w:rPr>
        <w:t xml:space="preserve">chính sách pháp luật của </w:t>
      </w:r>
      <w:r w:rsidR="000520EC" w:rsidRPr="00B77CE8">
        <w:rPr>
          <w:rFonts w:ascii="Times New Roman" w:eastAsia="Times New Roman" w:hAnsi="Times New Roman" w:cs="Times New Roman"/>
          <w:sz w:val="28"/>
          <w:szCs w:val="28"/>
          <w:shd w:val="clear" w:color="auto" w:fill="FFFFFF"/>
        </w:rPr>
        <w:t>nhà nước</w:t>
      </w:r>
      <w:r w:rsidRPr="00B77CE8">
        <w:rPr>
          <w:rFonts w:ascii="Times New Roman" w:eastAsia="Times New Roman" w:hAnsi="Times New Roman" w:cs="Times New Roman"/>
          <w:sz w:val="28"/>
          <w:szCs w:val="28"/>
          <w:shd w:val="clear" w:color="auto" w:fill="FFFFFF"/>
        </w:rPr>
        <w:t xml:space="preserve"> tới toàn thể nhân dân nhằm l</w:t>
      </w:r>
      <w:r w:rsidR="00540932" w:rsidRPr="00B77CE8">
        <w:rPr>
          <w:rFonts w:ascii="Times New Roman" w:eastAsia="Times New Roman" w:hAnsi="Times New Roman" w:cs="Times New Roman"/>
          <w:sz w:val="28"/>
          <w:szCs w:val="28"/>
          <w:shd w:val="clear" w:color="auto" w:fill="FFFFFF"/>
        </w:rPr>
        <w:t>an tỏa truyền thống quý báu tốt đẹp, tạo sự đồng thuận, ủng hộ từ Nhân dân.</w:t>
      </w:r>
    </w:p>
    <w:p w:rsidR="00540932" w:rsidRPr="00B77CE8" w:rsidRDefault="00BB0B2D" w:rsidP="000E41C6">
      <w:pPr>
        <w:ind w:firstLine="720"/>
        <w:jc w:val="both"/>
        <w:rPr>
          <w:rFonts w:ascii="Times New Roman" w:hAnsi="Times New Roman" w:cs="Times New Roman"/>
          <w:sz w:val="28"/>
        </w:rPr>
      </w:pPr>
      <w:r w:rsidRPr="00B77CE8">
        <w:rPr>
          <w:rFonts w:ascii="Times New Roman" w:eastAsia="Times New Roman" w:hAnsi="Times New Roman" w:cs="Times New Roman"/>
          <w:sz w:val="28"/>
          <w:szCs w:val="28"/>
          <w:shd w:val="clear" w:color="auto" w:fill="FFFFFF"/>
        </w:rPr>
        <w:t>9</w:t>
      </w:r>
      <w:r w:rsidR="00540932" w:rsidRPr="00B77CE8">
        <w:rPr>
          <w:rFonts w:ascii="Times New Roman" w:eastAsia="Times New Roman" w:hAnsi="Times New Roman" w:cs="Times New Roman"/>
          <w:sz w:val="28"/>
          <w:szCs w:val="28"/>
          <w:shd w:val="clear" w:color="auto" w:fill="FFFFFF"/>
        </w:rPr>
        <w:t xml:space="preserve">. </w:t>
      </w:r>
      <w:r w:rsidR="003A2F70" w:rsidRPr="00B77CE8">
        <w:rPr>
          <w:rFonts w:ascii="Times New Roman" w:eastAsia="Times New Roman" w:hAnsi="Times New Roman" w:cs="Times New Roman"/>
          <w:sz w:val="28"/>
          <w:szCs w:val="28"/>
          <w:shd w:val="clear" w:color="auto" w:fill="FFFFFF"/>
        </w:rPr>
        <w:t xml:space="preserve">Duy trì nghiêm chế độ trực sẵn sàng chiến đấu, tổ chức tuần tra canh gác đảm bảo an toàn đơn vị; nắm chắc tình hình an ninh chính trị, trật tự an toàn xã hội trên địa bàn; thực hiện công tác đối ngoại theo quy định. </w:t>
      </w:r>
    </w:p>
    <w:p w:rsidR="00A50009" w:rsidRPr="00B77CE8" w:rsidRDefault="00A50009" w:rsidP="009A6546">
      <w:pPr>
        <w:ind w:firstLine="720"/>
        <w:jc w:val="both"/>
        <w:rPr>
          <w:rFonts w:ascii="Times New Roman" w:hAnsi="Times New Roman" w:cs="Times New Roman"/>
          <w:sz w:val="28"/>
          <w:szCs w:val="28"/>
        </w:rPr>
      </w:pPr>
      <w:bookmarkStart w:id="0" w:name="_GoBack"/>
      <w:bookmarkEnd w:id="0"/>
      <w:r w:rsidRPr="00B77CE8">
        <w:rPr>
          <w:rFonts w:ascii="Times New Roman" w:hAnsi="Times New Roman" w:cs="Times New Roman"/>
          <w:sz w:val="28"/>
          <w:szCs w:val="28"/>
        </w:rPr>
        <w:t>Trên đây là báo cáo tình hình thực hiện phát triển kinh tế xã hội, đảm bảo quốc phòng an ninh tháng 2, phương hướng nhiệm vụ trọng tâm tháng 3 năm 2022 của UBND thành phố Lai Châu</w:t>
      </w:r>
      <w:r w:rsidR="00311D64" w:rsidRPr="00B77CE8">
        <w:rPr>
          <w:rFonts w:ascii="Times New Roman" w:hAnsi="Times New Roman" w:cs="Times New Roman"/>
          <w:sz w:val="28"/>
          <w:szCs w:val="28"/>
        </w:rPr>
        <w:t>./.</w:t>
      </w:r>
    </w:p>
    <w:tbl>
      <w:tblPr>
        <w:tblW w:w="9747" w:type="dxa"/>
        <w:tblLook w:val="0000" w:firstRow="0" w:lastRow="0" w:firstColumn="0" w:lastColumn="0" w:noHBand="0" w:noVBand="0"/>
      </w:tblPr>
      <w:tblGrid>
        <w:gridCol w:w="4590"/>
        <w:gridCol w:w="5157"/>
      </w:tblGrid>
      <w:tr w:rsidR="007D363B" w:rsidRPr="00B77CE8" w:rsidTr="005914F9">
        <w:tc>
          <w:tcPr>
            <w:tcW w:w="4590" w:type="dxa"/>
          </w:tcPr>
          <w:p w:rsidR="007D363B" w:rsidRPr="00B77CE8" w:rsidRDefault="007D363B" w:rsidP="007D363B">
            <w:pPr>
              <w:spacing w:after="0" w:line="240" w:lineRule="auto"/>
              <w:jc w:val="both"/>
              <w:rPr>
                <w:rFonts w:ascii="Times New Roman" w:hAnsi="Times New Roman" w:cs="Times New Roman"/>
                <w:b/>
                <w:bCs/>
                <w:i/>
                <w:iCs/>
                <w:sz w:val="24"/>
                <w:szCs w:val="28"/>
                <w:lang w:val="fi-FI"/>
              </w:rPr>
            </w:pPr>
            <w:r w:rsidRPr="00B77CE8">
              <w:rPr>
                <w:rFonts w:ascii="Times New Roman" w:hAnsi="Times New Roman" w:cs="Times New Roman"/>
                <w:b/>
                <w:bCs/>
                <w:i/>
                <w:iCs/>
                <w:sz w:val="24"/>
                <w:szCs w:val="28"/>
                <w:lang w:val="fi-FI"/>
              </w:rPr>
              <w:t>Nơi nhận:</w:t>
            </w:r>
          </w:p>
          <w:p w:rsidR="007D363B" w:rsidRPr="00B77CE8" w:rsidRDefault="007D363B" w:rsidP="007D363B">
            <w:pPr>
              <w:tabs>
                <w:tab w:val="center" w:pos="2492"/>
              </w:tabs>
              <w:spacing w:after="0" w:line="240" w:lineRule="auto"/>
              <w:jc w:val="both"/>
              <w:rPr>
                <w:rFonts w:ascii="Times New Roman" w:hAnsi="Times New Roman" w:cs="Times New Roman"/>
                <w:sz w:val="20"/>
                <w:szCs w:val="28"/>
                <w:lang w:val="fi-FI"/>
              </w:rPr>
            </w:pPr>
            <w:r w:rsidRPr="00B77CE8">
              <w:rPr>
                <w:rFonts w:ascii="Times New Roman" w:hAnsi="Times New Roman" w:cs="Times New Roman"/>
                <w:sz w:val="20"/>
                <w:szCs w:val="28"/>
                <w:lang w:val="fi-FI"/>
              </w:rPr>
              <w:t>- Sở Kế hoạch và Đầu tư tỉnh; (B/c)</w:t>
            </w:r>
          </w:p>
          <w:p w:rsidR="00397C80" w:rsidRPr="00B77CE8" w:rsidRDefault="00397C80" w:rsidP="007D363B">
            <w:pPr>
              <w:tabs>
                <w:tab w:val="center" w:pos="2492"/>
              </w:tabs>
              <w:spacing w:after="0" w:line="240" w:lineRule="auto"/>
              <w:jc w:val="both"/>
              <w:rPr>
                <w:rFonts w:ascii="Times New Roman" w:hAnsi="Times New Roman" w:cs="Times New Roman"/>
                <w:sz w:val="20"/>
                <w:szCs w:val="28"/>
                <w:lang w:val="fi-FI"/>
              </w:rPr>
            </w:pPr>
            <w:r w:rsidRPr="00B77CE8">
              <w:rPr>
                <w:rFonts w:ascii="Times New Roman" w:hAnsi="Times New Roman" w:cs="Times New Roman"/>
                <w:sz w:val="20"/>
                <w:szCs w:val="28"/>
                <w:lang w:val="fi-FI"/>
              </w:rPr>
              <w:t>- Sở Tài chính;</w:t>
            </w:r>
          </w:p>
          <w:p w:rsidR="007D363B" w:rsidRPr="00B77CE8" w:rsidRDefault="007D363B" w:rsidP="007D363B">
            <w:pPr>
              <w:tabs>
                <w:tab w:val="center" w:pos="2492"/>
              </w:tabs>
              <w:spacing w:after="0" w:line="240" w:lineRule="auto"/>
              <w:jc w:val="both"/>
              <w:rPr>
                <w:rFonts w:ascii="Times New Roman" w:hAnsi="Times New Roman" w:cs="Times New Roman"/>
                <w:sz w:val="20"/>
                <w:szCs w:val="28"/>
                <w:lang w:val="fi-FI"/>
              </w:rPr>
            </w:pPr>
            <w:r w:rsidRPr="00B77CE8">
              <w:rPr>
                <w:rFonts w:ascii="Times New Roman" w:hAnsi="Times New Roman" w:cs="Times New Roman"/>
                <w:sz w:val="20"/>
                <w:szCs w:val="28"/>
                <w:lang w:val="fi-FI"/>
              </w:rPr>
              <w:t>- TT. Thành ủy, TT. HĐND thành phố;</w:t>
            </w:r>
          </w:p>
          <w:p w:rsidR="007D363B" w:rsidRPr="00B77CE8" w:rsidRDefault="007D363B" w:rsidP="007D363B">
            <w:pPr>
              <w:tabs>
                <w:tab w:val="center" w:pos="2492"/>
              </w:tabs>
              <w:spacing w:after="0" w:line="240" w:lineRule="auto"/>
              <w:jc w:val="both"/>
              <w:rPr>
                <w:rFonts w:ascii="Times New Roman" w:hAnsi="Times New Roman" w:cs="Times New Roman"/>
                <w:sz w:val="20"/>
                <w:szCs w:val="28"/>
                <w:lang w:val="fi-FI"/>
              </w:rPr>
            </w:pPr>
            <w:r w:rsidRPr="00B77CE8">
              <w:rPr>
                <w:rFonts w:ascii="Times New Roman" w:hAnsi="Times New Roman" w:cs="Times New Roman"/>
                <w:sz w:val="20"/>
                <w:szCs w:val="28"/>
                <w:lang w:val="fi-FI"/>
              </w:rPr>
              <w:t>- Các cơ quan, đơn vị thành phố;</w:t>
            </w:r>
          </w:p>
          <w:p w:rsidR="007D363B" w:rsidRPr="00B77CE8" w:rsidRDefault="007D363B" w:rsidP="007D363B">
            <w:pPr>
              <w:tabs>
                <w:tab w:val="center" w:pos="2492"/>
              </w:tabs>
              <w:spacing w:after="0" w:line="240" w:lineRule="auto"/>
              <w:jc w:val="both"/>
              <w:rPr>
                <w:rFonts w:ascii="Times New Roman" w:hAnsi="Times New Roman" w:cs="Times New Roman"/>
                <w:sz w:val="20"/>
                <w:szCs w:val="28"/>
                <w:lang w:val="fi-FI"/>
              </w:rPr>
            </w:pPr>
            <w:r w:rsidRPr="00B77CE8">
              <w:rPr>
                <w:rFonts w:ascii="Times New Roman" w:hAnsi="Times New Roman" w:cs="Times New Roman"/>
                <w:sz w:val="20"/>
                <w:szCs w:val="28"/>
                <w:lang w:val="fi-FI"/>
              </w:rPr>
              <w:t>- UBND các xã, phường;</w:t>
            </w:r>
          </w:p>
          <w:p w:rsidR="007D363B" w:rsidRPr="00B77CE8" w:rsidRDefault="007D363B" w:rsidP="007D363B">
            <w:pPr>
              <w:tabs>
                <w:tab w:val="center" w:pos="2492"/>
              </w:tabs>
              <w:spacing w:after="0" w:line="240" w:lineRule="auto"/>
              <w:jc w:val="both"/>
              <w:rPr>
                <w:rFonts w:ascii="Times New Roman" w:hAnsi="Times New Roman" w:cs="Times New Roman"/>
                <w:sz w:val="20"/>
                <w:szCs w:val="28"/>
                <w:lang w:val="fi-FI"/>
              </w:rPr>
            </w:pPr>
            <w:r w:rsidRPr="00B77CE8">
              <w:rPr>
                <w:rFonts w:ascii="Times New Roman" w:hAnsi="Times New Roman" w:cs="Times New Roman"/>
                <w:sz w:val="20"/>
                <w:szCs w:val="28"/>
                <w:lang w:val="fi-FI"/>
              </w:rPr>
              <w:t>- Ban chỉ huy quân sự thành phố; Công an thành phố; Các chi cục: Thuế khu vực Thành phố - Tam Đường; Thống kê khu vực Lai Châu – Tam Đường;</w:t>
            </w:r>
          </w:p>
          <w:p w:rsidR="007D363B" w:rsidRPr="00B77CE8" w:rsidRDefault="007D363B" w:rsidP="007D363B">
            <w:pPr>
              <w:spacing w:after="0" w:line="240" w:lineRule="auto"/>
              <w:jc w:val="both"/>
              <w:rPr>
                <w:rFonts w:ascii="Times New Roman" w:hAnsi="Times New Roman" w:cs="Times New Roman"/>
                <w:sz w:val="28"/>
                <w:szCs w:val="28"/>
                <w:lang w:val="fi-FI"/>
              </w:rPr>
            </w:pPr>
            <w:r w:rsidRPr="00B77CE8">
              <w:rPr>
                <w:rFonts w:ascii="Times New Roman" w:hAnsi="Times New Roman" w:cs="Times New Roman"/>
                <w:sz w:val="20"/>
                <w:szCs w:val="28"/>
                <w:lang w:val="fi-FI"/>
              </w:rPr>
              <w:t>- L</w:t>
            </w:r>
            <w:r w:rsidRPr="00B77CE8">
              <w:rPr>
                <w:rFonts w:ascii="Times New Roman" w:hAnsi="Times New Roman" w:cs="Times New Roman"/>
                <w:sz w:val="20"/>
                <w:szCs w:val="28"/>
                <w:lang w:val="fi-FI"/>
              </w:rPr>
              <w:softHyphen/>
              <w:t>ưu: VT, VP.</w:t>
            </w:r>
          </w:p>
        </w:tc>
        <w:tc>
          <w:tcPr>
            <w:tcW w:w="5157" w:type="dxa"/>
          </w:tcPr>
          <w:p w:rsidR="007D363B" w:rsidRPr="00B77CE8" w:rsidRDefault="007D363B" w:rsidP="00377A47">
            <w:pPr>
              <w:pStyle w:val="Heading3"/>
              <w:spacing w:before="120"/>
              <w:jc w:val="center"/>
              <w:rPr>
                <w:rFonts w:ascii="Times New Roman" w:hAnsi="Times New Roman"/>
                <w:sz w:val="28"/>
                <w:szCs w:val="28"/>
                <w:lang w:val="nl-NL"/>
              </w:rPr>
            </w:pPr>
            <w:r w:rsidRPr="00B77CE8">
              <w:rPr>
                <w:rFonts w:ascii="Times New Roman" w:hAnsi="Times New Roman"/>
                <w:sz w:val="28"/>
                <w:szCs w:val="28"/>
                <w:lang w:val="nl-NL"/>
              </w:rPr>
              <w:t>TM. ỦY BAN NHÂN DÂN</w:t>
            </w:r>
          </w:p>
          <w:p w:rsidR="007D363B" w:rsidRPr="00B77CE8" w:rsidRDefault="007D363B" w:rsidP="00377A47">
            <w:pPr>
              <w:jc w:val="center"/>
              <w:rPr>
                <w:rFonts w:ascii="Times New Roman" w:hAnsi="Times New Roman" w:cs="Times New Roman"/>
                <w:b/>
                <w:sz w:val="28"/>
                <w:szCs w:val="28"/>
                <w:lang w:val="nl-NL"/>
              </w:rPr>
            </w:pPr>
            <w:r w:rsidRPr="00B77CE8">
              <w:rPr>
                <w:rFonts w:ascii="Times New Roman" w:hAnsi="Times New Roman" w:cs="Times New Roman"/>
                <w:b/>
                <w:sz w:val="28"/>
                <w:szCs w:val="28"/>
                <w:lang w:val="nl-NL"/>
              </w:rPr>
              <w:t>CHỦ TỊCH</w:t>
            </w:r>
          </w:p>
          <w:p w:rsidR="007D363B" w:rsidRPr="00B77CE8" w:rsidRDefault="007D363B" w:rsidP="00377A47">
            <w:pPr>
              <w:jc w:val="center"/>
              <w:rPr>
                <w:rFonts w:ascii="Times New Roman" w:hAnsi="Times New Roman" w:cs="Times New Roman"/>
                <w:b/>
                <w:sz w:val="28"/>
                <w:szCs w:val="28"/>
                <w:lang w:val="nl-NL"/>
              </w:rPr>
            </w:pPr>
          </w:p>
          <w:p w:rsidR="007D363B" w:rsidRPr="00B77CE8" w:rsidRDefault="007D363B" w:rsidP="00377A47">
            <w:pPr>
              <w:jc w:val="center"/>
              <w:rPr>
                <w:rFonts w:ascii="Times New Roman" w:hAnsi="Times New Roman" w:cs="Times New Roman"/>
                <w:b/>
                <w:sz w:val="28"/>
                <w:szCs w:val="28"/>
                <w:lang w:val="nl-NL"/>
              </w:rPr>
            </w:pPr>
          </w:p>
          <w:p w:rsidR="007D363B" w:rsidRPr="00B77CE8" w:rsidRDefault="007D363B" w:rsidP="00377A47">
            <w:pPr>
              <w:jc w:val="center"/>
              <w:rPr>
                <w:rFonts w:ascii="Times New Roman" w:hAnsi="Times New Roman" w:cs="Times New Roman"/>
                <w:b/>
                <w:sz w:val="28"/>
                <w:szCs w:val="28"/>
                <w:lang w:val="nl-NL"/>
              </w:rPr>
            </w:pPr>
          </w:p>
          <w:p w:rsidR="007D363B" w:rsidRPr="00B77CE8" w:rsidRDefault="007D363B" w:rsidP="00377A47">
            <w:pPr>
              <w:jc w:val="center"/>
              <w:rPr>
                <w:rFonts w:ascii="Times New Roman" w:hAnsi="Times New Roman" w:cs="Times New Roman"/>
                <w:b/>
                <w:sz w:val="28"/>
                <w:szCs w:val="28"/>
                <w:lang w:val="nl-NL"/>
              </w:rPr>
            </w:pPr>
            <w:r w:rsidRPr="00B77CE8">
              <w:rPr>
                <w:rFonts w:ascii="Times New Roman" w:hAnsi="Times New Roman" w:cs="Times New Roman"/>
                <w:b/>
                <w:sz w:val="28"/>
                <w:szCs w:val="28"/>
                <w:lang w:val="nl-NL"/>
              </w:rPr>
              <w:t>Nguyễn Văn Nghiệp</w:t>
            </w:r>
          </w:p>
        </w:tc>
      </w:tr>
    </w:tbl>
    <w:p w:rsidR="007D363B" w:rsidRPr="00B77CE8" w:rsidRDefault="007D363B" w:rsidP="000D11CF">
      <w:pPr>
        <w:ind w:left="720"/>
        <w:jc w:val="both"/>
        <w:rPr>
          <w:rFonts w:ascii="Times New Roman" w:hAnsi="Times New Roman" w:cs="Times New Roman"/>
          <w:b/>
          <w:sz w:val="28"/>
        </w:rPr>
      </w:pPr>
    </w:p>
    <w:sectPr w:rsidR="007D363B" w:rsidRPr="00B77CE8" w:rsidSect="00253D26">
      <w:footerReference w:type="default" r:id="rId9"/>
      <w:pgSz w:w="11907" w:h="16839" w:code="9"/>
      <w:pgMar w:top="1138" w:right="1138" w:bottom="1138" w:left="13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E7" w:rsidRDefault="00C20FE7" w:rsidP="00B82F7B">
      <w:pPr>
        <w:spacing w:after="0" w:line="240" w:lineRule="auto"/>
      </w:pPr>
      <w:r>
        <w:separator/>
      </w:r>
    </w:p>
  </w:endnote>
  <w:endnote w:type="continuationSeparator" w:id="0">
    <w:p w:rsidR="00C20FE7" w:rsidRDefault="00C20FE7" w:rsidP="00B8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19652"/>
      <w:docPartObj>
        <w:docPartGallery w:val="Page Numbers (Bottom of Page)"/>
        <w:docPartUnique/>
      </w:docPartObj>
    </w:sdtPr>
    <w:sdtEndPr>
      <w:rPr>
        <w:noProof/>
      </w:rPr>
    </w:sdtEndPr>
    <w:sdtContent>
      <w:p w:rsidR="004D1421" w:rsidRDefault="004D1421">
        <w:pPr>
          <w:pStyle w:val="Footer"/>
          <w:jc w:val="center"/>
        </w:pPr>
        <w:r>
          <w:fldChar w:fldCharType="begin"/>
        </w:r>
        <w:r>
          <w:instrText xml:space="preserve"> PAGE   \* MERGEFORMAT </w:instrText>
        </w:r>
        <w:r>
          <w:fldChar w:fldCharType="separate"/>
        </w:r>
        <w:r w:rsidR="00AA281C">
          <w:rPr>
            <w:noProof/>
          </w:rPr>
          <w:t>8</w:t>
        </w:r>
        <w:r>
          <w:rPr>
            <w:noProof/>
          </w:rPr>
          <w:fldChar w:fldCharType="end"/>
        </w:r>
      </w:p>
    </w:sdtContent>
  </w:sdt>
  <w:p w:rsidR="00B82F7B" w:rsidRDefault="00B82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E7" w:rsidRDefault="00C20FE7" w:rsidP="00B82F7B">
      <w:pPr>
        <w:spacing w:after="0" w:line="240" w:lineRule="auto"/>
      </w:pPr>
      <w:r>
        <w:separator/>
      </w:r>
    </w:p>
  </w:footnote>
  <w:footnote w:type="continuationSeparator" w:id="0">
    <w:p w:rsidR="00C20FE7" w:rsidRDefault="00C20FE7" w:rsidP="00B82F7B">
      <w:pPr>
        <w:spacing w:after="0" w:line="240" w:lineRule="auto"/>
      </w:pPr>
      <w:r>
        <w:continuationSeparator/>
      </w:r>
    </w:p>
  </w:footnote>
  <w:footnote w:id="1">
    <w:p w:rsidR="00154C11" w:rsidRPr="00B362CC" w:rsidRDefault="00154C11" w:rsidP="00154C11">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Thực hiện kiểm tra, phát hiện và xử lý: 03 cơ sở, trong đó: 01 cơ sở vi phạm về VSATTP; 01 cơ sở vi phạm không niêm yết giá; 01 cơ sở vi phạm hàng hóa không rõ nguồn gốc; Giao đội QLTT số 2 xử phạt VPHC với tổng số tiền là 8.500.000 đồng. Trong đợt cao điểm chống buôn lậu, gian lận thương mại và hàng giả trong dịp Tết, chỉ đạo các phòng ban chuyên môn phối hợp với Đội QLTT số 2 phát hiện xử lý 04 vụ (03 vụ vi phạm nhãn mác, 02 vụ vi phạm điều kiện kinh doanh rượu) với tổng số tiền phạt VPHC là 34.300.000 đồ</w:t>
      </w:r>
      <w:r w:rsidR="00F17ECD" w:rsidRPr="00B362CC">
        <w:rPr>
          <w:rFonts w:ascii="Times New Roman" w:hAnsi="Times New Roman" w:cs="Times New Roman"/>
        </w:rPr>
        <w:t>ng;</w:t>
      </w:r>
    </w:p>
  </w:footnote>
  <w:footnote w:id="2">
    <w:p w:rsidR="00F17ECD" w:rsidRPr="00B362CC" w:rsidRDefault="00F17ECD" w:rsidP="00946788">
      <w:pPr>
        <w:ind w:firstLine="720"/>
        <w:jc w:val="both"/>
        <w:rPr>
          <w:rFonts w:ascii="Times New Roman" w:hAnsi="Times New Roman" w:cs="Times New Roman"/>
          <w:sz w:val="20"/>
          <w:szCs w:val="20"/>
        </w:rPr>
      </w:pPr>
      <w:r w:rsidRPr="00B362CC">
        <w:rPr>
          <w:rStyle w:val="FootnoteReference"/>
          <w:rFonts w:ascii="Times New Roman" w:hAnsi="Times New Roman" w:cs="Times New Roman"/>
          <w:sz w:val="20"/>
          <w:szCs w:val="20"/>
        </w:rPr>
        <w:footnoteRef/>
      </w:r>
      <w:r w:rsidRPr="00B362CC">
        <w:rPr>
          <w:rFonts w:ascii="Times New Roman" w:hAnsi="Times New Roman" w:cs="Times New Roman"/>
          <w:sz w:val="20"/>
          <w:szCs w:val="20"/>
        </w:rPr>
        <w:t xml:space="preserve"> </w:t>
      </w:r>
      <w:r w:rsidRPr="00B362CC">
        <w:rPr>
          <w:rFonts w:ascii="Times New Roman" w:hAnsi="Times New Roman" w:cs="Times New Roman"/>
          <w:sz w:val="20"/>
          <w:szCs w:val="20"/>
          <w:lang w:val="nl-NL" w:eastAsia="vi-VN"/>
        </w:rPr>
        <w:t>Giá trị sản xuất ngành chế biến thực phẩm ước đạt</w:t>
      </w:r>
      <w:r w:rsidRPr="00B362CC">
        <w:rPr>
          <w:rFonts w:ascii="Times New Roman" w:hAnsi="Times New Roman" w:cs="Times New Roman"/>
          <w:sz w:val="20"/>
          <w:szCs w:val="20"/>
          <w:lang w:val="nl-NL"/>
        </w:rPr>
        <w:t xml:space="preserve"> 12,14 tỷ đồng, giảm 41,14% so với tháng 01/2022; </w:t>
      </w:r>
      <w:r w:rsidRPr="00B362CC">
        <w:rPr>
          <w:rFonts w:ascii="Times New Roman" w:hAnsi="Times New Roman" w:cs="Times New Roman"/>
          <w:sz w:val="20"/>
          <w:szCs w:val="20"/>
          <w:lang w:val="nl-NL" w:eastAsia="vi-VN"/>
        </w:rPr>
        <w:t>Giá trị sản xuất ngành sản xuất sản phẩm từ kim loại ước đạt 7,13 tỷ đồng, giảm 12,51% so với tháng 01/2022;</w:t>
      </w:r>
    </w:p>
  </w:footnote>
  <w:footnote w:id="3">
    <w:p w:rsidR="00085DA2" w:rsidRPr="00B362CC" w:rsidRDefault="00085DA2" w:rsidP="00085DA2">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Chỉ đạo, hướng dẫn nhân gieo trồng lúa Đông Xuân, đã làm đất gieo cấy được 01ha, dự kiến cấy xong trước ngày 20/02/2022 đảm bảo 100% kế hoạch giao</w:t>
      </w:r>
      <w:r w:rsidR="00A91B09" w:rsidRPr="00B362CC">
        <w:rPr>
          <w:rFonts w:ascii="Times New Roman" w:hAnsi="Times New Roman" w:cs="Times New Roman"/>
        </w:rPr>
        <w:t xml:space="preserve"> (05ha lúa Đông Xuân)</w:t>
      </w:r>
      <w:r w:rsidR="00786DE8" w:rsidRPr="00B362CC">
        <w:rPr>
          <w:rFonts w:ascii="Times New Roman" w:hAnsi="Times New Roman" w:cs="Times New Roman"/>
        </w:rPr>
        <w:t>;</w:t>
      </w:r>
    </w:p>
  </w:footnote>
  <w:footnote w:id="4">
    <w:p w:rsidR="00313EA8" w:rsidRPr="00B362CC" w:rsidRDefault="00313EA8" w:rsidP="007F5608">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Trong đó: Nguồn vốn tỉnh quản lý là 39.325 triệu đồng,</w:t>
      </w:r>
      <w:r w:rsidRPr="00B362CC">
        <w:rPr>
          <w:rFonts w:ascii="Times New Roman" w:hAnsi="Times New Roman" w:cs="Times New Roman"/>
          <w:bCs/>
          <w:iCs/>
          <w:lang w:val="nl-NL"/>
        </w:rPr>
        <w:t xml:space="preserve"> khối lượng thực hiện đạt </w:t>
      </w:r>
      <w:r w:rsidR="00683516" w:rsidRPr="00B362CC">
        <w:rPr>
          <w:rFonts w:ascii="Times New Roman" w:hAnsi="Times New Roman" w:cs="Times New Roman"/>
          <w:bCs/>
          <w:iCs/>
          <w:lang w:val="nl-NL"/>
        </w:rPr>
        <w:t>5.109</w:t>
      </w:r>
      <w:r w:rsidRPr="00B362CC">
        <w:rPr>
          <w:rFonts w:ascii="Times New Roman" w:hAnsi="Times New Roman" w:cs="Times New Roman"/>
          <w:bCs/>
          <w:iCs/>
          <w:lang w:val="nl-NL"/>
        </w:rPr>
        <w:t xml:space="preserve"> triệu đồng; giá trị giải ngân đạt </w:t>
      </w:r>
      <w:r w:rsidR="00A706B3">
        <w:rPr>
          <w:rFonts w:ascii="Times New Roman" w:hAnsi="Times New Roman" w:cs="Times New Roman"/>
          <w:bCs/>
          <w:iCs/>
          <w:lang w:val="nl-NL"/>
        </w:rPr>
        <w:t>6.328</w:t>
      </w:r>
      <w:r w:rsidRPr="00B362CC">
        <w:rPr>
          <w:rFonts w:ascii="Times New Roman" w:hAnsi="Times New Roman" w:cs="Times New Roman"/>
          <w:bCs/>
          <w:iCs/>
          <w:lang w:val="nl-NL"/>
        </w:rPr>
        <w:t xml:space="preserve"> triệu đồng</w:t>
      </w:r>
      <w:r w:rsidR="007F5608" w:rsidRPr="00B362CC">
        <w:rPr>
          <w:rFonts w:ascii="Times New Roman" w:hAnsi="Times New Roman" w:cs="Times New Roman"/>
          <w:bCs/>
          <w:iCs/>
          <w:lang w:val="nl-NL"/>
        </w:rPr>
        <w:t>; Nguồn vốn thành phố quản lý là 64.337 triệu đồng, khối lượng thực hiện đạt 577 triệu đồ</w:t>
      </w:r>
      <w:r w:rsidR="001A7D3A" w:rsidRPr="00B362CC">
        <w:rPr>
          <w:rFonts w:ascii="Times New Roman" w:hAnsi="Times New Roman" w:cs="Times New Roman"/>
          <w:bCs/>
          <w:iCs/>
          <w:lang w:val="nl-NL"/>
        </w:rPr>
        <w:t>ng;</w:t>
      </w:r>
    </w:p>
  </w:footnote>
  <w:footnote w:id="5">
    <w:p w:rsidR="006409C3" w:rsidRPr="00B362CC" w:rsidRDefault="006409C3" w:rsidP="006409C3">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Một số công trình, tuyến đường trọng điểm: Nâng cấp Tuyến đường từ ngã 5 ban Cư Nhà La đến khu đội 5 giao với Đại lộ Lê Lợi; Hệ thống thoát nước thải sinh hoạt thành phố Lai Châu; Tuyến đường</w:t>
      </w:r>
      <w:r w:rsidR="004144D5" w:rsidRPr="00B362CC">
        <w:rPr>
          <w:rFonts w:ascii="Times New Roman" w:hAnsi="Times New Roman" w:cs="Times New Roman"/>
        </w:rPr>
        <w:t xml:space="preserve"> từ QL4D đến</w:t>
      </w:r>
      <w:r w:rsidRPr="00B362CC">
        <w:rPr>
          <w:rFonts w:ascii="Times New Roman" w:hAnsi="Times New Roman" w:cs="Times New Roman"/>
        </w:rPr>
        <w:t xml:space="preserve"> bản Tả Chải, Trung Chải – xã Sùng P</w:t>
      </w:r>
      <w:r w:rsidR="004144D5" w:rsidRPr="00B362CC">
        <w:rPr>
          <w:rFonts w:ascii="Times New Roman" w:hAnsi="Times New Roman" w:cs="Times New Roman"/>
        </w:rPr>
        <w:t>hài</w:t>
      </w:r>
      <w:r w:rsidR="005D5E0B">
        <w:rPr>
          <w:rFonts w:ascii="Times New Roman" w:hAnsi="Times New Roman" w:cs="Times New Roman"/>
        </w:rPr>
        <w:t>;</w:t>
      </w:r>
    </w:p>
  </w:footnote>
  <w:footnote w:id="6">
    <w:p w:rsidR="00BB53A2" w:rsidRPr="00B362CC" w:rsidRDefault="00BB53A2" w:rsidP="00BB53A2">
      <w:pPr>
        <w:pStyle w:val="FootnoteText"/>
        <w:ind w:firstLine="720"/>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Tổng số lượt kiểm tra về trật tự xây dựng đô thị: 12 lượ</w:t>
      </w:r>
      <w:r w:rsidR="005D5E0B">
        <w:rPr>
          <w:rFonts w:ascii="Times New Roman" w:hAnsi="Times New Roman" w:cs="Times New Roman"/>
        </w:rPr>
        <w:t>t;</w:t>
      </w:r>
    </w:p>
  </w:footnote>
  <w:footnote w:id="7">
    <w:p w:rsidR="00DE7E38" w:rsidRPr="00B362CC" w:rsidRDefault="00DE7E38" w:rsidP="0001120C">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Ban hành 36 GCNQSD đất với tổng diện tích: 7.795,5m</w:t>
      </w:r>
      <w:r w:rsidRPr="00B362CC">
        <w:rPr>
          <w:rFonts w:ascii="Times New Roman" w:hAnsi="Times New Roman" w:cs="Times New Roman"/>
          <w:vertAlign w:val="superscript"/>
        </w:rPr>
        <w:t>2</w:t>
      </w:r>
      <w:r w:rsidRPr="00B362CC">
        <w:rPr>
          <w:rFonts w:ascii="Times New Roman" w:hAnsi="Times New Roman" w:cs="Times New Roman"/>
        </w:rPr>
        <w:t xml:space="preserve"> (đất ở 3.957,4m2; đất nông nghiệp 3.838,1m</w:t>
      </w:r>
      <w:r w:rsidRPr="00B362CC">
        <w:rPr>
          <w:rFonts w:ascii="Times New Roman" w:hAnsi="Times New Roman" w:cs="Times New Roman"/>
          <w:vertAlign w:val="superscript"/>
        </w:rPr>
        <w:t>2</w:t>
      </w:r>
      <w:r w:rsidRPr="00B362CC">
        <w:rPr>
          <w:rFonts w:ascii="Times New Roman" w:hAnsi="Times New Roman" w:cs="Times New Roman"/>
        </w:rPr>
        <w:t>); Chuyển mục đích sử dụng đất: Ban hành quyết định cho phép chuyển mục đích sử dụng đất cho 04 lượt hồ sơ, với tổng diện tích 916,3m</w:t>
      </w:r>
      <w:r w:rsidRPr="00B362CC">
        <w:rPr>
          <w:rFonts w:ascii="Times New Roman" w:hAnsi="Times New Roman" w:cs="Times New Roman"/>
          <w:vertAlign w:val="superscript"/>
        </w:rPr>
        <w:t>2</w:t>
      </w:r>
      <w:r w:rsidRPr="00B362CC">
        <w:rPr>
          <w:rFonts w:ascii="Times New Roman" w:hAnsi="Times New Roman" w:cs="Times New Roman"/>
        </w:rPr>
        <w:t xml:space="preserve">; </w:t>
      </w:r>
      <w:r w:rsidR="008E4199" w:rsidRPr="00B362CC">
        <w:rPr>
          <w:rFonts w:ascii="Times New Roman" w:hAnsi="Times New Roman" w:cs="Times New Roman"/>
        </w:rPr>
        <w:t>Đính chính GCN cho 32 hồ</w:t>
      </w:r>
      <w:r w:rsidR="005D5E0B">
        <w:rPr>
          <w:rFonts w:ascii="Times New Roman" w:hAnsi="Times New Roman" w:cs="Times New Roman"/>
        </w:rPr>
        <w:t xml:space="preserve"> sơ;</w:t>
      </w:r>
    </w:p>
  </w:footnote>
  <w:footnote w:id="8">
    <w:p w:rsidR="008A729C" w:rsidRPr="00B362CC" w:rsidRDefault="008A729C" w:rsidP="008A729C">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Ban hành</w:t>
      </w:r>
      <w:r w:rsidR="00F22A3B" w:rsidRPr="00B362CC">
        <w:rPr>
          <w:rFonts w:ascii="Times New Roman" w:hAnsi="Times New Roman" w:cs="Times New Roman"/>
        </w:rPr>
        <w:t>:</w:t>
      </w:r>
      <w:r w:rsidRPr="00B362CC">
        <w:rPr>
          <w:rFonts w:ascii="Times New Roman" w:hAnsi="Times New Roman" w:cs="Times New Roman"/>
        </w:rPr>
        <w:t xml:space="preserve"> 01 Kế hoạch thu hồi đất, điều tra, khảo sát, đo đạc kiểm đếm thực hiện dự án Khu thiên đường</w:t>
      </w:r>
      <w:r w:rsidR="00187F9B" w:rsidRPr="00B362CC">
        <w:rPr>
          <w:rFonts w:ascii="Times New Roman" w:hAnsi="Times New Roman" w:cs="Times New Roman"/>
        </w:rPr>
        <w:t xml:space="preserve"> mắc ca Lai Châu</w:t>
      </w:r>
      <w:r w:rsidRPr="00B362CC">
        <w:rPr>
          <w:rFonts w:ascii="Times New Roman" w:hAnsi="Times New Roman" w:cs="Times New Roman"/>
        </w:rPr>
        <w:t>; 23 Quyết định</w:t>
      </w:r>
      <w:r w:rsidR="005B32E2" w:rsidRPr="00B362CC">
        <w:rPr>
          <w:rFonts w:ascii="Times New Roman" w:hAnsi="Times New Roman" w:cs="Times New Roman"/>
        </w:rPr>
        <w:t xml:space="preserve"> thu hồi đất của 21 hộ gia đình và 02 tổ chức; </w:t>
      </w:r>
      <w:r w:rsidR="00082D04" w:rsidRPr="00B362CC">
        <w:rPr>
          <w:rFonts w:ascii="Times New Roman" w:hAnsi="Times New Roman" w:cs="Times New Roman"/>
        </w:rPr>
        <w:t xml:space="preserve">04 </w:t>
      </w:r>
      <w:r w:rsidR="00901D1C" w:rsidRPr="00B362CC">
        <w:rPr>
          <w:rFonts w:ascii="Times New Roman" w:hAnsi="Times New Roman" w:cs="Times New Roman"/>
        </w:rPr>
        <w:t>Quyết định phê duyệt phương án bồi thường, hỗ trợ</w:t>
      </w:r>
      <w:r w:rsidR="00FE30A9" w:rsidRPr="00B362CC">
        <w:rPr>
          <w:rFonts w:ascii="Times New Roman" w:hAnsi="Times New Roman" w:cs="Times New Roman"/>
        </w:rPr>
        <w:t xml:space="preserve"> tái định cư</w:t>
      </w:r>
      <w:r w:rsidR="00A07581" w:rsidRPr="00B362CC">
        <w:rPr>
          <w:rFonts w:ascii="Times New Roman" w:hAnsi="Times New Roman" w:cs="Times New Roman"/>
        </w:rPr>
        <w:t>;</w:t>
      </w:r>
    </w:p>
  </w:footnote>
  <w:footnote w:id="9">
    <w:p w:rsidR="009500EA" w:rsidRPr="00B362CC" w:rsidRDefault="009500EA" w:rsidP="002D54C8">
      <w:pPr>
        <w:ind w:firstLine="720"/>
        <w:jc w:val="both"/>
        <w:rPr>
          <w:rFonts w:ascii="Times New Roman" w:hAnsi="Times New Roman" w:cs="Times New Roman"/>
          <w:sz w:val="28"/>
          <w:lang w:val="nl-NL"/>
        </w:rPr>
      </w:pPr>
      <w:r w:rsidRPr="00B362CC">
        <w:rPr>
          <w:rStyle w:val="FootnoteReference"/>
          <w:rFonts w:ascii="Times New Roman" w:hAnsi="Times New Roman" w:cs="Times New Roman"/>
        </w:rPr>
        <w:footnoteRef/>
      </w:r>
      <w:r w:rsidR="009C4A62" w:rsidRPr="00B362CC">
        <w:rPr>
          <w:rFonts w:ascii="Times New Roman" w:hAnsi="Times New Roman" w:cs="Times New Roman"/>
          <w:sz w:val="20"/>
          <w:szCs w:val="20"/>
          <w:lang w:val="nl-NL"/>
        </w:rPr>
        <w:t xml:space="preserve"> </w:t>
      </w:r>
      <w:r w:rsidR="002D54C8" w:rsidRPr="00B362CC">
        <w:rPr>
          <w:rFonts w:ascii="Times New Roman" w:hAnsi="Times New Roman" w:cs="Times New Roman"/>
          <w:sz w:val="20"/>
          <w:szCs w:val="20"/>
          <w:lang w:val="nl-NL"/>
        </w:rPr>
        <w:t>Tính từ ngày 01/01/2022 đến ngày 10/2/2022: Toàn thành phố phát hiện 123 ca bệnh (đang điều trị 57</w:t>
      </w:r>
      <w:r w:rsidR="00E23EA4" w:rsidRPr="00B362CC">
        <w:rPr>
          <w:rFonts w:ascii="Times New Roman" w:hAnsi="Times New Roman" w:cs="Times New Roman"/>
          <w:sz w:val="20"/>
          <w:szCs w:val="20"/>
          <w:lang w:val="nl-NL"/>
        </w:rPr>
        <w:t xml:space="preserve"> </w:t>
      </w:r>
      <w:r w:rsidR="002D54C8" w:rsidRPr="00B362CC">
        <w:rPr>
          <w:rFonts w:ascii="Times New Roman" w:hAnsi="Times New Roman" w:cs="Times New Roman"/>
          <w:sz w:val="20"/>
          <w:szCs w:val="20"/>
          <w:lang w:val="nl-NL"/>
        </w:rPr>
        <w:t>người, trong đó tại nhà 35 người; CSYT 22 người), phát hiện lũy tích 882 trường hợp F1. Số mẫu xét nghiệm lũy tích là: 2.649 mẫu; trong đó 85 mẫu xét nghiệ</w:t>
      </w:r>
      <w:r w:rsidR="005F7CF4" w:rsidRPr="00B362CC">
        <w:rPr>
          <w:rFonts w:ascii="Times New Roman" w:hAnsi="Times New Roman" w:cs="Times New Roman"/>
          <w:sz w:val="20"/>
          <w:szCs w:val="20"/>
          <w:lang w:val="nl-NL"/>
        </w:rPr>
        <w:t xml:space="preserve">m PCR, </w:t>
      </w:r>
      <w:r w:rsidR="002D54C8" w:rsidRPr="00B362CC">
        <w:rPr>
          <w:rFonts w:ascii="Times New Roman" w:hAnsi="Times New Roman" w:cs="Times New Roman"/>
          <w:sz w:val="20"/>
          <w:szCs w:val="20"/>
          <w:lang w:val="nl-NL"/>
        </w:rPr>
        <w:t>test nhanh là 268</w:t>
      </w:r>
      <w:r w:rsidR="005F7CF4" w:rsidRPr="00B362CC">
        <w:rPr>
          <w:rFonts w:ascii="Times New Roman" w:hAnsi="Times New Roman" w:cs="Times New Roman"/>
          <w:sz w:val="20"/>
          <w:szCs w:val="20"/>
          <w:lang w:val="nl-NL"/>
        </w:rPr>
        <w:t xml:space="preserve"> mẫu</w:t>
      </w:r>
      <w:r w:rsidR="002D54C8" w:rsidRPr="00B362CC">
        <w:rPr>
          <w:rFonts w:ascii="Times New Roman" w:hAnsi="Times New Roman" w:cs="Times New Roman"/>
          <w:sz w:val="20"/>
          <w:szCs w:val="20"/>
          <w:lang w:val="nl-NL"/>
        </w:rPr>
        <w:t>. Tổ chức cách ly y tế</w:t>
      </w:r>
      <w:r w:rsidR="00E23EA4" w:rsidRPr="00B362CC">
        <w:rPr>
          <w:rFonts w:ascii="Times New Roman" w:hAnsi="Times New Roman" w:cs="Times New Roman"/>
          <w:sz w:val="20"/>
          <w:szCs w:val="20"/>
          <w:lang w:val="nl-NL"/>
        </w:rPr>
        <w:t xml:space="preserve"> cho </w:t>
      </w:r>
      <w:r w:rsidR="002D54C8" w:rsidRPr="00B362CC">
        <w:rPr>
          <w:rFonts w:ascii="Times New Roman" w:hAnsi="Times New Roman" w:cs="Times New Roman"/>
          <w:sz w:val="20"/>
          <w:szCs w:val="20"/>
          <w:lang w:val="nl-NL"/>
        </w:rPr>
        <w:t>14 người, trong đó 14</w:t>
      </w:r>
      <w:r w:rsidR="00E23EA4" w:rsidRPr="00B362CC">
        <w:rPr>
          <w:rFonts w:ascii="Times New Roman" w:hAnsi="Times New Roman" w:cs="Times New Roman"/>
          <w:sz w:val="20"/>
          <w:szCs w:val="20"/>
          <w:lang w:val="nl-NL"/>
        </w:rPr>
        <w:t xml:space="preserve"> người</w:t>
      </w:r>
      <w:r w:rsidR="002D54C8" w:rsidRPr="00B362CC">
        <w:rPr>
          <w:rFonts w:ascii="Times New Roman" w:hAnsi="Times New Roman" w:cs="Times New Roman"/>
          <w:sz w:val="20"/>
          <w:szCs w:val="20"/>
          <w:lang w:val="nl-NL"/>
        </w:rPr>
        <w:t xml:space="preserve"> đã hoàn thành cách ly. Tiêm vắc xin phòng COVID</w:t>
      </w:r>
      <w:r w:rsidR="00663CDC" w:rsidRPr="00B362CC">
        <w:rPr>
          <w:rFonts w:ascii="Times New Roman" w:hAnsi="Times New Roman" w:cs="Times New Roman"/>
          <w:sz w:val="20"/>
          <w:szCs w:val="20"/>
          <w:lang w:val="nl-NL"/>
        </w:rPr>
        <w:t>-19</w:t>
      </w:r>
      <w:r w:rsidR="00C40AB4" w:rsidRPr="00B362CC">
        <w:rPr>
          <w:rFonts w:ascii="Times New Roman" w:hAnsi="Times New Roman" w:cs="Times New Roman"/>
          <w:sz w:val="20"/>
          <w:szCs w:val="20"/>
          <w:lang w:val="nl-NL"/>
        </w:rPr>
        <w:t>:</w:t>
      </w:r>
      <w:r w:rsidR="002D54C8" w:rsidRPr="00B362CC">
        <w:rPr>
          <w:rFonts w:ascii="Times New Roman" w:hAnsi="Times New Roman" w:cs="Times New Roman"/>
          <w:sz w:val="20"/>
          <w:szCs w:val="20"/>
          <w:lang w:val="nl-NL"/>
        </w:rPr>
        <w:t xml:space="preserve"> Tổng số liều vắc</w:t>
      </w:r>
      <w:r w:rsidR="00C40AB4" w:rsidRPr="00B362CC">
        <w:rPr>
          <w:rFonts w:ascii="Times New Roman" w:hAnsi="Times New Roman" w:cs="Times New Roman"/>
          <w:sz w:val="20"/>
          <w:szCs w:val="20"/>
          <w:lang w:val="nl-NL"/>
        </w:rPr>
        <w:t>-</w:t>
      </w:r>
      <w:r w:rsidR="002D54C8" w:rsidRPr="00B362CC">
        <w:rPr>
          <w:rFonts w:ascii="Times New Roman" w:hAnsi="Times New Roman" w:cs="Times New Roman"/>
          <w:sz w:val="20"/>
          <w:szCs w:val="20"/>
          <w:lang w:val="nl-NL"/>
        </w:rPr>
        <w:t xml:space="preserve">xin tiêm trên toàn </w:t>
      </w:r>
      <w:r w:rsidR="00C40AB4" w:rsidRPr="00B362CC">
        <w:rPr>
          <w:rFonts w:ascii="Times New Roman" w:hAnsi="Times New Roman" w:cs="Times New Roman"/>
          <w:sz w:val="20"/>
          <w:szCs w:val="20"/>
          <w:lang w:val="nl-NL"/>
        </w:rPr>
        <w:t>T</w:t>
      </w:r>
      <w:r w:rsidR="002D54C8" w:rsidRPr="00B362CC">
        <w:rPr>
          <w:rFonts w:ascii="Times New Roman" w:hAnsi="Times New Roman" w:cs="Times New Roman"/>
          <w:sz w:val="20"/>
          <w:szCs w:val="20"/>
          <w:lang w:val="nl-NL"/>
        </w:rPr>
        <w:t xml:space="preserve">hành phố đến nay: 77.764  liều (Trong đó: Số liều vắc xin tiêm mũi 1 là:  36.008 liều; Số liều vắc xin tiêm mũi 2 là: 32.876 liều; Số liều vắc xin tiêm mũi 3 là: 8.880 liều). Tỷ lệ </w:t>
      </w:r>
      <w:r w:rsidR="00C40AB4" w:rsidRPr="00B362CC">
        <w:rPr>
          <w:rFonts w:ascii="Times New Roman" w:hAnsi="Times New Roman" w:cs="Times New Roman"/>
          <w:sz w:val="20"/>
          <w:szCs w:val="20"/>
          <w:lang w:val="nl-NL"/>
        </w:rPr>
        <w:t>t</w:t>
      </w:r>
      <w:r w:rsidR="002D54C8" w:rsidRPr="00B362CC">
        <w:rPr>
          <w:rFonts w:ascii="Times New Roman" w:hAnsi="Times New Roman" w:cs="Times New Roman"/>
          <w:sz w:val="20"/>
          <w:szCs w:val="20"/>
          <w:lang w:val="nl-NL"/>
        </w:rPr>
        <w:t>rẻ em từ 12 đến dưới 18 tuổi bao phủ mũi 1 đạt: 99,78%; mũi 2 là: đạt 94.66%.</w:t>
      </w:r>
    </w:p>
  </w:footnote>
  <w:footnote w:id="10">
    <w:p w:rsidR="00ED4850" w:rsidRPr="00B362CC" w:rsidRDefault="00531C09" w:rsidP="00EB7FB7">
      <w:pPr>
        <w:pStyle w:val="FootnoteText"/>
        <w:spacing w:before="60" w:after="60"/>
        <w:ind w:firstLine="720"/>
        <w:jc w:val="both"/>
        <w:rPr>
          <w:rFonts w:ascii="Times New Roman" w:hAnsi="Times New Roman" w:cs="Times New Roman"/>
        </w:rPr>
      </w:pPr>
      <w:r w:rsidRPr="00B362CC">
        <w:rPr>
          <w:rStyle w:val="FootnoteReference"/>
          <w:rFonts w:ascii="Times New Roman" w:hAnsi="Times New Roman" w:cs="Times New Roman"/>
        </w:rPr>
        <w:footnoteRef/>
      </w:r>
      <w:r w:rsidR="007A40F2" w:rsidRPr="00B362CC">
        <w:rPr>
          <w:rFonts w:ascii="Times New Roman" w:hAnsi="Times New Roman" w:cs="Times New Roman"/>
        </w:rPr>
        <w:t xml:space="preserve"> </w:t>
      </w:r>
      <w:r w:rsidR="00E51D65" w:rsidRPr="00B362CC">
        <w:rPr>
          <w:rFonts w:ascii="Times New Roman" w:hAnsi="Times New Roman" w:cs="Times New Roman"/>
        </w:rPr>
        <w:t xml:space="preserve">Lũy kế tháng 2: </w:t>
      </w:r>
      <w:r w:rsidR="004771F3" w:rsidRPr="00B362CC">
        <w:rPr>
          <w:rFonts w:ascii="Times New Roman" w:hAnsi="Times New Roman" w:cs="Times New Roman"/>
        </w:rPr>
        <w:t>Chương trình (CT) truyền hình: Xây dựng 08 CT</w:t>
      </w:r>
      <w:r w:rsidR="00ED4850" w:rsidRPr="00B362CC">
        <w:rPr>
          <w:rFonts w:ascii="Times New Roman" w:hAnsi="Times New Roman" w:cs="Times New Roman"/>
        </w:rPr>
        <w:t>, thời lượng 240 phút, gồm 63 tin bài, phóng sự</w:t>
      </w:r>
      <w:r w:rsidR="007A40F2" w:rsidRPr="00B362CC">
        <w:rPr>
          <w:rFonts w:ascii="Times New Roman" w:hAnsi="Times New Roman" w:cs="Times New Roman"/>
        </w:rPr>
        <w:t xml:space="preserve">. </w:t>
      </w:r>
      <w:r w:rsidR="00ED4850" w:rsidRPr="00B362CC">
        <w:rPr>
          <w:rFonts w:ascii="Times New Roman" w:hAnsi="Times New Roman" w:cs="Times New Roman"/>
        </w:rPr>
        <w:t xml:space="preserve">Chương trình truyền thanh: </w:t>
      </w:r>
      <w:r w:rsidR="007A40F2" w:rsidRPr="00B362CC">
        <w:rPr>
          <w:rFonts w:ascii="Times New Roman" w:hAnsi="Times New Roman" w:cs="Times New Roman"/>
        </w:rPr>
        <w:t>Xây dựng 19 CT, thời lượng 1</w:t>
      </w:r>
      <w:r w:rsidR="00D55200" w:rsidRPr="00B362CC">
        <w:rPr>
          <w:rFonts w:ascii="Times New Roman" w:hAnsi="Times New Roman" w:cs="Times New Roman"/>
        </w:rPr>
        <w:t>.</w:t>
      </w:r>
      <w:r w:rsidR="007A40F2" w:rsidRPr="00B362CC">
        <w:rPr>
          <w:rFonts w:ascii="Times New Roman" w:hAnsi="Times New Roman" w:cs="Times New Roman"/>
        </w:rPr>
        <w:t xml:space="preserve">740 phút; 245 tin, bài, phóng sự. </w:t>
      </w:r>
      <w:r w:rsidR="00524716" w:rsidRPr="00B362CC">
        <w:rPr>
          <w:rFonts w:ascii="Times New Roman" w:hAnsi="Times New Roman" w:cs="Times New Roman"/>
        </w:rPr>
        <w:t>Tiếp sóng Đài tiếng nói Việt Nam, Đài phát thanh truyền hình tỉnh thời lượng 304 giờ.</w:t>
      </w:r>
      <w:r w:rsidR="00E51D65" w:rsidRPr="00B362CC">
        <w:rPr>
          <w:rFonts w:ascii="Times New Roman" w:hAnsi="Times New Roman" w:cs="Times New Roman"/>
        </w:rPr>
        <w:t xml:space="preserve"> Tuyên truyền băng rôn, khẩu hiệu: 160 băng rôn, cờ dây 120 điểm; cờ hồng kỳ 400 điểm; cờ đuôi nheo 600 điểm; vòng inox 18 vòng; 320 cờ hồng kỳ; pa nô 10 cụm; xe thông tin lưu động trên 900 lượ</w:t>
      </w:r>
      <w:r w:rsidR="00EC67C6">
        <w:rPr>
          <w:rFonts w:ascii="Times New Roman" w:hAnsi="Times New Roman" w:cs="Times New Roman"/>
        </w:rPr>
        <w:t>t;</w:t>
      </w:r>
    </w:p>
  </w:footnote>
  <w:footnote w:id="11">
    <w:p w:rsidR="00F721A8" w:rsidRPr="00B362CC" w:rsidRDefault="00F721A8" w:rsidP="00F721A8">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Tổng số 1.728 suất quà, với tổng số tiền 584.650.000 đồng (trong đó: Nguồn NSNN 490.550.000 đồng; nguồn xã hội hóa 94.100.000 đồng)</w:t>
      </w:r>
      <w:r w:rsidR="00A96211" w:rsidRPr="00B362CC">
        <w:rPr>
          <w:rFonts w:ascii="Times New Roman" w:hAnsi="Times New Roman" w:cs="Times New Roman"/>
        </w:rPr>
        <w:t>. Chi trả trợ cấp xã hội cho 546 đối tượng bảo trợ XH và người trực tiếp nuôi dưỡng, chăm sóc người khuyết tật đặc biệt nặng và trẻ em mồ côi với tổng số tiền là 293.580.000 đồng.</w:t>
      </w:r>
      <w:r w:rsidR="00784B0F" w:rsidRPr="00B362CC">
        <w:rPr>
          <w:rFonts w:ascii="Times New Roman" w:hAnsi="Times New Roman" w:cs="Times New Roman"/>
        </w:rPr>
        <w:t xml:space="preserve"> Chi trả chi phí mai táng phí cho 02 đối tượng với số tiền là 14.400 đồ</w:t>
      </w:r>
      <w:r w:rsidR="00EC67C6">
        <w:rPr>
          <w:rFonts w:ascii="Times New Roman" w:hAnsi="Times New Roman" w:cs="Times New Roman"/>
        </w:rPr>
        <w:t>ng;</w:t>
      </w:r>
    </w:p>
  </w:footnote>
  <w:footnote w:id="12">
    <w:p w:rsidR="0086126D" w:rsidRPr="00B362CC" w:rsidRDefault="0086126D" w:rsidP="00617DF8">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w:t>
      </w:r>
      <w:r w:rsidR="002B070D" w:rsidRPr="00B362CC">
        <w:rPr>
          <w:rFonts w:ascii="Times New Roman" w:hAnsi="Times New Roman" w:cs="Times New Roman"/>
        </w:rPr>
        <w:t xml:space="preserve">Tội phạm hình sự: 01 vụ đánh bạch, khởi tố 12 bị can; </w:t>
      </w:r>
      <w:r w:rsidR="00DB2415" w:rsidRPr="00B362CC">
        <w:rPr>
          <w:rFonts w:ascii="Times New Roman" w:hAnsi="Times New Roman" w:cs="Times New Roman"/>
        </w:rPr>
        <w:t xml:space="preserve">Tội phạm ma túy: 03 vụ, 02 đối tượng, thu giữ 75,56gram heroin, giảm 03 vụ so với tháng trước; Trật tự an toàn giao thông: Tai nạn giao thông 03 vụ, 02 người chết, 02 người bị thương (tăng 03 vụ, 02 người chết, 02 người bị thương so với tháng trước). </w:t>
      </w:r>
      <w:r w:rsidR="003F3AE1" w:rsidRPr="00B362CC">
        <w:rPr>
          <w:rFonts w:ascii="Times New Roman" w:hAnsi="Times New Roman" w:cs="Times New Roman"/>
        </w:rPr>
        <w:t>Kiểm tra, kiểm soát vi phạm pháp luật về TTATGT, lập biên bản 57 trường hợp, tạm giữ 11 phương tiện, 09 giấy tờ, phạt VPHC 52 trường hợp, nộp KBNN 51.051.000 đồng</w:t>
      </w:r>
      <w:r w:rsidR="00D30CE5" w:rsidRPr="00B362CC">
        <w:rPr>
          <w:rFonts w:ascii="Times New Roman" w:hAnsi="Times New Roman" w:cs="Times New Roman"/>
        </w:rPr>
        <w:t>, tước 08 giấ</w:t>
      </w:r>
      <w:r w:rsidR="000627CC" w:rsidRPr="00B362CC">
        <w:rPr>
          <w:rFonts w:ascii="Times New Roman" w:hAnsi="Times New Roman" w:cs="Times New Roman"/>
        </w:rPr>
        <w:t>y phép lái xe; Tệ nạn xã hội</w:t>
      </w:r>
      <w:r w:rsidR="002D3191" w:rsidRPr="00B362CC">
        <w:rPr>
          <w:rFonts w:ascii="Times New Roman" w:hAnsi="Times New Roman" w:cs="Times New Roman"/>
        </w:rPr>
        <w:t xml:space="preserve"> (sốc ma túy)</w:t>
      </w:r>
      <w:r w:rsidR="000627CC" w:rsidRPr="00B362CC">
        <w:rPr>
          <w:rFonts w:ascii="Times New Roman" w:hAnsi="Times New Roman" w:cs="Times New Roman"/>
        </w:rPr>
        <w:t>: 01 vụ, 01 người chế</w:t>
      </w:r>
      <w:r w:rsidR="00733251" w:rsidRPr="00B362CC">
        <w:rPr>
          <w:rFonts w:ascii="Times New Roman" w:hAnsi="Times New Roman" w:cs="Times New Roman"/>
        </w:rPr>
        <w:t>t</w:t>
      </w:r>
      <w:r w:rsidR="00642DC8">
        <w:rPr>
          <w:rFonts w:ascii="Times New Roman" w:hAnsi="Times New Roman" w:cs="Times New Roman"/>
        </w:rPr>
        <w:t>;</w:t>
      </w:r>
    </w:p>
  </w:footnote>
  <w:footnote w:id="13">
    <w:p w:rsidR="005F0F84" w:rsidRPr="00B362CC" w:rsidRDefault="005F0F84" w:rsidP="00EB7FB7">
      <w:pPr>
        <w:pStyle w:val="FootnoteText"/>
        <w:spacing w:before="60" w:after="60"/>
        <w:ind w:firstLine="720"/>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Đơn kỳ trước chuyển sang: 15 đơn = 15 vụ việc; Đơn tiếp nhận trong kỳ: 08 đơn = 8 vụ việ</w:t>
      </w:r>
      <w:r w:rsidR="00642DC8">
        <w:rPr>
          <w:rFonts w:ascii="Times New Roman" w:hAnsi="Times New Roman" w:cs="Times New Roman"/>
        </w:rPr>
        <w:t>c;</w:t>
      </w:r>
    </w:p>
  </w:footnote>
  <w:footnote w:id="14">
    <w:p w:rsidR="00D57D4B" w:rsidRPr="00B362CC" w:rsidRDefault="00D57D4B" w:rsidP="00EF257C">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Ban hành Quyết định bố trí sắp xếp viên chức kế toán, văn thư tại các đơn vị trường học đối 06 viên chức; Quyết định tiếp nhận và bố trí công tác đối với 01 giáo viên; </w:t>
      </w:r>
      <w:r w:rsidR="008E1FAD" w:rsidRPr="00B362CC">
        <w:rPr>
          <w:rFonts w:ascii="Times New Roman" w:hAnsi="Times New Roman" w:cs="Times New Roman"/>
        </w:rPr>
        <w:t>Quyết định cho 01 viên chức GD&amp;ĐT chuyển công tác, 01 công chức chuyển công tác theo nguyện vọ</w:t>
      </w:r>
      <w:r w:rsidR="005A1C68">
        <w:rPr>
          <w:rFonts w:ascii="Times New Roman" w:hAnsi="Times New Roman" w:cs="Times New Roman"/>
        </w:rPr>
        <w:t>ng;</w:t>
      </w:r>
    </w:p>
  </w:footnote>
  <w:footnote w:id="15">
    <w:p w:rsidR="002F3585" w:rsidRPr="00B362CC" w:rsidRDefault="002F3585" w:rsidP="005B5AE6">
      <w:pPr>
        <w:pStyle w:val="FootnoteText"/>
        <w:ind w:firstLine="720"/>
        <w:jc w:val="both"/>
        <w:rPr>
          <w:rFonts w:ascii="Times New Roman" w:hAnsi="Times New Roman" w:cs="Times New Roman"/>
        </w:rPr>
      </w:pPr>
      <w:r w:rsidRPr="00B362CC">
        <w:rPr>
          <w:rStyle w:val="FootnoteReference"/>
          <w:rFonts w:ascii="Times New Roman" w:hAnsi="Times New Roman" w:cs="Times New Roman"/>
        </w:rPr>
        <w:footnoteRef/>
      </w:r>
      <w:r w:rsidRPr="00B362CC">
        <w:rPr>
          <w:rFonts w:ascii="Times New Roman" w:hAnsi="Times New Roman" w:cs="Times New Roman"/>
        </w:rPr>
        <w:t xml:space="preserve"> Kế hoạch phát triển thương mại dị</w:t>
      </w:r>
      <w:r w:rsidR="004D7B65" w:rsidRPr="00B362CC">
        <w:rPr>
          <w:rFonts w:ascii="Times New Roman" w:hAnsi="Times New Roman" w:cs="Times New Roman"/>
        </w:rPr>
        <w:t>ch vụ</w:t>
      </w:r>
      <w:r w:rsidRPr="00B362CC">
        <w:rPr>
          <w:rFonts w:ascii="Times New Roman" w:hAnsi="Times New Roman" w:cs="Times New Roman"/>
        </w:rPr>
        <w:t xml:space="preserve"> du lịch năm 2022; </w:t>
      </w:r>
      <w:r w:rsidR="003665FC" w:rsidRPr="00B362CC">
        <w:rPr>
          <w:rFonts w:ascii="Times New Roman" w:hAnsi="Times New Roman" w:cs="Times New Roman"/>
        </w:rPr>
        <w:t>Kế hoạch thực hiện chương trình MTQG xây dựng NTM năm 2022;</w:t>
      </w:r>
      <w:r w:rsidR="005F0082" w:rsidRPr="00B362CC">
        <w:rPr>
          <w:rFonts w:ascii="Times New Roman" w:hAnsi="Times New Roman" w:cs="Times New Roman"/>
        </w:rPr>
        <w:t xml:space="preserve"> Kế hoạch bảo tồn, phát huy bản sắc văn hóa truyền thống tốt đẹp của các dân tộc gắn với phát triển du lịch trên địa bàn thành phố năm 2022;</w:t>
      </w:r>
      <w:r w:rsidR="003665FC" w:rsidRPr="00B362CC">
        <w:rPr>
          <w:rFonts w:ascii="Times New Roman" w:hAnsi="Times New Roman" w:cs="Times New Roman"/>
        </w:rPr>
        <w:t xml:space="preserve"> </w:t>
      </w:r>
      <w:r w:rsidR="00D41BC0" w:rsidRPr="00B362CC">
        <w:rPr>
          <w:rFonts w:ascii="Times New Roman" w:hAnsi="Times New Roman" w:cs="Times New Roman"/>
        </w:rPr>
        <w:t xml:space="preserve">Kế hoạch đánh giá tổ dân phố, bản tự quản, phát triển toàn diện giai đoạn 2021-2025, xây dựng kế hoạch thực hiện năm 2022; </w:t>
      </w:r>
      <w:r w:rsidR="002C2DF7" w:rsidRPr="00B362CC">
        <w:rPr>
          <w:rFonts w:ascii="Times New Roman" w:hAnsi="Times New Roman" w:cs="Times New Roman"/>
        </w:rPr>
        <w:t>Kế hoạch đào tạo nghề cho lao động nông thôn năm 2022 trên địa bàn thành phố Lai Châu</w:t>
      </w:r>
      <w:r w:rsidR="00037D00" w:rsidRPr="00B362CC">
        <w:rPr>
          <w:rFonts w:ascii="Times New Roman" w:hAnsi="Times New Roman" w:cs="Times New Roman"/>
        </w:rPr>
        <w:t xml:space="preserve">; </w:t>
      </w:r>
      <w:r w:rsidR="00F646F1" w:rsidRPr="00B362CC">
        <w:rPr>
          <w:rFonts w:ascii="Times New Roman" w:hAnsi="Times New Roman" w:cs="Times New Roman"/>
        </w:rPr>
        <w:t>Hoàn thiện công tác thống kê đất đai năm 2022; công tác đo đạc bổ sung cấp GCNQSD đất đồng loạt</w:t>
      </w:r>
      <w:r w:rsidR="00BE6954" w:rsidRPr="00B362CC">
        <w:rPr>
          <w:rFonts w:ascii="Times New Roman" w:hAnsi="Times New Roman" w:cs="Times New Roman"/>
        </w:rPr>
        <w:t>; Quy chế quản lý kiến trúc đô thị, quy hoạch cây xanh</w:t>
      </w:r>
      <w:r w:rsidR="004E6D83" w:rsidRPr="00B362CC">
        <w:rPr>
          <w:rFonts w:ascii="Times New Roman" w:hAnsi="Times New Roman" w:cs="Times New Roman"/>
        </w:rPr>
        <w:t>; Đề án thành lập bộ máy quản lý Trung tâm điều hành đô thị thông minh</w:t>
      </w:r>
      <w:r w:rsidR="00217A1F" w:rsidRPr="00B362C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7143"/>
    <w:multiLevelType w:val="hybridMultilevel"/>
    <w:tmpl w:val="DC844D6C"/>
    <w:lvl w:ilvl="0" w:tplc="44CA5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2D5379"/>
    <w:multiLevelType w:val="hybridMultilevel"/>
    <w:tmpl w:val="F91AEAF6"/>
    <w:lvl w:ilvl="0" w:tplc="B91E6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B4"/>
    <w:rsid w:val="00000986"/>
    <w:rsid w:val="00003361"/>
    <w:rsid w:val="0001120C"/>
    <w:rsid w:val="000261F1"/>
    <w:rsid w:val="00027B67"/>
    <w:rsid w:val="00033AD3"/>
    <w:rsid w:val="00037C26"/>
    <w:rsid w:val="00037D00"/>
    <w:rsid w:val="00042A49"/>
    <w:rsid w:val="00051F15"/>
    <w:rsid w:val="000520EC"/>
    <w:rsid w:val="000528FE"/>
    <w:rsid w:val="00055520"/>
    <w:rsid w:val="0006057E"/>
    <w:rsid w:val="000627CC"/>
    <w:rsid w:val="00062B8B"/>
    <w:rsid w:val="00075713"/>
    <w:rsid w:val="000823C8"/>
    <w:rsid w:val="00082D04"/>
    <w:rsid w:val="00085DA2"/>
    <w:rsid w:val="000863D6"/>
    <w:rsid w:val="0009124E"/>
    <w:rsid w:val="00092EFE"/>
    <w:rsid w:val="000A19EB"/>
    <w:rsid w:val="000B2F7D"/>
    <w:rsid w:val="000B5708"/>
    <w:rsid w:val="000B7636"/>
    <w:rsid w:val="000C0463"/>
    <w:rsid w:val="000C23D0"/>
    <w:rsid w:val="000C4560"/>
    <w:rsid w:val="000D11CF"/>
    <w:rsid w:val="000D37EA"/>
    <w:rsid w:val="000D44D9"/>
    <w:rsid w:val="000D6A15"/>
    <w:rsid w:val="000D70F2"/>
    <w:rsid w:val="000E0A7C"/>
    <w:rsid w:val="000E3703"/>
    <w:rsid w:val="000E41C6"/>
    <w:rsid w:val="000E5D25"/>
    <w:rsid w:val="000E6BAE"/>
    <w:rsid w:val="000F0C7E"/>
    <w:rsid w:val="000F5C03"/>
    <w:rsid w:val="000F673B"/>
    <w:rsid w:val="00103EA7"/>
    <w:rsid w:val="00110D03"/>
    <w:rsid w:val="001223F2"/>
    <w:rsid w:val="00123A5A"/>
    <w:rsid w:val="00124BD9"/>
    <w:rsid w:val="00132E55"/>
    <w:rsid w:val="001416F3"/>
    <w:rsid w:val="0014487B"/>
    <w:rsid w:val="00154C11"/>
    <w:rsid w:val="0016132C"/>
    <w:rsid w:val="001679C2"/>
    <w:rsid w:val="001700F7"/>
    <w:rsid w:val="00177803"/>
    <w:rsid w:val="00187F9B"/>
    <w:rsid w:val="00191611"/>
    <w:rsid w:val="00195D70"/>
    <w:rsid w:val="001A1064"/>
    <w:rsid w:val="001A7D3A"/>
    <w:rsid w:val="001B2D82"/>
    <w:rsid w:val="001B4B28"/>
    <w:rsid w:val="001C082D"/>
    <w:rsid w:val="001C5BE9"/>
    <w:rsid w:val="001D6ED5"/>
    <w:rsid w:val="001E52E8"/>
    <w:rsid w:val="001F300C"/>
    <w:rsid w:val="001F5665"/>
    <w:rsid w:val="00203E27"/>
    <w:rsid w:val="00204508"/>
    <w:rsid w:val="00216592"/>
    <w:rsid w:val="00217A1F"/>
    <w:rsid w:val="00221CEC"/>
    <w:rsid w:val="0022738C"/>
    <w:rsid w:val="00230203"/>
    <w:rsid w:val="00237CFA"/>
    <w:rsid w:val="00243F01"/>
    <w:rsid w:val="00253D26"/>
    <w:rsid w:val="00257A6A"/>
    <w:rsid w:val="00261F12"/>
    <w:rsid w:val="002664CC"/>
    <w:rsid w:val="00285A0F"/>
    <w:rsid w:val="00286452"/>
    <w:rsid w:val="0029139F"/>
    <w:rsid w:val="002A076C"/>
    <w:rsid w:val="002A3829"/>
    <w:rsid w:val="002A5EF9"/>
    <w:rsid w:val="002B070D"/>
    <w:rsid w:val="002B7A29"/>
    <w:rsid w:val="002B7D13"/>
    <w:rsid w:val="002C2DF7"/>
    <w:rsid w:val="002C72E0"/>
    <w:rsid w:val="002D3191"/>
    <w:rsid w:val="002D54C8"/>
    <w:rsid w:val="002D708E"/>
    <w:rsid w:val="002E346A"/>
    <w:rsid w:val="002E5495"/>
    <w:rsid w:val="002E5A58"/>
    <w:rsid w:val="002E6933"/>
    <w:rsid w:val="002F3585"/>
    <w:rsid w:val="003018C9"/>
    <w:rsid w:val="0030632E"/>
    <w:rsid w:val="00311D64"/>
    <w:rsid w:val="003135D4"/>
    <w:rsid w:val="00313EA8"/>
    <w:rsid w:val="0031498E"/>
    <w:rsid w:val="00320BDB"/>
    <w:rsid w:val="00321A10"/>
    <w:rsid w:val="00323D67"/>
    <w:rsid w:val="00323FAF"/>
    <w:rsid w:val="00330921"/>
    <w:rsid w:val="003317B4"/>
    <w:rsid w:val="00336432"/>
    <w:rsid w:val="00344021"/>
    <w:rsid w:val="00345603"/>
    <w:rsid w:val="00345EF6"/>
    <w:rsid w:val="00346A7A"/>
    <w:rsid w:val="00357FC5"/>
    <w:rsid w:val="00364484"/>
    <w:rsid w:val="003665FC"/>
    <w:rsid w:val="00366F11"/>
    <w:rsid w:val="00367302"/>
    <w:rsid w:val="00367614"/>
    <w:rsid w:val="0037071C"/>
    <w:rsid w:val="00377141"/>
    <w:rsid w:val="00380AB9"/>
    <w:rsid w:val="00381E31"/>
    <w:rsid w:val="003832CD"/>
    <w:rsid w:val="00385CB4"/>
    <w:rsid w:val="003936A0"/>
    <w:rsid w:val="00397C80"/>
    <w:rsid w:val="003A0ECB"/>
    <w:rsid w:val="003A2F70"/>
    <w:rsid w:val="003A4FFA"/>
    <w:rsid w:val="003A5325"/>
    <w:rsid w:val="003B5CF6"/>
    <w:rsid w:val="003B6530"/>
    <w:rsid w:val="003B787B"/>
    <w:rsid w:val="003C0050"/>
    <w:rsid w:val="003C4E03"/>
    <w:rsid w:val="003C6552"/>
    <w:rsid w:val="003D012B"/>
    <w:rsid w:val="003E0AB6"/>
    <w:rsid w:val="003E131A"/>
    <w:rsid w:val="003E40DF"/>
    <w:rsid w:val="003F1841"/>
    <w:rsid w:val="003F3AE1"/>
    <w:rsid w:val="0041214F"/>
    <w:rsid w:val="00413EDA"/>
    <w:rsid w:val="004144D5"/>
    <w:rsid w:val="004177B1"/>
    <w:rsid w:val="00427341"/>
    <w:rsid w:val="0043403A"/>
    <w:rsid w:val="004501E0"/>
    <w:rsid w:val="0045246C"/>
    <w:rsid w:val="00471D5F"/>
    <w:rsid w:val="0047276B"/>
    <w:rsid w:val="00474A34"/>
    <w:rsid w:val="004771F3"/>
    <w:rsid w:val="00486959"/>
    <w:rsid w:val="00494EA6"/>
    <w:rsid w:val="004A32D6"/>
    <w:rsid w:val="004A5F3A"/>
    <w:rsid w:val="004B2DD3"/>
    <w:rsid w:val="004B72D1"/>
    <w:rsid w:val="004D1421"/>
    <w:rsid w:val="004D611D"/>
    <w:rsid w:val="004D663E"/>
    <w:rsid w:val="004D7B65"/>
    <w:rsid w:val="004E1473"/>
    <w:rsid w:val="004E1CA6"/>
    <w:rsid w:val="004E3325"/>
    <w:rsid w:val="004E4734"/>
    <w:rsid w:val="004E6B7F"/>
    <w:rsid w:val="004E6CA7"/>
    <w:rsid w:val="004E6D83"/>
    <w:rsid w:val="004F02E4"/>
    <w:rsid w:val="004F5741"/>
    <w:rsid w:val="00501C1B"/>
    <w:rsid w:val="00512E20"/>
    <w:rsid w:val="0051547E"/>
    <w:rsid w:val="00522F58"/>
    <w:rsid w:val="0052305C"/>
    <w:rsid w:val="00524042"/>
    <w:rsid w:val="00524716"/>
    <w:rsid w:val="00531C09"/>
    <w:rsid w:val="005373B3"/>
    <w:rsid w:val="00540932"/>
    <w:rsid w:val="0055322B"/>
    <w:rsid w:val="00555178"/>
    <w:rsid w:val="00557F35"/>
    <w:rsid w:val="00565FEB"/>
    <w:rsid w:val="0057049E"/>
    <w:rsid w:val="0057112F"/>
    <w:rsid w:val="0057347B"/>
    <w:rsid w:val="00584723"/>
    <w:rsid w:val="00587ED9"/>
    <w:rsid w:val="005914F9"/>
    <w:rsid w:val="005A1C68"/>
    <w:rsid w:val="005B15D9"/>
    <w:rsid w:val="005B304A"/>
    <w:rsid w:val="005B32E2"/>
    <w:rsid w:val="005B5AE6"/>
    <w:rsid w:val="005B716F"/>
    <w:rsid w:val="005C4106"/>
    <w:rsid w:val="005C67DA"/>
    <w:rsid w:val="005C7759"/>
    <w:rsid w:val="005D3354"/>
    <w:rsid w:val="005D3F46"/>
    <w:rsid w:val="005D47FB"/>
    <w:rsid w:val="005D51C6"/>
    <w:rsid w:val="005D5E0B"/>
    <w:rsid w:val="005E050C"/>
    <w:rsid w:val="005E08E3"/>
    <w:rsid w:val="005E23CF"/>
    <w:rsid w:val="005E2BD1"/>
    <w:rsid w:val="005E47D7"/>
    <w:rsid w:val="005E777F"/>
    <w:rsid w:val="005F0082"/>
    <w:rsid w:val="005F0F84"/>
    <w:rsid w:val="005F19D4"/>
    <w:rsid w:val="005F7CF4"/>
    <w:rsid w:val="005F7EE9"/>
    <w:rsid w:val="00601F26"/>
    <w:rsid w:val="00605280"/>
    <w:rsid w:val="006176A6"/>
    <w:rsid w:val="00617DF8"/>
    <w:rsid w:val="00621E70"/>
    <w:rsid w:val="00623995"/>
    <w:rsid w:val="00626F91"/>
    <w:rsid w:val="00631C08"/>
    <w:rsid w:val="00632CD7"/>
    <w:rsid w:val="006353D1"/>
    <w:rsid w:val="00635F04"/>
    <w:rsid w:val="006404D0"/>
    <w:rsid w:val="006409C3"/>
    <w:rsid w:val="00642DC8"/>
    <w:rsid w:val="00643207"/>
    <w:rsid w:val="00644274"/>
    <w:rsid w:val="006506BA"/>
    <w:rsid w:val="006522EB"/>
    <w:rsid w:val="00652CE7"/>
    <w:rsid w:val="00657BF9"/>
    <w:rsid w:val="0066122E"/>
    <w:rsid w:val="00661EE8"/>
    <w:rsid w:val="00663CDC"/>
    <w:rsid w:val="00665C7B"/>
    <w:rsid w:val="00670109"/>
    <w:rsid w:val="006802A2"/>
    <w:rsid w:val="00683516"/>
    <w:rsid w:val="006835EC"/>
    <w:rsid w:val="006A16C9"/>
    <w:rsid w:val="006A338D"/>
    <w:rsid w:val="006B143B"/>
    <w:rsid w:val="006E6986"/>
    <w:rsid w:val="006F5FDD"/>
    <w:rsid w:val="00700B23"/>
    <w:rsid w:val="00700BA9"/>
    <w:rsid w:val="0070424C"/>
    <w:rsid w:val="007103F4"/>
    <w:rsid w:val="007142E8"/>
    <w:rsid w:val="0071462F"/>
    <w:rsid w:val="007162D5"/>
    <w:rsid w:val="007163DA"/>
    <w:rsid w:val="00721BC7"/>
    <w:rsid w:val="00725E84"/>
    <w:rsid w:val="00733251"/>
    <w:rsid w:val="00743C46"/>
    <w:rsid w:val="007532D5"/>
    <w:rsid w:val="0076255E"/>
    <w:rsid w:val="007630B1"/>
    <w:rsid w:val="007643E8"/>
    <w:rsid w:val="00767302"/>
    <w:rsid w:val="00767799"/>
    <w:rsid w:val="007735BE"/>
    <w:rsid w:val="00774CB9"/>
    <w:rsid w:val="00775954"/>
    <w:rsid w:val="007767D9"/>
    <w:rsid w:val="00780B40"/>
    <w:rsid w:val="00784B0F"/>
    <w:rsid w:val="00786DE8"/>
    <w:rsid w:val="007A40F2"/>
    <w:rsid w:val="007B6988"/>
    <w:rsid w:val="007C1D82"/>
    <w:rsid w:val="007C2867"/>
    <w:rsid w:val="007D0A3E"/>
    <w:rsid w:val="007D363B"/>
    <w:rsid w:val="007E3BD1"/>
    <w:rsid w:val="007E7E96"/>
    <w:rsid w:val="007F5608"/>
    <w:rsid w:val="00803870"/>
    <w:rsid w:val="00804102"/>
    <w:rsid w:val="00805CB3"/>
    <w:rsid w:val="008144A6"/>
    <w:rsid w:val="008150CC"/>
    <w:rsid w:val="00825659"/>
    <w:rsid w:val="00837767"/>
    <w:rsid w:val="008433C0"/>
    <w:rsid w:val="0085563D"/>
    <w:rsid w:val="00857254"/>
    <w:rsid w:val="00860F0F"/>
    <w:rsid w:val="0086126D"/>
    <w:rsid w:val="0086171E"/>
    <w:rsid w:val="00861D5D"/>
    <w:rsid w:val="008675BF"/>
    <w:rsid w:val="00867DEC"/>
    <w:rsid w:val="00876F2A"/>
    <w:rsid w:val="00890690"/>
    <w:rsid w:val="00891E67"/>
    <w:rsid w:val="00896D4A"/>
    <w:rsid w:val="008A549B"/>
    <w:rsid w:val="008A5EFD"/>
    <w:rsid w:val="008A729C"/>
    <w:rsid w:val="008B3598"/>
    <w:rsid w:val="008B403C"/>
    <w:rsid w:val="008C39B6"/>
    <w:rsid w:val="008D0768"/>
    <w:rsid w:val="008D5B27"/>
    <w:rsid w:val="008E1FAD"/>
    <w:rsid w:val="008E4199"/>
    <w:rsid w:val="008E682A"/>
    <w:rsid w:val="008F032F"/>
    <w:rsid w:val="008F35F8"/>
    <w:rsid w:val="008F575E"/>
    <w:rsid w:val="008F7DF0"/>
    <w:rsid w:val="009009A1"/>
    <w:rsid w:val="00901D1C"/>
    <w:rsid w:val="00904261"/>
    <w:rsid w:val="009051DE"/>
    <w:rsid w:val="00911823"/>
    <w:rsid w:val="00917F8A"/>
    <w:rsid w:val="00920DC9"/>
    <w:rsid w:val="009227EF"/>
    <w:rsid w:val="00935B34"/>
    <w:rsid w:val="009367A7"/>
    <w:rsid w:val="00942313"/>
    <w:rsid w:val="00944A6A"/>
    <w:rsid w:val="00946788"/>
    <w:rsid w:val="009500EA"/>
    <w:rsid w:val="00953185"/>
    <w:rsid w:val="00960AD9"/>
    <w:rsid w:val="0096121D"/>
    <w:rsid w:val="009645A4"/>
    <w:rsid w:val="00971D44"/>
    <w:rsid w:val="00976795"/>
    <w:rsid w:val="00990BB2"/>
    <w:rsid w:val="00991CD5"/>
    <w:rsid w:val="0099355E"/>
    <w:rsid w:val="00994260"/>
    <w:rsid w:val="00996ECE"/>
    <w:rsid w:val="009A0400"/>
    <w:rsid w:val="009A2B2C"/>
    <w:rsid w:val="009A653B"/>
    <w:rsid w:val="009A6546"/>
    <w:rsid w:val="009B466C"/>
    <w:rsid w:val="009B6A08"/>
    <w:rsid w:val="009C4A62"/>
    <w:rsid w:val="009F40D6"/>
    <w:rsid w:val="00A07581"/>
    <w:rsid w:val="00A113CC"/>
    <w:rsid w:val="00A15173"/>
    <w:rsid w:val="00A21462"/>
    <w:rsid w:val="00A26757"/>
    <w:rsid w:val="00A31C2E"/>
    <w:rsid w:val="00A426D6"/>
    <w:rsid w:val="00A4317A"/>
    <w:rsid w:val="00A45C0C"/>
    <w:rsid w:val="00A50009"/>
    <w:rsid w:val="00A518E9"/>
    <w:rsid w:val="00A51A5F"/>
    <w:rsid w:val="00A5293C"/>
    <w:rsid w:val="00A64BDD"/>
    <w:rsid w:val="00A6610B"/>
    <w:rsid w:val="00A705B2"/>
    <w:rsid w:val="00A706B3"/>
    <w:rsid w:val="00A74AE9"/>
    <w:rsid w:val="00A764CF"/>
    <w:rsid w:val="00A848FC"/>
    <w:rsid w:val="00A864D1"/>
    <w:rsid w:val="00A91B09"/>
    <w:rsid w:val="00A9288E"/>
    <w:rsid w:val="00A96211"/>
    <w:rsid w:val="00AA281C"/>
    <w:rsid w:val="00AB6B59"/>
    <w:rsid w:val="00AC468C"/>
    <w:rsid w:val="00AD4F15"/>
    <w:rsid w:val="00AD547A"/>
    <w:rsid w:val="00AF3422"/>
    <w:rsid w:val="00AF4B43"/>
    <w:rsid w:val="00AF651E"/>
    <w:rsid w:val="00B00F63"/>
    <w:rsid w:val="00B0477A"/>
    <w:rsid w:val="00B1206D"/>
    <w:rsid w:val="00B14CD1"/>
    <w:rsid w:val="00B17E13"/>
    <w:rsid w:val="00B26A69"/>
    <w:rsid w:val="00B27E03"/>
    <w:rsid w:val="00B321FF"/>
    <w:rsid w:val="00B342C8"/>
    <w:rsid w:val="00B362CC"/>
    <w:rsid w:val="00B53B7F"/>
    <w:rsid w:val="00B54B07"/>
    <w:rsid w:val="00B567D2"/>
    <w:rsid w:val="00B56D23"/>
    <w:rsid w:val="00B57033"/>
    <w:rsid w:val="00B6736C"/>
    <w:rsid w:val="00B67924"/>
    <w:rsid w:val="00B72CDC"/>
    <w:rsid w:val="00B77CE8"/>
    <w:rsid w:val="00B82F7B"/>
    <w:rsid w:val="00B87BC0"/>
    <w:rsid w:val="00B912F4"/>
    <w:rsid w:val="00BA2527"/>
    <w:rsid w:val="00BA7473"/>
    <w:rsid w:val="00BB0B2D"/>
    <w:rsid w:val="00BB3CD2"/>
    <w:rsid w:val="00BB53A2"/>
    <w:rsid w:val="00BB5AF7"/>
    <w:rsid w:val="00BC388F"/>
    <w:rsid w:val="00BC4C42"/>
    <w:rsid w:val="00BD058D"/>
    <w:rsid w:val="00BE6954"/>
    <w:rsid w:val="00BF0CD5"/>
    <w:rsid w:val="00C012B6"/>
    <w:rsid w:val="00C04542"/>
    <w:rsid w:val="00C1058E"/>
    <w:rsid w:val="00C11ED0"/>
    <w:rsid w:val="00C13AFE"/>
    <w:rsid w:val="00C15969"/>
    <w:rsid w:val="00C160B3"/>
    <w:rsid w:val="00C20FE7"/>
    <w:rsid w:val="00C25BF5"/>
    <w:rsid w:val="00C3179F"/>
    <w:rsid w:val="00C31D85"/>
    <w:rsid w:val="00C32173"/>
    <w:rsid w:val="00C344CC"/>
    <w:rsid w:val="00C34BAF"/>
    <w:rsid w:val="00C370C0"/>
    <w:rsid w:val="00C40AB4"/>
    <w:rsid w:val="00C52F04"/>
    <w:rsid w:val="00C61347"/>
    <w:rsid w:val="00C62136"/>
    <w:rsid w:val="00C74CF8"/>
    <w:rsid w:val="00C75079"/>
    <w:rsid w:val="00C814BA"/>
    <w:rsid w:val="00C824CC"/>
    <w:rsid w:val="00C90721"/>
    <w:rsid w:val="00C9145E"/>
    <w:rsid w:val="00C918ED"/>
    <w:rsid w:val="00C91A53"/>
    <w:rsid w:val="00C92617"/>
    <w:rsid w:val="00C9499A"/>
    <w:rsid w:val="00CA1F2C"/>
    <w:rsid w:val="00CA4548"/>
    <w:rsid w:val="00CA7B4E"/>
    <w:rsid w:val="00CB032F"/>
    <w:rsid w:val="00CB64A8"/>
    <w:rsid w:val="00CB789A"/>
    <w:rsid w:val="00CC2E6E"/>
    <w:rsid w:val="00CC54AD"/>
    <w:rsid w:val="00CC5D70"/>
    <w:rsid w:val="00CD2126"/>
    <w:rsid w:val="00CD301F"/>
    <w:rsid w:val="00CD327D"/>
    <w:rsid w:val="00CD6085"/>
    <w:rsid w:val="00CE44B7"/>
    <w:rsid w:val="00CE67D3"/>
    <w:rsid w:val="00CF3461"/>
    <w:rsid w:val="00D03E87"/>
    <w:rsid w:val="00D043F3"/>
    <w:rsid w:val="00D0569A"/>
    <w:rsid w:val="00D05CF3"/>
    <w:rsid w:val="00D06DF8"/>
    <w:rsid w:val="00D17139"/>
    <w:rsid w:val="00D30CE5"/>
    <w:rsid w:val="00D33A29"/>
    <w:rsid w:val="00D34AC9"/>
    <w:rsid w:val="00D35B31"/>
    <w:rsid w:val="00D41BC0"/>
    <w:rsid w:val="00D43DED"/>
    <w:rsid w:val="00D55200"/>
    <w:rsid w:val="00D56491"/>
    <w:rsid w:val="00D57050"/>
    <w:rsid w:val="00D57D4B"/>
    <w:rsid w:val="00D62E87"/>
    <w:rsid w:val="00D63CF8"/>
    <w:rsid w:val="00D6416F"/>
    <w:rsid w:val="00D65FDA"/>
    <w:rsid w:val="00D766D4"/>
    <w:rsid w:val="00D93C16"/>
    <w:rsid w:val="00D9554B"/>
    <w:rsid w:val="00D97901"/>
    <w:rsid w:val="00DA172C"/>
    <w:rsid w:val="00DA3EE0"/>
    <w:rsid w:val="00DA7087"/>
    <w:rsid w:val="00DB23EC"/>
    <w:rsid w:val="00DB2415"/>
    <w:rsid w:val="00DB2475"/>
    <w:rsid w:val="00DC00F9"/>
    <w:rsid w:val="00DC0C9E"/>
    <w:rsid w:val="00DC62A5"/>
    <w:rsid w:val="00DD55C8"/>
    <w:rsid w:val="00DD60CE"/>
    <w:rsid w:val="00DD7DA4"/>
    <w:rsid w:val="00DE0AA9"/>
    <w:rsid w:val="00DE4B38"/>
    <w:rsid w:val="00DE7E38"/>
    <w:rsid w:val="00E00A62"/>
    <w:rsid w:val="00E05A80"/>
    <w:rsid w:val="00E05E75"/>
    <w:rsid w:val="00E0620A"/>
    <w:rsid w:val="00E06A91"/>
    <w:rsid w:val="00E124A1"/>
    <w:rsid w:val="00E15170"/>
    <w:rsid w:val="00E23EA4"/>
    <w:rsid w:val="00E265DE"/>
    <w:rsid w:val="00E4169E"/>
    <w:rsid w:val="00E47B74"/>
    <w:rsid w:val="00E51D65"/>
    <w:rsid w:val="00E56C27"/>
    <w:rsid w:val="00E61CEE"/>
    <w:rsid w:val="00E734A8"/>
    <w:rsid w:val="00E86531"/>
    <w:rsid w:val="00E9609D"/>
    <w:rsid w:val="00EA53DB"/>
    <w:rsid w:val="00EB3390"/>
    <w:rsid w:val="00EB3B65"/>
    <w:rsid w:val="00EB5558"/>
    <w:rsid w:val="00EB7FB7"/>
    <w:rsid w:val="00EC67C6"/>
    <w:rsid w:val="00ED092F"/>
    <w:rsid w:val="00ED4850"/>
    <w:rsid w:val="00ED7C8E"/>
    <w:rsid w:val="00EE323B"/>
    <w:rsid w:val="00EE3A1E"/>
    <w:rsid w:val="00EF257C"/>
    <w:rsid w:val="00EF7257"/>
    <w:rsid w:val="00F029AC"/>
    <w:rsid w:val="00F15506"/>
    <w:rsid w:val="00F169D5"/>
    <w:rsid w:val="00F17ECD"/>
    <w:rsid w:val="00F22A3B"/>
    <w:rsid w:val="00F35B03"/>
    <w:rsid w:val="00F36D85"/>
    <w:rsid w:val="00F41F76"/>
    <w:rsid w:val="00F43208"/>
    <w:rsid w:val="00F5008C"/>
    <w:rsid w:val="00F636F0"/>
    <w:rsid w:val="00F646F1"/>
    <w:rsid w:val="00F721A8"/>
    <w:rsid w:val="00F75630"/>
    <w:rsid w:val="00F76452"/>
    <w:rsid w:val="00F77497"/>
    <w:rsid w:val="00F859F0"/>
    <w:rsid w:val="00F908F8"/>
    <w:rsid w:val="00F91705"/>
    <w:rsid w:val="00F95137"/>
    <w:rsid w:val="00F95AF0"/>
    <w:rsid w:val="00F96C18"/>
    <w:rsid w:val="00F96E97"/>
    <w:rsid w:val="00FA2263"/>
    <w:rsid w:val="00FA3CB3"/>
    <w:rsid w:val="00FB0C85"/>
    <w:rsid w:val="00FB18F1"/>
    <w:rsid w:val="00FB2855"/>
    <w:rsid w:val="00FB7465"/>
    <w:rsid w:val="00FB7539"/>
    <w:rsid w:val="00FC0120"/>
    <w:rsid w:val="00FC15FF"/>
    <w:rsid w:val="00FD71E7"/>
    <w:rsid w:val="00FE13C3"/>
    <w:rsid w:val="00FE30A9"/>
    <w:rsid w:val="00FE51D9"/>
    <w:rsid w:val="00FE5352"/>
    <w:rsid w:val="00FF0EA0"/>
    <w:rsid w:val="00FF2B78"/>
    <w:rsid w:val="00FF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basedOn w:val="Normal"/>
    <w:link w:val="FootnoteTextChar"/>
    <w:uiPriority w:val="99"/>
    <w:semiHidden/>
    <w:unhideWhenUsed/>
    <w:rsid w:val="00531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C09"/>
    <w:rPr>
      <w:sz w:val="20"/>
      <w:szCs w:val="20"/>
    </w:rPr>
  </w:style>
  <w:style w:type="character" w:styleId="FootnoteReference">
    <w:name w:val="footnote reference"/>
    <w:basedOn w:val="DefaultParagraphFont"/>
    <w:uiPriority w:val="99"/>
    <w:semiHidden/>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C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D363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3C0"/>
    <w:pPr>
      <w:ind w:left="720"/>
      <w:contextualSpacing/>
    </w:pPr>
  </w:style>
  <w:style w:type="character" w:customStyle="1" w:styleId="Heading3Char">
    <w:name w:val="Heading 3 Char"/>
    <w:basedOn w:val="DefaultParagraphFont"/>
    <w:link w:val="Heading3"/>
    <w:rsid w:val="007D363B"/>
    <w:rPr>
      <w:rFonts w:ascii=".VnTimeH" w:eastAsia="Times New Roman" w:hAnsi=".VnTimeH" w:cs="Times New Roman"/>
      <w:b/>
      <w:bCs/>
      <w:sz w:val="24"/>
      <w:szCs w:val="24"/>
    </w:rPr>
  </w:style>
  <w:style w:type="paragraph" w:styleId="Header">
    <w:name w:val="header"/>
    <w:basedOn w:val="Normal"/>
    <w:link w:val="HeaderChar"/>
    <w:uiPriority w:val="99"/>
    <w:unhideWhenUsed/>
    <w:rsid w:val="00B82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B"/>
  </w:style>
  <w:style w:type="paragraph" w:styleId="Footer">
    <w:name w:val="footer"/>
    <w:basedOn w:val="Normal"/>
    <w:link w:val="FooterChar"/>
    <w:uiPriority w:val="99"/>
    <w:unhideWhenUsed/>
    <w:rsid w:val="00B82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B"/>
  </w:style>
  <w:style w:type="paragraph" w:styleId="FootnoteText">
    <w:name w:val="footnote text"/>
    <w:basedOn w:val="Normal"/>
    <w:link w:val="FootnoteTextChar"/>
    <w:uiPriority w:val="99"/>
    <w:semiHidden/>
    <w:unhideWhenUsed/>
    <w:rsid w:val="00531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C09"/>
    <w:rPr>
      <w:sz w:val="20"/>
      <w:szCs w:val="20"/>
    </w:rPr>
  </w:style>
  <w:style w:type="character" w:styleId="FootnoteReference">
    <w:name w:val="footnote reference"/>
    <w:basedOn w:val="DefaultParagraphFont"/>
    <w:uiPriority w:val="99"/>
    <w:semiHidden/>
    <w:unhideWhenUsed/>
    <w:rsid w:val="00531C09"/>
    <w:rPr>
      <w:vertAlign w:val="superscript"/>
    </w:rPr>
  </w:style>
  <w:style w:type="character" w:customStyle="1" w:styleId="Heading2Char">
    <w:name w:val="Heading 2 Char"/>
    <w:basedOn w:val="DefaultParagraphFont"/>
    <w:link w:val="Heading2"/>
    <w:uiPriority w:val="9"/>
    <w:semiHidden/>
    <w:rsid w:val="004E6CA7"/>
    <w:rPr>
      <w:rFonts w:asciiTheme="majorHAnsi" w:eastAsiaTheme="majorEastAsia" w:hAnsiTheme="majorHAnsi" w:cstheme="majorBidi"/>
      <w:color w:val="2E74B5" w:themeColor="accent1" w:themeShade="BF"/>
      <w:sz w:val="26"/>
      <w:szCs w:val="26"/>
    </w:rPr>
  </w:style>
  <w:style w:type="character" w:customStyle="1" w:styleId="BodyTextChar1">
    <w:name w:val="Body Text Char1"/>
    <w:link w:val="BodyText"/>
    <w:uiPriority w:val="99"/>
    <w:rsid w:val="00540932"/>
    <w:rPr>
      <w:rFonts w:cs="Times New Roman"/>
      <w:sz w:val="26"/>
      <w:szCs w:val="26"/>
      <w:shd w:val="clear" w:color="auto" w:fill="FFFFFF"/>
    </w:rPr>
  </w:style>
  <w:style w:type="paragraph" w:styleId="BodyText">
    <w:name w:val="Body Text"/>
    <w:basedOn w:val="Normal"/>
    <w:link w:val="BodyTextChar1"/>
    <w:uiPriority w:val="99"/>
    <w:qFormat/>
    <w:rsid w:val="00540932"/>
    <w:pPr>
      <w:widowControl w:val="0"/>
      <w:shd w:val="clear" w:color="auto" w:fill="FFFFFF"/>
      <w:spacing w:after="40" w:line="254" w:lineRule="auto"/>
      <w:ind w:firstLine="400"/>
    </w:pPr>
    <w:rPr>
      <w:rFonts w:cs="Times New Roman"/>
      <w:sz w:val="26"/>
      <w:szCs w:val="26"/>
    </w:rPr>
  </w:style>
  <w:style w:type="character" w:customStyle="1" w:styleId="BodyTextChar">
    <w:name w:val="Body Text Char"/>
    <w:basedOn w:val="DefaultParagraphFont"/>
    <w:uiPriority w:val="99"/>
    <w:semiHidden/>
    <w:rsid w:val="0054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975F-2711-4920-BCAD-CC12B764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8</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1155</cp:revision>
  <dcterms:created xsi:type="dcterms:W3CDTF">2022-02-10T09:05:00Z</dcterms:created>
  <dcterms:modified xsi:type="dcterms:W3CDTF">2022-02-15T01:36:00Z</dcterms:modified>
</cp:coreProperties>
</file>