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Look w:val="01E0" w:firstRow="1" w:lastRow="1" w:firstColumn="1" w:lastColumn="1" w:noHBand="0" w:noVBand="0"/>
      </w:tblPr>
      <w:tblGrid>
        <w:gridCol w:w="4202"/>
        <w:gridCol w:w="5438"/>
      </w:tblGrid>
      <w:tr w:rsidR="007B7AAD" w:rsidRPr="006332B2" w:rsidTr="00855C8E">
        <w:trPr>
          <w:trHeight w:val="1258"/>
        </w:trPr>
        <w:tc>
          <w:tcPr>
            <w:tcW w:w="4202" w:type="dxa"/>
          </w:tcPr>
          <w:p w:rsidR="007B7AAD" w:rsidRPr="00855C06" w:rsidRDefault="007B7AAD" w:rsidP="00855C8E">
            <w:pPr>
              <w:tabs>
                <w:tab w:val="left" w:pos="392"/>
                <w:tab w:val="center" w:pos="1993"/>
                <w:tab w:val="center" w:pos="4320"/>
                <w:tab w:val="right" w:pos="8640"/>
              </w:tabs>
              <w:spacing w:after="0"/>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017356" w:rsidRPr="00855C06">
              <w:rPr>
                <w:rFonts w:ascii="Times New Roman" w:hAnsi="Times New Roman" w:cs="Times New Roman"/>
                <w:sz w:val="30"/>
                <w:szCs w:val="30"/>
              </w:rPr>
              <w:t>THÀNH</w:t>
            </w:r>
            <w:r w:rsidR="00017356">
              <w:rPr>
                <w:rFonts w:ascii="Times New Roman" w:hAnsi="Times New Roman" w:cs="Times New Roman"/>
                <w:sz w:val="30"/>
                <w:szCs w:val="30"/>
              </w:rPr>
              <w:t xml:space="preserve"> </w:t>
            </w:r>
            <w:r w:rsidRPr="00855C06">
              <w:rPr>
                <w:rFonts w:ascii="Times New Roman" w:hAnsi="Times New Roman" w:cs="Times New Roman"/>
                <w:sz w:val="30"/>
                <w:szCs w:val="30"/>
              </w:rPr>
              <w:t>UỶ</w:t>
            </w:r>
            <w:r w:rsidR="00017356">
              <w:rPr>
                <w:rFonts w:ascii="Times New Roman" w:hAnsi="Times New Roman" w:cs="Times New Roman"/>
                <w:sz w:val="30"/>
                <w:szCs w:val="30"/>
              </w:rPr>
              <w:t xml:space="preserve"> LAI CHÂU</w:t>
            </w:r>
            <w:r w:rsidRPr="00855C06">
              <w:rPr>
                <w:rFonts w:ascii="Times New Roman" w:hAnsi="Times New Roman" w:cs="Times New Roman"/>
                <w:sz w:val="30"/>
                <w:szCs w:val="30"/>
              </w:rPr>
              <w:t xml:space="preserve"> </w:t>
            </w:r>
          </w:p>
          <w:p w:rsidR="007B7AAD" w:rsidRPr="00855C06" w:rsidRDefault="007B7AAD" w:rsidP="00855C8E">
            <w:pPr>
              <w:tabs>
                <w:tab w:val="center" w:pos="4320"/>
                <w:tab w:val="right" w:pos="8640"/>
              </w:tabs>
              <w:spacing w:after="0"/>
              <w:jc w:val="center"/>
              <w:rPr>
                <w:rFonts w:ascii="Times New Roman" w:hAnsi="Times New Roman" w:cs="Times New Roman"/>
                <w:b/>
                <w:sz w:val="30"/>
                <w:szCs w:val="30"/>
              </w:rPr>
            </w:pPr>
            <w:r w:rsidRPr="00855C06">
              <w:rPr>
                <w:rFonts w:ascii="Times New Roman" w:hAnsi="Times New Roman" w:cs="Times New Roman"/>
                <w:b/>
                <w:sz w:val="30"/>
                <w:szCs w:val="30"/>
              </w:rPr>
              <w:t>BAN TUYÊN GIÁO</w:t>
            </w:r>
          </w:p>
          <w:p w:rsidR="007B7AAD" w:rsidRPr="00855C06" w:rsidRDefault="007B7AAD" w:rsidP="00855C8E">
            <w:pPr>
              <w:tabs>
                <w:tab w:val="center" w:pos="4320"/>
                <w:tab w:val="right" w:pos="8640"/>
              </w:tabs>
              <w:spacing w:after="0"/>
              <w:jc w:val="center"/>
              <w:rPr>
                <w:rFonts w:ascii="Times New Roman" w:hAnsi="Times New Roman" w:cs="Times New Roman"/>
                <w:b/>
                <w:sz w:val="30"/>
                <w:szCs w:val="30"/>
              </w:rPr>
            </w:pPr>
            <w:bookmarkStart w:id="0" w:name="_GoBack"/>
            <w:bookmarkEnd w:id="0"/>
            <w:r w:rsidRPr="00855C06">
              <w:rPr>
                <w:rFonts w:ascii="Times New Roman" w:hAnsi="Times New Roman" w:cs="Times New Roman"/>
                <w:b/>
                <w:sz w:val="30"/>
                <w:szCs w:val="30"/>
              </w:rPr>
              <w:t>*</w:t>
            </w:r>
          </w:p>
          <w:p w:rsidR="007B7AAD" w:rsidRPr="00855C06" w:rsidRDefault="007B7AAD" w:rsidP="00A62428">
            <w:pPr>
              <w:spacing w:after="0"/>
              <w:jc w:val="center"/>
              <w:rPr>
                <w:rFonts w:ascii="Times New Roman" w:hAnsi="Times New Roman" w:cs="Times New Roman"/>
                <w:sz w:val="30"/>
                <w:szCs w:val="30"/>
              </w:rPr>
            </w:pPr>
            <w:r w:rsidRPr="00855C06">
              <w:rPr>
                <w:rFonts w:ascii="Times New Roman" w:hAnsi="Times New Roman" w:cs="Times New Roman"/>
                <w:sz w:val="30"/>
                <w:szCs w:val="30"/>
              </w:rPr>
              <w:t>Số</w:t>
            </w:r>
            <w:r>
              <w:rPr>
                <w:rFonts w:ascii="Times New Roman" w:hAnsi="Times New Roman" w:cs="Times New Roman"/>
                <w:sz w:val="30"/>
                <w:szCs w:val="30"/>
              </w:rPr>
              <w:t xml:space="preserve"> 9</w:t>
            </w:r>
            <w:r w:rsidR="00A62428">
              <w:rPr>
                <w:rFonts w:ascii="Times New Roman" w:hAnsi="Times New Roman" w:cs="Times New Roman"/>
                <w:sz w:val="30"/>
                <w:szCs w:val="30"/>
              </w:rPr>
              <w:t>2</w:t>
            </w:r>
            <w:r w:rsidRPr="00855C06">
              <w:rPr>
                <w:rFonts w:ascii="Times New Roman" w:hAnsi="Times New Roman" w:cs="Times New Roman"/>
                <w:sz w:val="30"/>
                <w:szCs w:val="30"/>
              </w:rPr>
              <w:t>-HD/BTGThU</w:t>
            </w:r>
          </w:p>
        </w:tc>
        <w:tc>
          <w:tcPr>
            <w:tcW w:w="5438" w:type="dxa"/>
          </w:tcPr>
          <w:p w:rsidR="007B7AAD" w:rsidRPr="00855C06" w:rsidRDefault="007B7AAD" w:rsidP="00855C8E">
            <w:pPr>
              <w:tabs>
                <w:tab w:val="center" w:pos="4320"/>
                <w:tab w:val="right" w:pos="8640"/>
              </w:tabs>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r w:rsidRPr="00855C06">
              <w:rPr>
                <w:rFonts w:ascii="Times New Roman" w:hAnsi="Times New Roman" w:cs="Times New Roman"/>
                <w:b/>
                <w:sz w:val="30"/>
                <w:szCs w:val="30"/>
              </w:rPr>
              <w:t>ĐẢNG CỘNG SẢN VIỆT NAM</w:t>
            </w:r>
          </w:p>
          <w:p w:rsidR="007B7AAD" w:rsidRPr="00855C06" w:rsidRDefault="007B7AAD" w:rsidP="00855C8E">
            <w:pPr>
              <w:tabs>
                <w:tab w:val="center" w:pos="4320"/>
                <w:tab w:val="right" w:pos="8640"/>
              </w:tabs>
              <w:spacing w:after="0"/>
              <w:jc w:val="center"/>
              <w:rPr>
                <w:rFonts w:ascii="Times New Roman" w:hAnsi="Times New Roman" w:cs="Times New Roman"/>
                <w:i/>
                <w:sz w:val="30"/>
                <w:szCs w:val="30"/>
              </w:rPr>
            </w:pPr>
            <w:r>
              <w:rPr>
                <w:rFonts w:ascii="Times New Roman" w:hAnsi="Times New Roman" w:cs="Times New Roman"/>
                <w:i/>
                <w:noProof/>
                <w:sz w:val="30"/>
                <w:szCs w:val="30"/>
              </w:rPr>
              <mc:AlternateContent>
                <mc:Choice Requires="wps">
                  <w:drawing>
                    <wp:anchor distT="4294967295" distB="4294967295" distL="114300" distR="114300" simplePos="0" relativeHeight="251659264" behindDoc="0" locked="0" layoutInCell="1" allowOverlap="1" wp14:anchorId="58DD472D" wp14:editId="3C006DAD">
                      <wp:simplePos x="0" y="0"/>
                      <wp:positionH relativeFrom="column">
                        <wp:posOffset>599440</wp:posOffset>
                      </wp:positionH>
                      <wp:positionV relativeFrom="paragraph">
                        <wp:posOffset>17144</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226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pt,1.35pt" to="25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"/>
                  </w:pict>
                </mc:Fallback>
              </mc:AlternateContent>
            </w:r>
          </w:p>
          <w:p w:rsidR="007B7AAD" w:rsidRPr="00855C06" w:rsidRDefault="007B7AAD" w:rsidP="006322E4">
            <w:pPr>
              <w:tabs>
                <w:tab w:val="center" w:pos="4320"/>
                <w:tab w:val="right" w:pos="8640"/>
              </w:tabs>
              <w:spacing w:after="0"/>
              <w:jc w:val="center"/>
              <w:rPr>
                <w:rFonts w:ascii="Times New Roman" w:hAnsi="Times New Roman" w:cs="Times New Roman"/>
                <w:i/>
                <w:sz w:val="30"/>
                <w:szCs w:val="30"/>
              </w:rPr>
            </w:pPr>
            <w:r w:rsidRPr="00855C06">
              <w:rPr>
                <w:rFonts w:ascii="Times New Roman" w:hAnsi="Times New Roman" w:cs="Times New Roman"/>
                <w:i/>
                <w:sz w:val="30"/>
                <w:szCs w:val="30"/>
              </w:rPr>
              <w:t xml:space="preserve">TP. Lai Châu, ngày </w:t>
            </w:r>
            <w:r w:rsidR="006322E4">
              <w:rPr>
                <w:rFonts w:ascii="Times New Roman" w:hAnsi="Times New Roman" w:cs="Times New Roman"/>
                <w:i/>
                <w:sz w:val="30"/>
                <w:szCs w:val="30"/>
              </w:rPr>
              <w:t>24</w:t>
            </w:r>
            <w:r w:rsidRPr="00855C06">
              <w:rPr>
                <w:rFonts w:ascii="Times New Roman" w:hAnsi="Times New Roman" w:cs="Times New Roman"/>
                <w:i/>
                <w:sz w:val="30"/>
                <w:szCs w:val="30"/>
              </w:rPr>
              <w:t xml:space="preserve"> tháng </w:t>
            </w:r>
            <w:r>
              <w:rPr>
                <w:rFonts w:ascii="Times New Roman" w:hAnsi="Times New Roman" w:cs="Times New Roman"/>
                <w:i/>
                <w:sz w:val="30"/>
                <w:szCs w:val="30"/>
              </w:rPr>
              <w:t>4</w:t>
            </w:r>
            <w:r w:rsidRPr="00855C06">
              <w:rPr>
                <w:rFonts w:ascii="Times New Roman" w:hAnsi="Times New Roman" w:cs="Times New Roman"/>
                <w:i/>
                <w:sz w:val="30"/>
                <w:szCs w:val="30"/>
              </w:rPr>
              <w:t xml:space="preserve"> năm 2023</w:t>
            </w:r>
          </w:p>
        </w:tc>
      </w:tr>
    </w:tbl>
    <w:p w:rsidR="007B7AAD" w:rsidRDefault="007B7AAD" w:rsidP="007B7AAD">
      <w:pPr>
        <w:pStyle w:val="Vnbnnidung0"/>
        <w:shd w:val="clear" w:color="auto" w:fill="auto"/>
        <w:spacing w:line="240" w:lineRule="auto"/>
        <w:ind w:firstLine="0"/>
        <w:jc w:val="center"/>
        <w:rPr>
          <w:b/>
          <w:bCs/>
        </w:rPr>
      </w:pPr>
    </w:p>
    <w:p w:rsidR="007B7AAD" w:rsidRPr="006F6727" w:rsidRDefault="007B7AAD" w:rsidP="006F6727">
      <w:pPr>
        <w:pStyle w:val="Vnbnnidung0"/>
        <w:shd w:val="clear" w:color="auto" w:fill="auto"/>
        <w:spacing w:line="240" w:lineRule="auto"/>
        <w:ind w:firstLine="0"/>
        <w:jc w:val="center"/>
        <w:rPr>
          <w:b/>
          <w:bCs/>
          <w:color w:val="000000"/>
          <w:sz w:val="30"/>
          <w:szCs w:val="30"/>
          <w:lang w:val="vi-VN" w:eastAsia="vi-VN" w:bidi="vi-VN"/>
        </w:rPr>
      </w:pPr>
      <w:r w:rsidRPr="006F6727">
        <w:rPr>
          <w:b/>
          <w:bCs/>
          <w:color w:val="000000"/>
          <w:sz w:val="30"/>
          <w:szCs w:val="30"/>
          <w:lang w:val="vi-VN" w:eastAsia="vi-VN" w:bidi="vi-VN"/>
        </w:rPr>
        <w:t>HƯỚNG D</w:t>
      </w:r>
      <w:r w:rsidRPr="006F6727">
        <w:rPr>
          <w:b/>
          <w:bCs/>
          <w:color w:val="000000"/>
          <w:sz w:val="30"/>
          <w:szCs w:val="30"/>
          <w:lang w:eastAsia="vi-VN" w:bidi="vi-VN"/>
        </w:rPr>
        <w:t>Ẫ</w:t>
      </w:r>
      <w:r w:rsidRPr="006F6727">
        <w:rPr>
          <w:b/>
          <w:bCs/>
          <w:color w:val="000000"/>
          <w:sz w:val="30"/>
          <w:szCs w:val="30"/>
          <w:lang w:val="vi-VN" w:eastAsia="vi-VN" w:bidi="vi-VN"/>
        </w:rPr>
        <w:t>N</w:t>
      </w:r>
    </w:p>
    <w:p w:rsidR="00A62428" w:rsidRDefault="00F86285" w:rsidP="006F6727">
      <w:pPr>
        <w:pStyle w:val="Vnbnnidung0"/>
        <w:shd w:val="clear" w:color="auto" w:fill="auto"/>
        <w:spacing w:line="240" w:lineRule="auto"/>
        <w:ind w:firstLine="0"/>
        <w:jc w:val="center"/>
        <w:rPr>
          <w:b/>
          <w:bCs/>
          <w:color w:val="000000"/>
          <w:sz w:val="30"/>
          <w:szCs w:val="30"/>
          <w:lang w:val="vi-VN" w:eastAsia="vi-VN" w:bidi="vi-VN"/>
        </w:rPr>
      </w:pPr>
      <w:r w:rsidRPr="006F6727">
        <w:rPr>
          <w:b/>
          <w:bCs/>
          <w:color w:val="000000"/>
          <w:sz w:val="30"/>
          <w:szCs w:val="30"/>
          <w:lang w:eastAsia="vi-VN" w:bidi="vi-VN"/>
        </w:rPr>
        <w:t xml:space="preserve">tuyên </w:t>
      </w:r>
      <w:r w:rsidR="00F23AFA">
        <w:rPr>
          <w:b/>
          <w:bCs/>
          <w:color w:val="000000"/>
          <w:sz w:val="30"/>
          <w:szCs w:val="30"/>
          <w:lang w:val="vi-VN" w:eastAsia="vi-VN" w:bidi="vi-VN"/>
        </w:rPr>
        <w:t>truyền Giỗ Tổ Hùng Vươ</w:t>
      </w:r>
      <w:r w:rsidRPr="006F6727">
        <w:rPr>
          <w:b/>
          <w:bCs/>
          <w:color w:val="000000"/>
          <w:sz w:val="30"/>
          <w:szCs w:val="30"/>
          <w:lang w:val="vi-VN" w:eastAsia="vi-VN" w:bidi="vi-VN"/>
        </w:rPr>
        <w:t xml:space="preserve">ng - Lễ hội Đền Hùng năm 2023 </w:t>
      </w:r>
    </w:p>
    <w:p w:rsidR="00A62428" w:rsidRDefault="00F86285" w:rsidP="006F6727">
      <w:pPr>
        <w:pStyle w:val="Vnbnnidung0"/>
        <w:shd w:val="clear" w:color="auto" w:fill="auto"/>
        <w:spacing w:line="240" w:lineRule="auto"/>
        <w:ind w:firstLine="0"/>
        <w:jc w:val="center"/>
        <w:rPr>
          <w:b/>
          <w:bCs/>
          <w:color w:val="000000"/>
          <w:sz w:val="30"/>
          <w:szCs w:val="30"/>
          <w:lang w:val="vi-VN" w:eastAsia="vi-VN" w:bidi="vi-VN"/>
        </w:rPr>
      </w:pPr>
      <w:r w:rsidRPr="006F6727">
        <w:rPr>
          <w:b/>
          <w:bCs/>
          <w:color w:val="000000"/>
          <w:sz w:val="30"/>
          <w:szCs w:val="30"/>
          <w:lang w:val="vi-VN" w:eastAsia="vi-VN" w:bidi="vi-VN"/>
        </w:rPr>
        <w:t xml:space="preserve">kỷ niệm 20 năm thực hiện Công ước 2003 của UNESCO </w:t>
      </w:r>
    </w:p>
    <w:p w:rsidR="00F86285" w:rsidRPr="006F6727" w:rsidRDefault="00F86285" w:rsidP="006F6727">
      <w:pPr>
        <w:pStyle w:val="Vnbnnidung0"/>
        <w:shd w:val="clear" w:color="auto" w:fill="auto"/>
        <w:spacing w:line="240" w:lineRule="auto"/>
        <w:ind w:firstLine="0"/>
        <w:jc w:val="center"/>
        <w:rPr>
          <w:b/>
          <w:bCs/>
          <w:color w:val="000000"/>
          <w:sz w:val="30"/>
          <w:szCs w:val="30"/>
          <w:lang w:val="vi-VN" w:eastAsia="vi-VN" w:bidi="vi-VN"/>
        </w:rPr>
      </w:pPr>
      <w:r w:rsidRPr="006F6727">
        <w:rPr>
          <w:b/>
          <w:bCs/>
          <w:color w:val="000000"/>
          <w:sz w:val="30"/>
          <w:szCs w:val="30"/>
          <w:lang w:val="vi-VN" w:eastAsia="vi-VN" w:bidi="vi-VN"/>
        </w:rPr>
        <w:t>về bảo vệ di sản văn hóa phi vật thể</w:t>
      </w:r>
    </w:p>
    <w:p w:rsidR="00F86285" w:rsidRPr="006F6727" w:rsidRDefault="00F86285" w:rsidP="006F6727">
      <w:pPr>
        <w:pStyle w:val="Vnbnnidung0"/>
        <w:shd w:val="clear" w:color="auto" w:fill="auto"/>
        <w:spacing w:line="240" w:lineRule="auto"/>
        <w:ind w:firstLine="0"/>
        <w:jc w:val="center"/>
        <w:rPr>
          <w:sz w:val="30"/>
          <w:szCs w:val="30"/>
        </w:rPr>
      </w:pPr>
      <w:r w:rsidRPr="006F6727">
        <w:rPr>
          <w:b/>
          <w:bCs/>
          <w:color w:val="000000"/>
          <w:sz w:val="30"/>
          <w:szCs w:val="30"/>
          <w:lang w:eastAsia="vi-VN" w:bidi="vi-VN"/>
        </w:rPr>
        <w:t>-----</w:t>
      </w:r>
    </w:p>
    <w:p w:rsidR="00F86285" w:rsidRPr="006F6727" w:rsidRDefault="00F86285" w:rsidP="006F6727">
      <w:pPr>
        <w:pStyle w:val="Vnbnnidung0"/>
        <w:shd w:val="clear" w:color="auto" w:fill="auto"/>
        <w:spacing w:line="240" w:lineRule="auto"/>
        <w:ind w:firstLine="0"/>
        <w:jc w:val="both"/>
        <w:rPr>
          <w:sz w:val="30"/>
          <w:szCs w:val="30"/>
        </w:rPr>
      </w:pPr>
    </w:p>
    <w:p w:rsidR="00F86285" w:rsidRPr="0097288C" w:rsidRDefault="009D4237" w:rsidP="00A62428">
      <w:pPr>
        <w:pStyle w:val="Vnbnnidung0"/>
        <w:shd w:val="clear" w:color="auto" w:fill="auto"/>
        <w:spacing w:before="60" w:after="60" w:line="276" w:lineRule="auto"/>
        <w:ind w:firstLine="360"/>
        <w:jc w:val="both"/>
        <w:rPr>
          <w:color w:val="000000"/>
          <w:spacing w:val="-4"/>
          <w:sz w:val="30"/>
          <w:szCs w:val="30"/>
          <w:lang w:val="vi-VN" w:eastAsia="vi-VN" w:bidi="vi-VN"/>
        </w:rPr>
      </w:pPr>
      <w:r>
        <w:rPr>
          <w:color w:val="000000"/>
          <w:spacing w:val="-4"/>
          <w:sz w:val="30"/>
          <w:szCs w:val="30"/>
          <w:lang w:eastAsia="vi-VN" w:bidi="vi-VN"/>
        </w:rPr>
        <w:t xml:space="preserve">  </w:t>
      </w:r>
      <w:r w:rsidR="00F86285" w:rsidRPr="0097288C">
        <w:rPr>
          <w:color w:val="000000"/>
          <w:spacing w:val="-4"/>
          <w:sz w:val="30"/>
          <w:szCs w:val="30"/>
          <w:lang w:val="vi-VN" w:eastAsia="vi-VN" w:bidi="vi-VN"/>
        </w:rPr>
        <w:t xml:space="preserve">Thực hiện Hướng dẫn số </w:t>
      </w:r>
      <w:r w:rsidR="00F86285" w:rsidRPr="0097288C">
        <w:rPr>
          <w:color w:val="000000"/>
          <w:spacing w:val="-4"/>
          <w:sz w:val="30"/>
          <w:szCs w:val="30"/>
          <w:lang w:bidi="en-US"/>
        </w:rPr>
        <w:t xml:space="preserve">115-HD/BTGTU, </w:t>
      </w:r>
      <w:r w:rsidR="00F86285" w:rsidRPr="0097288C">
        <w:rPr>
          <w:color w:val="000000"/>
          <w:spacing w:val="-4"/>
          <w:sz w:val="30"/>
          <w:szCs w:val="30"/>
          <w:lang w:val="vi-VN" w:eastAsia="vi-VN" w:bidi="vi-VN"/>
        </w:rPr>
        <w:t xml:space="preserve">ngày </w:t>
      </w:r>
      <w:r w:rsidR="00F86285" w:rsidRPr="0097288C">
        <w:rPr>
          <w:color w:val="000000"/>
          <w:spacing w:val="-4"/>
          <w:sz w:val="30"/>
          <w:szCs w:val="30"/>
          <w:lang w:eastAsia="vi-VN" w:bidi="vi-VN"/>
        </w:rPr>
        <w:t>2</w:t>
      </w:r>
      <w:r w:rsidR="00F86285" w:rsidRPr="0097288C">
        <w:rPr>
          <w:color w:val="000000"/>
          <w:spacing w:val="-4"/>
          <w:sz w:val="30"/>
          <w:szCs w:val="30"/>
          <w:lang w:val="vi-VN" w:eastAsia="vi-VN" w:bidi="vi-VN"/>
        </w:rPr>
        <w:t xml:space="preserve">1/4/2023 của Ban Tuyên giáo </w:t>
      </w:r>
      <w:r w:rsidR="00F86285" w:rsidRPr="0097288C">
        <w:rPr>
          <w:color w:val="000000"/>
          <w:spacing w:val="-4"/>
          <w:sz w:val="30"/>
          <w:szCs w:val="30"/>
          <w:lang w:eastAsia="vi-VN" w:bidi="vi-VN"/>
        </w:rPr>
        <w:t>Tỉnh ủy</w:t>
      </w:r>
      <w:r w:rsidR="00F86285" w:rsidRPr="0097288C">
        <w:rPr>
          <w:color w:val="000000"/>
          <w:spacing w:val="-4"/>
          <w:sz w:val="30"/>
          <w:szCs w:val="30"/>
          <w:lang w:val="vi-VN" w:eastAsia="vi-VN" w:bidi="vi-VN"/>
        </w:rPr>
        <w:t xml:space="preserve"> về hướng dẫn công tác tuyên truyền Giỗ Tổ Hùng Vương, Lễ hội Đền Hùng năm 2023 và L</w:t>
      </w:r>
      <w:r w:rsidR="006F6727" w:rsidRPr="0097288C">
        <w:rPr>
          <w:color w:val="000000"/>
          <w:spacing w:val="-4"/>
          <w:sz w:val="30"/>
          <w:szCs w:val="30"/>
          <w:lang w:eastAsia="vi-VN" w:bidi="vi-VN"/>
        </w:rPr>
        <w:t>ễ</w:t>
      </w:r>
      <w:r w:rsidR="00F86285" w:rsidRPr="0097288C">
        <w:rPr>
          <w:color w:val="000000"/>
          <w:spacing w:val="-4"/>
          <w:sz w:val="30"/>
          <w:szCs w:val="30"/>
          <w:lang w:val="vi-VN" w:eastAsia="vi-VN" w:bidi="vi-VN"/>
        </w:rPr>
        <w:t xml:space="preserve"> k</w:t>
      </w:r>
      <w:r w:rsidR="006F6727" w:rsidRPr="0097288C">
        <w:rPr>
          <w:color w:val="000000"/>
          <w:spacing w:val="-4"/>
          <w:sz w:val="30"/>
          <w:szCs w:val="30"/>
          <w:lang w:eastAsia="vi-VN" w:bidi="vi-VN"/>
        </w:rPr>
        <w:t>ỷ</w:t>
      </w:r>
      <w:r w:rsidR="00F86285" w:rsidRPr="0097288C">
        <w:rPr>
          <w:color w:val="000000"/>
          <w:spacing w:val="-4"/>
          <w:sz w:val="30"/>
          <w:szCs w:val="30"/>
          <w:lang w:val="vi-VN" w:eastAsia="vi-VN" w:bidi="vi-VN"/>
        </w:rPr>
        <w:t xml:space="preserve"> niệm 20 năm thực hiện Công ước 2003 của UNESCO về bảo vệ di sản văn hóa phi vật thể </w:t>
      </w:r>
      <w:r w:rsidR="00F86285" w:rsidRPr="0097288C">
        <w:rPr>
          <w:i/>
          <w:iCs/>
          <w:color w:val="000000"/>
          <w:spacing w:val="-4"/>
          <w:sz w:val="30"/>
          <w:szCs w:val="30"/>
          <w:lang w:val="vi-VN" w:eastAsia="vi-VN" w:bidi="vi-VN"/>
        </w:rPr>
        <w:t xml:space="preserve">(viết </w:t>
      </w:r>
      <w:r w:rsidR="00F86285" w:rsidRPr="0097288C">
        <w:rPr>
          <w:i/>
          <w:iCs/>
          <w:color w:val="000000"/>
          <w:spacing w:val="-4"/>
          <w:sz w:val="30"/>
          <w:szCs w:val="30"/>
          <w:lang w:bidi="en-US"/>
        </w:rPr>
        <w:t xml:space="preserve">tắt </w:t>
      </w:r>
      <w:r w:rsidR="00F86285" w:rsidRPr="0097288C">
        <w:rPr>
          <w:i/>
          <w:iCs/>
          <w:color w:val="000000"/>
          <w:spacing w:val="-4"/>
          <w:sz w:val="30"/>
          <w:szCs w:val="30"/>
          <w:lang w:val="vi-VN" w:eastAsia="vi-VN" w:bidi="vi-VN"/>
        </w:rPr>
        <w:t>là L</w:t>
      </w:r>
      <w:r w:rsidR="00F86285" w:rsidRPr="0097288C">
        <w:rPr>
          <w:i/>
          <w:iCs/>
          <w:color w:val="000000"/>
          <w:spacing w:val="-4"/>
          <w:sz w:val="30"/>
          <w:szCs w:val="30"/>
          <w:lang w:eastAsia="vi-VN" w:bidi="vi-VN"/>
        </w:rPr>
        <w:t>ễ</w:t>
      </w:r>
      <w:r w:rsidR="00F86285" w:rsidRPr="0097288C">
        <w:rPr>
          <w:i/>
          <w:iCs/>
          <w:color w:val="000000"/>
          <w:spacing w:val="-4"/>
          <w:sz w:val="30"/>
          <w:szCs w:val="30"/>
          <w:lang w:val="vi-VN" w:eastAsia="vi-VN" w:bidi="vi-VN"/>
        </w:rPr>
        <w:t xml:space="preserve"> hội Đền Hùng năm 2023),</w:t>
      </w:r>
      <w:r w:rsidR="00F86285" w:rsidRPr="0097288C">
        <w:rPr>
          <w:color w:val="000000"/>
          <w:spacing w:val="-4"/>
          <w:sz w:val="30"/>
          <w:szCs w:val="30"/>
          <w:lang w:val="vi-VN" w:eastAsia="vi-VN" w:bidi="vi-VN"/>
        </w:rPr>
        <w:t xml:space="preserve"> Ban Tuyên giáo </w:t>
      </w:r>
      <w:r w:rsidR="00F86285" w:rsidRPr="0097288C">
        <w:rPr>
          <w:color w:val="000000"/>
          <w:spacing w:val="-4"/>
          <w:sz w:val="30"/>
          <w:szCs w:val="30"/>
          <w:lang w:eastAsia="vi-VN" w:bidi="vi-VN"/>
        </w:rPr>
        <w:t>Thành</w:t>
      </w:r>
      <w:r w:rsidR="00F86285" w:rsidRPr="0097288C">
        <w:rPr>
          <w:color w:val="000000"/>
          <w:spacing w:val="-4"/>
          <w:sz w:val="30"/>
          <w:szCs w:val="30"/>
          <w:lang w:val="vi-VN" w:eastAsia="vi-VN" w:bidi="vi-VN"/>
        </w:rPr>
        <w:t xml:space="preserve"> ủy xây dựng Hướng dẫn tuyên truyền như sau:</w:t>
      </w:r>
      <w:bookmarkStart w:id="1" w:name="bookmark2"/>
      <w:bookmarkStart w:id="2" w:name="bookmark3"/>
    </w:p>
    <w:p w:rsidR="00F86285" w:rsidRPr="001A3812" w:rsidRDefault="009D4237" w:rsidP="00A62428">
      <w:pPr>
        <w:pStyle w:val="Vnbnnidung0"/>
        <w:shd w:val="clear" w:color="auto" w:fill="auto"/>
        <w:spacing w:before="60" w:after="60" w:line="276" w:lineRule="auto"/>
        <w:ind w:firstLine="360"/>
        <w:jc w:val="both"/>
        <w:rPr>
          <w:b/>
          <w:sz w:val="30"/>
          <w:szCs w:val="30"/>
        </w:rPr>
      </w:pPr>
      <w:r>
        <w:rPr>
          <w:b/>
          <w:color w:val="000000"/>
          <w:sz w:val="30"/>
          <w:szCs w:val="30"/>
          <w:lang w:eastAsia="vi-VN" w:bidi="vi-VN"/>
        </w:rPr>
        <w:t xml:space="preserve"> </w:t>
      </w:r>
      <w:r w:rsidR="00F86285" w:rsidRPr="001A3812">
        <w:rPr>
          <w:b/>
          <w:color w:val="000000"/>
          <w:sz w:val="30"/>
          <w:szCs w:val="30"/>
          <w:lang w:eastAsia="vi-VN" w:bidi="vi-VN"/>
        </w:rPr>
        <w:t xml:space="preserve">I. </w:t>
      </w:r>
      <w:r w:rsidR="007946B2" w:rsidRPr="001A3812">
        <w:rPr>
          <w:b/>
          <w:color w:val="000000"/>
          <w:sz w:val="30"/>
          <w:szCs w:val="30"/>
          <w:lang w:val="vi-VN" w:eastAsia="vi-VN" w:bidi="vi-VN"/>
        </w:rPr>
        <w:t>MỤC ĐÍCH, YÊU C</w:t>
      </w:r>
      <w:r w:rsidR="007946B2" w:rsidRPr="001A3812">
        <w:rPr>
          <w:b/>
          <w:color w:val="000000"/>
          <w:sz w:val="30"/>
          <w:szCs w:val="30"/>
          <w:lang w:eastAsia="vi-VN" w:bidi="vi-VN"/>
        </w:rPr>
        <w:t>Ầ</w:t>
      </w:r>
      <w:r w:rsidR="00F86285" w:rsidRPr="001A3812">
        <w:rPr>
          <w:b/>
          <w:color w:val="000000"/>
          <w:sz w:val="30"/>
          <w:szCs w:val="30"/>
          <w:lang w:val="vi-VN" w:eastAsia="vi-VN" w:bidi="vi-VN"/>
        </w:rPr>
        <w:t>U</w:t>
      </w:r>
      <w:bookmarkEnd w:id="1"/>
      <w:bookmarkEnd w:id="2"/>
    </w:p>
    <w:p w:rsidR="001A3812" w:rsidRPr="001A3812" w:rsidRDefault="009D4237" w:rsidP="00A62428">
      <w:pPr>
        <w:pStyle w:val="Vnbnnidung0"/>
        <w:shd w:val="clear" w:color="auto" w:fill="auto"/>
        <w:spacing w:before="60" w:after="60" w:line="276" w:lineRule="auto"/>
        <w:ind w:firstLine="360"/>
        <w:jc w:val="both"/>
        <w:rPr>
          <w:b/>
          <w:sz w:val="30"/>
          <w:szCs w:val="30"/>
        </w:rPr>
      </w:pPr>
      <w:r>
        <w:rPr>
          <w:b/>
          <w:sz w:val="30"/>
          <w:szCs w:val="30"/>
        </w:rPr>
        <w:t xml:space="preserve"> </w:t>
      </w:r>
      <w:r w:rsidR="00F86285" w:rsidRPr="001A3812">
        <w:rPr>
          <w:b/>
          <w:sz w:val="30"/>
          <w:szCs w:val="30"/>
        </w:rPr>
        <w:t xml:space="preserve">1. </w:t>
      </w:r>
      <w:r w:rsidR="001A3812" w:rsidRPr="001A3812">
        <w:rPr>
          <w:b/>
          <w:sz w:val="30"/>
          <w:szCs w:val="30"/>
        </w:rPr>
        <w:t>Mục đích</w:t>
      </w:r>
    </w:p>
    <w:p w:rsidR="00F86285" w:rsidRPr="006F6727" w:rsidRDefault="009D4237" w:rsidP="00A62428">
      <w:pPr>
        <w:pStyle w:val="Vnbnnidung0"/>
        <w:shd w:val="clear" w:color="auto" w:fill="auto"/>
        <w:spacing w:before="60" w:after="60" w:line="276" w:lineRule="auto"/>
        <w:ind w:firstLine="360"/>
        <w:jc w:val="both"/>
        <w:rPr>
          <w:sz w:val="30"/>
          <w:szCs w:val="30"/>
        </w:rPr>
      </w:pPr>
      <w:r>
        <w:rPr>
          <w:sz w:val="30"/>
          <w:szCs w:val="30"/>
        </w:rPr>
        <w:t xml:space="preserve"> </w:t>
      </w:r>
      <w:r w:rsidR="001A3812">
        <w:rPr>
          <w:sz w:val="30"/>
          <w:szCs w:val="30"/>
        </w:rPr>
        <w:t xml:space="preserve">- </w:t>
      </w:r>
      <w:r w:rsidR="00F86285" w:rsidRPr="006F6727">
        <w:rPr>
          <w:color w:val="000000"/>
          <w:sz w:val="30"/>
          <w:szCs w:val="30"/>
          <w:lang w:val="vi-VN" w:eastAsia="vi-VN" w:bidi="vi-VN"/>
        </w:rPr>
        <w:t>Tuyên truyền sâu rộng trong cán bộ, đảng viên và các tầng lớp Nhân d</w:t>
      </w:r>
      <w:r w:rsidR="00F86285" w:rsidRPr="006F6727">
        <w:rPr>
          <w:color w:val="000000"/>
          <w:sz w:val="30"/>
          <w:szCs w:val="30"/>
          <w:lang w:eastAsia="vi-VN" w:bidi="vi-VN"/>
        </w:rPr>
        <w:t>â</w:t>
      </w:r>
      <w:r w:rsidR="00F86285" w:rsidRPr="006F6727">
        <w:rPr>
          <w:color w:val="000000"/>
          <w:sz w:val="30"/>
          <w:szCs w:val="30"/>
          <w:lang w:val="vi-VN" w:eastAsia="vi-VN" w:bidi="vi-VN"/>
        </w:rPr>
        <w:t xml:space="preserve">n về ý nghĩa đặc biệt và nhân văn của tín ngưỡng thờ cúng Hùng Vương, công lao của các Vua Hùng và các bậc tiền nhân </w:t>
      </w:r>
      <w:r w:rsidR="00F86285" w:rsidRPr="006F6727">
        <w:rPr>
          <w:color w:val="000000"/>
          <w:sz w:val="30"/>
          <w:szCs w:val="30"/>
          <w:lang w:eastAsia="vi-VN" w:bidi="vi-VN"/>
        </w:rPr>
        <w:t>tr</w:t>
      </w:r>
      <w:r w:rsidR="00F86285" w:rsidRPr="006F6727">
        <w:rPr>
          <w:color w:val="000000"/>
          <w:sz w:val="30"/>
          <w:szCs w:val="30"/>
          <w:lang w:val="vi-VN" w:eastAsia="vi-VN" w:bidi="vi-VN"/>
        </w:rPr>
        <w:t>ong lịch sử dựng nước và giữ nước hàng nghìn năm của dân tộc; qua đó nâng cao nhận thức về truyền thống văn hiến, yêu nước, đạo lý “Uống nước nhớ nguồn”, lòng tự hào về cội nguồn của dân tộc Việt Nam.</w:t>
      </w:r>
    </w:p>
    <w:p w:rsidR="00F86285" w:rsidRPr="006F6727" w:rsidRDefault="009D4237" w:rsidP="00A62428">
      <w:pPr>
        <w:pStyle w:val="Vnbnnidung0"/>
        <w:shd w:val="clear" w:color="auto" w:fill="auto"/>
        <w:spacing w:before="60" w:after="60" w:line="276" w:lineRule="auto"/>
        <w:ind w:firstLine="360"/>
        <w:jc w:val="both"/>
        <w:rPr>
          <w:sz w:val="30"/>
          <w:szCs w:val="30"/>
        </w:rPr>
      </w:pPr>
      <w:r>
        <w:rPr>
          <w:sz w:val="30"/>
          <w:szCs w:val="30"/>
        </w:rPr>
        <w:t xml:space="preserve"> </w:t>
      </w:r>
      <w:r w:rsidR="001A3812">
        <w:rPr>
          <w:sz w:val="30"/>
          <w:szCs w:val="30"/>
        </w:rPr>
        <w:t xml:space="preserve">- </w:t>
      </w:r>
      <w:r w:rsidR="00F86285" w:rsidRPr="006F6727">
        <w:rPr>
          <w:color w:val="000000"/>
          <w:sz w:val="30"/>
          <w:szCs w:val="30"/>
          <w:lang w:val="vi-VN" w:eastAsia="vi-VN" w:bidi="vi-VN"/>
        </w:rPr>
        <w:t>Thông qua các hoạt động tuyên truyền, kỷ niệm nhằm khơi dậy mạnh mẽ tinh thần yêu nước, ý chí tự lực, tự cường, truyền thống đại đoàn kết toàn dân tộc; tạo sự thống nhất cao trong toàn Đảng bộ, sự đồng thuận xã hội đối với công cuộc đổi mới đất nước, xây dựng và bảo vệ vững chắc Tổ quốc Việt Nam xã hội chủ nghĩa; cổ vũ các tầng lớp Nhân dân chung sức, đồng lòng xây dựng quê hương, đất nước ngày càng phồn vinh, hạnh phúc; đồng thời, góp phần bảo tồn và phát huy giá trị di sản văn hóa đại diện của nhân loại được UNESCO ghi danh, tạo sức hấp dẫn, thu hút khách du lịch, quảng bá hình ảnh quốc gia.</w:t>
      </w:r>
    </w:p>
    <w:p w:rsidR="001A3812" w:rsidRPr="001A3812" w:rsidRDefault="009D4237" w:rsidP="00A62428">
      <w:pPr>
        <w:pStyle w:val="Vnbnnidung0"/>
        <w:shd w:val="clear" w:color="auto" w:fill="auto"/>
        <w:spacing w:before="60" w:after="60"/>
        <w:ind w:firstLine="360"/>
        <w:jc w:val="both"/>
        <w:rPr>
          <w:b/>
          <w:sz w:val="30"/>
          <w:szCs w:val="30"/>
        </w:rPr>
      </w:pPr>
      <w:r>
        <w:rPr>
          <w:b/>
          <w:sz w:val="30"/>
          <w:szCs w:val="30"/>
        </w:rPr>
        <w:t xml:space="preserve">  </w:t>
      </w:r>
      <w:r w:rsidR="00AB4AF9">
        <w:rPr>
          <w:b/>
          <w:sz w:val="30"/>
          <w:szCs w:val="30"/>
        </w:rPr>
        <w:t>2. Yêu c</w:t>
      </w:r>
      <w:r w:rsidR="001A3812" w:rsidRPr="001A3812">
        <w:rPr>
          <w:b/>
          <w:sz w:val="30"/>
          <w:szCs w:val="30"/>
        </w:rPr>
        <w:t>ầu</w:t>
      </w:r>
    </w:p>
    <w:p w:rsidR="007946B2" w:rsidRPr="006F6727" w:rsidRDefault="009D4237" w:rsidP="00A62428">
      <w:pPr>
        <w:pStyle w:val="Vnbnnidung0"/>
        <w:shd w:val="clear" w:color="auto" w:fill="auto"/>
        <w:spacing w:before="60" w:after="60"/>
        <w:ind w:firstLine="360"/>
        <w:jc w:val="both"/>
        <w:rPr>
          <w:color w:val="000000"/>
          <w:sz w:val="30"/>
          <w:szCs w:val="30"/>
          <w:lang w:val="vi-VN" w:eastAsia="vi-VN" w:bidi="vi-VN"/>
        </w:rPr>
      </w:pPr>
      <w:r>
        <w:rPr>
          <w:color w:val="000000"/>
          <w:sz w:val="30"/>
          <w:szCs w:val="30"/>
          <w:lang w:eastAsia="vi-VN" w:bidi="vi-VN"/>
        </w:rPr>
        <w:t xml:space="preserve">  </w:t>
      </w:r>
      <w:r w:rsidR="00F86285" w:rsidRPr="006F6727">
        <w:rPr>
          <w:color w:val="000000"/>
          <w:sz w:val="30"/>
          <w:szCs w:val="30"/>
          <w:lang w:val="vi-VN" w:eastAsia="vi-VN" w:bidi="vi-VN"/>
        </w:rPr>
        <w:t xml:space="preserve">Các hoạt động tuyên truyền bảo đảm trang trọng, thiết thực, hiệu quả; mang ý nghĩa tuyên truyền, </w:t>
      </w:r>
      <w:r w:rsidR="001A3812">
        <w:rPr>
          <w:color w:val="000000"/>
          <w:sz w:val="30"/>
          <w:szCs w:val="30"/>
          <w:lang w:val="vi-VN" w:eastAsia="vi-VN" w:bidi="vi-VN"/>
        </w:rPr>
        <w:t>giáo dục sâu sắc, có sức lan tỏa sâu rộng, thu hút đông đảo</w:t>
      </w:r>
      <w:r w:rsidR="00F86285" w:rsidRPr="006F6727">
        <w:rPr>
          <w:color w:val="000000"/>
          <w:sz w:val="30"/>
          <w:szCs w:val="30"/>
          <w:lang w:val="vi-VN" w:eastAsia="vi-VN" w:bidi="vi-VN"/>
        </w:rPr>
        <w:t xml:space="preserve"> sự quan </w:t>
      </w:r>
      <w:r w:rsidR="001A3812">
        <w:rPr>
          <w:color w:val="000000"/>
          <w:sz w:val="30"/>
          <w:szCs w:val="30"/>
          <w:lang w:val="vi-VN" w:eastAsia="vi-VN" w:bidi="vi-VN"/>
        </w:rPr>
        <w:t>tâm của các tầng lớp Nhân dân gắ</w:t>
      </w:r>
      <w:r w:rsidR="00F86285" w:rsidRPr="006F6727">
        <w:rPr>
          <w:color w:val="000000"/>
          <w:sz w:val="30"/>
          <w:szCs w:val="30"/>
          <w:lang w:val="vi-VN" w:eastAsia="vi-VN" w:bidi="vi-VN"/>
        </w:rPr>
        <w:t xml:space="preserve">n với tuyên truyền kỷ niệm 48 năm ngày Giải phóng miền Nam, thống nhất đất nước, Ngày Quốc tế Lao động 1/5, tạo không khí vui tươi, phấn khởi, thi đua yêu nước trong các tầng lớp </w:t>
      </w:r>
      <w:r w:rsidR="00F86285" w:rsidRPr="006F6727">
        <w:rPr>
          <w:color w:val="000000"/>
          <w:sz w:val="30"/>
          <w:szCs w:val="30"/>
          <w:lang w:val="vi-VN" w:eastAsia="vi-VN" w:bidi="vi-VN"/>
        </w:rPr>
        <w:lastRenderedPageBreak/>
        <w:t>Nhân dân.</w:t>
      </w:r>
      <w:r w:rsidR="007946B2" w:rsidRPr="006F6727">
        <w:rPr>
          <w:color w:val="000000"/>
          <w:sz w:val="30"/>
          <w:szCs w:val="30"/>
          <w:lang w:eastAsia="vi-VN" w:bidi="vi-VN"/>
        </w:rPr>
        <w:t xml:space="preserve"> </w:t>
      </w:r>
      <w:r w:rsidR="007946B2" w:rsidRPr="006F6727">
        <w:rPr>
          <w:color w:val="000000"/>
          <w:sz w:val="30"/>
          <w:szCs w:val="30"/>
          <w:lang w:val="vi-VN" w:eastAsia="vi-VN" w:bidi="vi-VN"/>
        </w:rPr>
        <w:t>Chủ động đấu tranh với việc lợi dụng các hoạt động tuyên truyền, kỷ niệm để thông tin xuyên tạc, chống phá Đảng, Nhà nước và công cuộc xây dựng phát triển đất nước.</w:t>
      </w:r>
      <w:bookmarkStart w:id="3" w:name="bookmark4"/>
      <w:bookmarkStart w:id="4" w:name="bookmark5"/>
    </w:p>
    <w:p w:rsidR="007946B2" w:rsidRPr="001A3812" w:rsidRDefault="009D4237" w:rsidP="00A62428">
      <w:pPr>
        <w:pStyle w:val="Vnbnnidung0"/>
        <w:shd w:val="clear" w:color="auto" w:fill="auto"/>
        <w:spacing w:before="60" w:after="60"/>
        <w:ind w:firstLine="360"/>
        <w:jc w:val="both"/>
        <w:rPr>
          <w:b/>
          <w:sz w:val="30"/>
          <w:szCs w:val="30"/>
        </w:rPr>
      </w:pPr>
      <w:r>
        <w:rPr>
          <w:b/>
          <w:color w:val="000000"/>
          <w:sz w:val="30"/>
          <w:szCs w:val="30"/>
          <w:lang w:eastAsia="vi-VN" w:bidi="vi-VN"/>
        </w:rPr>
        <w:t xml:space="preserve">  </w:t>
      </w:r>
      <w:r w:rsidR="007946B2" w:rsidRPr="001A3812">
        <w:rPr>
          <w:b/>
          <w:color w:val="000000"/>
          <w:sz w:val="30"/>
          <w:szCs w:val="30"/>
          <w:lang w:eastAsia="vi-VN" w:bidi="vi-VN"/>
        </w:rPr>
        <w:t xml:space="preserve">II. </w:t>
      </w:r>
      <w:r w:rsidR="007946B2" w:rsidRPr="001A3812">
        <w:rPr>
          <w:b/>
          <w:color w:val="000000"/>
          <w:sz w:val="30"/>
          <w:szCs w:val="30"/>
          <w:lang w:val="vi-VN" w:eastAsia="vi-VN" w:bidi="vi-VN"/>
        </w:rPr>
        <w:t>NỘI DUNG TUYÊN TRUYỀN</w:t>
      </w:r>
      <w:bookmarkEnd w:id="3"/>
      <w:bookmarkEnd w:id="4"/>
    </w:p>
    <w:p w:rsidR="007946B2" w:rsidRPr="006F6727" w:rsidRDefault="009D4237" w:rsidP="00A62428">
      <w:pPr>
        <w:pStyle w:val="Vnbnnidung0"/>
        <w:shd w:val="clear" w:color="auto" w:fill="auto"/>
        <w:spacing w:before="60" w:after="60"/>
        <w:ind w:firstLine="360"/>
        <w:jc w:val="both"/>
        <w:rPr>
          <w:sz w:val="30"/>
          <w:szCs w:val="30"/>
        </w:rPr>
      </w:pPr>
      <w:r>
        <w:rPr>
          <w:sz w:val="30"/>
          <w:szCs w:val="30"/>
        </w:rPr>
        <w:t xml:space="preserve">  </w:t>
      </w:r>
      <w:r w:rsidR="007946B2" w:rsidRPr="006F6727">
        <w:rPr>
          <w:sz w:val="30"/>
          <w:szCs w:val="30"/>
        </w:rPr>
        <w:t xml:space="preserve">1. </w:t>
      </w:r>
      <w:r w:rsidR="007946B2" w:rsidRPr="006F6727">
        <w:rPr>
          <w:color w:val="000000"/>
          <w:sz w:val="30"/>
          <w:szCs w:val="30"/>
          <w:lang w:val="vi-VN" w:eastAsia="vi-VN" w:bidi="vi-VN"/>
        </w:rPr>
        <w:t>Mục đích, ý nghĩa, quy mô của Giỗ Tổ Hùng Vương, Lễ hội Đền Hùng năm 2023 và Lễ kỷ niệm 20 năm thực hiện Công ước 2003 của UNES</w:t>
      </w:r>
      <w:r w:rsidR="001F7FBC">
        <w:rPr>
          <w:color w:val="000000"/>
          <w:sz w:val="30"/>
          <w:szCs w:val="30"/>
          <w:lang w:val="vi-VN" w:eastAsia="vi-VN" w:bidi="vi-VN"/>
        </w:rPr>
        <w:t>CO về bả</w:t>
      </w:r>
      <w:r w:rsidR="007946B2" w:rsidRPr="006F6727">
        <w:rPr>
          <w:color w:val="000000"/>
          <w:sz w:val="30"/>
          <w:szCs w:val="30"/>
          <w:lang w:val="vi-VN" w:eastAsia="vi-VN" w:bidi="vi-VN"/>
        </w:rPr>
        <w:t>o vệ di sản văn hóa phi vật thể; khẳng đị</w:t>
      </w:r>
      <w:r w:rsidR="001F7FBC">
        <w:rPr>
          <w:color w:val="000000"/>
          <w:sz w:val="30"/>
          <w:szCs w:val="30"/>
          <w:lang w:val="vi-VN" w:eastAsia="vi-VN" w:bidi="vi-VN"/>
        </w:rPr>
        <w:t>nh truyền thống dựng nước và giữ</w:t>
      </w:r>
      <w:r w:rsidR="007946B2" w:rsidRPr="006F6727">
        <w:rPr>
          <w:color w:val="000000"/>
          <w:sz w:val="30"/>
          <w:szCs w:val="30"/>
          <w:lang w:val="vi-VN" w:eastAsia="vi-VN" w:bidi="vi-VN"/>
        </w:rPr>
        <w:t xml:space="preserve"> nước của dân tộc Việt Nam; tưởng nhớ, tri ân và biết ơn sâu sắc các Vua Hùng và các bậc tiền nhân trong lịch sử dân tộc đã có công lao, đóng góp to lớn trong công cuộc đấu tranh, dựng xây và phát triển đất nước.</w:t>
      </w:r>
    </w:p>
    <w:p w:rsidR="007946B2" w:rsidRPr="0097288C" w:rsidRDefault="009D4237" w:rsidP="00A62428">
      <w:pPr>
        <w:pStyle w:val="Vnbnnidung0"/>
        <w:shd w:val="clear" w:color="auto" w:fill="auto"/>
        <w:spacing w:before="60" w:after="60"/>
        <w:ind w:firstLine="360"/>
        <w:jc w:val="both"/>
        <w:rPr>
          <w:sz w:val="30"/>
          <w:szCs w:val="30"/>
        </w:rPr>
      </w:pPr>
      <w:r>
        <w:rPr>
          <w:sz w:val="30"/>
          <w:szCs w:val="30"/>
        </w:rPr>
        <w:t xml:space="preserve">  </w:t>
      </w:r>
      <w:r w:rsidR="007946B2" w:rsidRPr="006F6727">
        <w:rPr>
          <w:sz w:val="30"/>
          <w:szCs w:val="30"/>
        </w:rPr>
        <w:t xml:space="preserve">2. </w:t>
      </w:r>
      <w:r w:rsidR="007946B2" w:rsidRPr="006F6727">
        <w:rPr>
          <w:color w:val="000000"/>
          <w:sz w:val="30"/>
          <w:szCs w:val="30"/>
          <w:lang w:val="vi-VN" w:eastAsia="vi-VN" w:bidi="vi-VN"/>
        </w:rPr>
        <w:t>C</w:t>
      </w:r>
      <w:r w:rsidR="001F7FBC">
        <w:rPr>
          <w:color w:val="000000"/>
          <w:sz w:val="30"/>
          <w:szCs w:val="30"/>
          <w:lang w:val="vi-VN" w:eastAsia="vi-VN" w:bidi="vi-VN"/>
        </w:rPr>
        <w:t>ác giá trị truyền thống, lịch sử</w:t>
      </w:r>
      <w:r w:rsidR="007946B2" w:rsidRPr="006F6727">
        <w:rPr>
          <w:color w:val="000000"/>
          <w:sz w:val="30"/>
          <w:szCs w:val="30"/>
          <w:lang w:val="vi-VN" w:eastAsia="vi-VN" w:bidi="vi-VN"/>
        </w:rPr>
        <w:t>, văn hóa của đất nước và con người Việt Nam được vun đắp, hình thành từ thời đại Hùng Vương đến thời đại Hồ</w:t>
      </w:r>
      <w:r w:rsidR="001F7FBC">
        <w:rPr>
          <w:color w:val="000000"/>
          <w:sz w:val="30"/>
          <w:szCs w:val="30"/>
          <w:lang w:val="vi-VN" w:eastAsia="vi-VN" w:bidi="vi-VN"/>
        </w:rPr>
        <w:t xml:space="preserve"> Chí Minh; tập trung nêu bật những kết quả tr</w:t>
      </w:r>
      <w:r w:rsidR="007946B2" w:rsidRPr="006F6727">
        <w:rPr>
          <w:color w:val="000000"/>
          <w:sz w:val="30"/>
          <w:szCs w:val="30"/>
          <w:lang w:val="vi-VN" w:eastAsia="vi-VN" w:bidi="vi-VN"/>
        </w:rPr>
        <w:t>ong việc kế thừa, phát huy truyền thống văn hóa dân tộc, xây dựng, phát</w:t>
      </w:r>
      <w:r w:rsidR="001F7FBC">
        <w:rPr>
          <w:color w:val="000000"/>
          <w:sz w:val="30"/>
          <w:szCs w:val="30"/>
          <w:lang w:val="vi-VN" w:eastAsia="vi-VN" w:bidi="vi-VN"/>
        </w:rPr>
        <w:t xml:space="preserve"> triển vă</w:t>
      </w:r>
      <w:r w:rsidR="007946B2" w:rsidRPr="006F6727">
        <w:rPr>
          <w:color w:val="000000"/>
          <w:sz w:val="30"/>
          <w:szCs w:val="30"/>
          <w:lang w:val="vi-VN" w:eastAsia="vi-VN" w:bidi="vi-VN"/>
        </w:rPr>
        <w:t>n hóa, con người Việt Nam qua hơn 35 năm thực hiện công cuộc đổi mới đất nước, gắn với tuyên truyền những nội dung cốt lõi trong N</w:t>
      </w:r>
      <w:r w:rsidR="001F7FBC">
        <w:rPr>
          <w:color w:val="000000"/>
          <w:sz w:val="30"/>
          <w:szCs w:val="30"/>
          <w:lang w:val="vi-VN" w:eastAsia="vi-VN" w:bidi="vi-VN"/>
        </w:rPr>
        <w:t xml:space="preserve">ghị quyết Đại hội </w:t>
      </w:r>
      <w:r w:rsidR="001F7FBC">
        <w:rPr>
          <w:color w:val="000000"/>
          <w:sz w:val="30"/>
          <w:szCs w:val="30"/>
          <w:lang w:eastAsia="vi-VN" w:bidi="vi-VN"/>
        </w:rPr>
        <w:t xml:space="preserve">Đảng </w:t>
      </w:r>
      <w:r w:rsidR="00AB4AF9">
        <w:rPr>
          <w:color w:val="000000"/>
          <w:sz w:val="30"/>
          <w:szCs w:val="30"/>
          <w:lang w:eastAsia="vi-VN" w:bidi="vi-VN"/>
        </w:rPr>
        <w:t>thành phố</w:t>
      </w:r>
      <w:r w:rsidR="001F7FBC">
        <w:rPr>
          <w:color w:val="000000"/>
          <w:sz w:val="30"/>
          <w:szCs w:val="30"/>
          <w:lang w:eastAsia="vi-VN" w:bidi="vi-VN"/>
        </w:rPr>
        <w:t xml:space="preserve"> lần thứ IV; nghị quyết Đại hội </w:t>
      </w:r>
      <w:r w:rsidR="001F7FBC">
        <w:rPr>
          <w:color w:val="000000"/>
          <w:sz w:val="30"/>
          <w:szCs w:val="30"/>
          <w:lang w:val="vi-VN" w:eastAsia="vi-VN" w:bidi="vi-VN"/>
        </w:rPr>
        <w:t>XIV Đảng bộ tỉ</w:t>
      </w:r>
      <w:r w:rsidR="007946B2" w:rsidRPr="006F6727">
        <w:rPr>
          <w:color w:val="000000"/>
          <w:sz w:val="30"/>
          <w:szCs w:val="30"/>
          <w:lang w:val="vi-VN" w:eastAsia="vi-VN" w:bidi="vi-VN"/>
        </w:rPr>
        <w:t>nh; Nghị quyết Đại hội XIII của Đảng, các chỉ thị, nghị quyết chuyên đề của Trung ươn</w:t>
      </w:r>
      <w:r w:rsidR="001F7FBC">
        <w:rPr>
          <w:color w:val="000000"/>
          <w:sz w:val="30"/>
          <w:szCs w:val="30"/>
          <w:lang w:val="vi-VN" w:eastAsia="vi-VN" w:bidi="vi-VN"/>
        </w:rPr>
        <w:t xml:space="preserve">g Đảng, Tỉnh ủy, </w:t>
      </w:r>
      <w:r w:rsidR="001F7FBC">
        <w:rPr>
          <w:color w:val="000000"/>
          <w:sz w:val="30"/>
          <w:szCs w:val="30"/>
          <w:lang w:eastAsia="vi-VN" w:bidi="vi-VN"/>
        </w:rPr>
        <w:t xml:space="preserve">Thành ủy </w:t>
      </w:r>
      <w:r w:rsidR="007946B2" w:rsidRPr="006F6727">
        <w:rPr>
          <w:color w:val="000000"/>
          <w:sz w:val="30"/>
          <w:szCs w:val="30"/>
          <w:lang w:val="vi-VN" w:eastAsia="vi-VN" w:bidi="vi-VN"/>
        </w:rPr>
        <w:t>về xây dựng, phát triển văn hóa và con người Việt Nam v</w:t>
      </w:r>
      <w:r w:rsidR="001F7FBC">
        <w:rPr>
          <w:color w:val="000000"/>
          <w:sz w:val="30"/>
          <w:szCs w:val="30"/>
          <w:lang w:val="vi-VN" w:eastAsia="vi-VN" w:bidi="vi-VN"/>
        </w:rPr>
        <w:t>à Kết luận của Tổng Bí thư Nguyễ</w:t>
      </w:r>
      <w:r w:rsidR="007946B2" w:rsidRPr="006F6727">
        <w:rPr>
          <w:color w:val="000000"/>
          <w:sz w:val="30"/>
          <w:szCs w:val="30"/>
          <w:lang w:val="vi-VN" w:eastAsia="vi-VN" w:bidi="vi-VN"/>
        </w:rPr>
        <w:t xml:space="preserve">n Phú Trọng tại Hội nghị Văn hóa toàn quốc năm 2021 với quan điểm xuyên suốt </w:t>
      </w:r>
      <w:r w:rsidR="007946B2" w:rsidRPr="006F6727">
        <w:rPr>
          <w:i/>
          <w:iCs/>
          <w:color w:val="000000"/>
          <w:sz w:val="30"/>
          <w:szCs w:val="30"/>
          <w:lang w:val="vi-VN" w:eastAsia="vi-VN" w:bidi="vi-VN"/>
        </w:rPr>
        <w:t>“Văn hóa là bản sắc của một dân tộc, văn hóa còn thì dân tộc còn, văn hóa mất thì dân tộc mất</w:t>
      </w:r>
      <w:r w:rsidR="0097288C">
        <w:rPr>
          <w:i/>
          <w:iCs/>
          <w:color w:val="000000"/>
          <w:sz w:val="30"/>
          <w:szCs w:val="30"/>
          <w:lang w:eastAsia="vi-VN" w:bidi="vi-VN"/>
        </w:rPr>
        <w:t>".</w:t>
      </w:r>
    </w:p>
    <w:p w:rsidR="007946B2" w:rsidRPr="006F6727" w:rsidRDefault="009D4237" w:rsidP="00A62428">
      <w:pPr>
        <w:pStyle w:val="Vnbnnidung0"/>
        <w:shd w:val="clear" w:color="auto" w:fill="auto"/>
        <w:spacing w:before="60" w:after="60"/>
        <w:ind w:firstLine="360"/>
        <w:jc w:val="both"/>
        <w:rPr>
          <w:sz w:val="30"/>
          <w:szCs w:val="30"/>
        </w:rPr>
      </w:pPr>
      <w:r>
        <w:rPr>
          <w:sz w:val="30"/>
          <w:szCs w:val="30"/>
        </w:rPr>
        <w:t xml:space="preserve">  </w:t>
      </w:r>
      <w:r w:rsidR="007946B2" w:rsidRPr="006F6727">
        <w:rPr>
          <w:sz w:val="30"/>
          <w:szCs w:val="30"/>
        </w:rPr>
        <w:t xml:space="preserve">3. </w:t>
      </w:r>
      <w:r w:rsidR="007946B2" w:rsidRPr="006F6727">
        <w:rPr>
          <w:color w:val="000000"/>
          <w:sz w:val="30"/>
          <w:szCs w:val="30"/>
          <w:lang w:val="vi-VN" w:eastAsia="vi-VN" w:bidi="vi-VN"/>
        </w:rPr>
        <w:t>Tư tưởng đại đoàn kết dân tộc, vai trò của sức mạnh đại đoàn kết toàn dân tộc trong sự nghiệp xây dựng và bảo vệ Tổ quốc; khẳng định đại đoàn kết toàn dân tộc là cội nguồn sức mạnh, động lực chủ yếu của cách mạng Việt Nam; các dân tộc trong cộng đồng người Việt Nam bình đẳng, đoàn kết, tôn trọng, giúp đỡ lẫn nhau vượt qua khó khăn, thách thức phát triển kinh tế - xã hội, cùng với kiều bào ở nước ngoài hướng về cội nguồn, chung sức, đồng lòng xây dựng quê hương, đất nước ngày càng phồn vinh, hạnh phúc.</w:t>
      </w:r>
    </w:p>
    <w:p w:rsidR="007946B2" w:rsidRPr="006F6727" w:rsidRDefault="009D4237" w:rsidP="00A62428">
      <w:pPr>
        <w:pStyle w:val="Vnbnnidung0"/>
        <w:shd w:val="clear" w:color="auto" w:fill="auto"/>
        <w:spacing w:before="60" w:after="60"/>
        <w:ind w:firstLine="360"/>
        <w:jc w:val="both"/>
        <w:rPr>
          <w:color w:val="000000"/>
          <w:sz w:val="30"/>
          <w:szCs w:val="30"/>
          <w:lang w:val="vi-VN" w:eastAsia="vi-VN" w:bidi="vi-VN"/>
        </w:rPr>
      </w:pPr>
      <w:r>
        <w:rPr>
          <w:sz w:val="30"/>
          <w:szCs w:val="30"/>
        </w:rPr>
        <w:t xml:space="preserve">  </w:t>
      </w:r>
      <w:r w:rsidR="007946B2" w:rsidRPr="006F6727">
        <w:rPr>
          <w:sz w:val="30"/>
          <w:szCs w:val="30"/>
        </w:rPr>
        <w:t xml:space="preserve">4. </w:t>
      </w:r>
      <w:r w:rsidR="001F7FBC">
        <w:rPr>
          <w:color w:val="000000"/>
          <w:sz w:val="30"/>
          <w:szCs w:val="30"/>
          <w:lang w:val="vi-VN" w:eastAsia="vi-VN" w:bidi="vi-VN"/>
        </w:rPr>
        <w:t>Tuyên truyền, quả</w:t>
      </w:r>
      <w:r w:rsidR="007946B2" w:rsidRPr="006F6727">
        <w:rPr>
          <w:color w:val="000000"/>
          <w:sz w:val="30"/>
          <w:szCs w:val="30"/>
          <w:lang w:val="vi-VN" w:eastAsia="vi-VN" w:bidi="vi-VN"/>
        </w:rPr>
        <w:t>ng bá hình ảnh, đất nước con người V</w:t>
      </w:r>
      <w:r w:rsidR="001F7FBC">
        <w:rPr>
          <w:color w:val="000000"/>
          <w:sz w:val="30"/>
          <w:szCs w:val="30"/>
          <w:lang w:val="vi-VN" w:eastAsia="vi-VN" w:bidi="vi-VN"/>
        </w:rPr>
        <w:t>iệt Nam; tôn vinh các giá trị văn hóa đại diện củ</w:t>
      </w:r>
      <w:r w:rsidR="007946B2" w:rsidRPr="006F6727">
        <w:rPr>
          <w:color w:val="000000"/>
          <w:sz w:val="30"/>
          <w:szCs w:val="30"/>
          <w:lang w:val="vi-VN" w:eastAsia="vi-VN" w:bidi="vi-VN"/>
        </w:rPr>
        <w:t xml:space="preserve">a nhân loại được UNESCO ghi danh, trong đó có “Hát Xoan Phú Thọ”, “Tín ngưỡng thờ cúng Hùng Vương” và các giá trị di sản văn hóa Việt Nam </w:t>
      </w:r>
      <w:r w:rsidR="001F7FBC">
        <w:rPr>
          <w:color w:val="000000"/>
          <w:sz w:val="30"/>
          <w:szCs w:val="30"/>
          <w:lang w:val="vi-VN" w:eastAsia="vi-VN" w:bidi="vi-VN"/>
        </w:rPr>
        <w:t>nói chung, di sản văn hóa Đất Tổ nói riêng đến đông đả</w:t>
      </w:r>
      <w:r w:rsidR="007946B2" w:rsidRPr="006F6727">
        <w:rPr>
          <w:color w:val="000000"/>
          <w:sz w:val="30"/>
          <w:szCs w:val="30"/>
          <w:lang w:val="vi-VN" w:eastAsia="vi-VN" w:bidi="vi-VN"/>
        </w:rPr>
        <w:t>o cán bộ, đảng viên, các tầng lớp Nhân dân. Kết quả thực hiện công tác quản lý Nhà nước về di sản văn hóa phi vật thể, hoạt động bảo tồn và phát huy các giá tr</w:t>
      </w:r>
      <w:r w:rsidR="001F7FBC">
        <w:rPr>
          <w:color w:val="000000"/>
          <w:sz w:val="30"/>
          <w:szCs w:val="30"/>
          <w:lang w:val="vi-VN" w:eastAsia="vi-VN" w:bidi="vi-VN"/>
        </w:rPr>
        <w:t>ị di sản văn hóa truyền thống củ</w:t>
      </w:r>
      <w:r w:rsidR="007946B2" w:rsidRPr="006F6727">
        <w:rPr>
          <w:color w:val="000000"/>
          <w:sz w:val="30"/>
          <w:szCs w:val="30"/>
          <w:lang w:val="vi-VN" w:eastAsia="vi-VN" w:bidi="vi-VN"/>
        </w:rPr>
        <w:t>a dân tộc Việt Nam ở các cấp, các ngành và trong đời sống xã hội.</w:t>
      </w:r>
    </w:p>
    <w:p w:rsidR="007946B2" w:rsidRPr="006F6727" w:rsidRDefault="009D4237" w:rsidP="006322E4">
      <w:pPr>
        <w:pStyle w:val="Vnbnnidung0"/>
        <w:shd w:val="clear" w:color="auto" w:fill="auto"/>
        <w:spacing w:before="60" w:after="60" w:line="420" w:lineRule="atLeast"/>
        <w:ind w:firstLine="360"/>
        <w:jc w:val="both"/>
        <w:rPr>
          <w:sz w:val="30"/>
          <w:szCs w:val="30"/>
        </w:rPr>
      </w:pPr>
      <w:r>
        <w:rPr>
          <w:color w:val="000000"/>
          <w:sz w:val="30"/>
          <w:szCs w:val="30"/>
          <w:lang w:eastAsia="vi-VN" w:bidi="vi-VN"/>
        </w:rPr>
        <w:lastRenderedPageBreak/>
        <w:t xml:space="preserve">  </w:t>
      </w:r>
      <w:r w:rsidR="007946B2" w:rsidRPr="006F6727">
        <w:rPr>
          <w:color w:val="000000"/>
          <w:sz w:val="30"/>
          <w:szCs w:val="30"/>
          <w:lang w:eastAsia="vi-VN" w:bidi="vi-VN"/>
        </w:rPr>
        <w:t xml:space="preserve">5. </w:t>
      </w:r>
      <w:r w:rsidR="001F7FBC">
        <w:rPr>
          <w:color w:val="000000"/>
          <w:sz w:val="30"/>
          <w:szCs w:val="30"/>
          <w:lang w:val="vi-VN" w:eastAsia="vi-VN" w:bidi="vi-VN"/>
        </w:rPr>
        <w:t>Tuyên truyền phản ánh không khí, diễn biến củ</w:t>
      </w:r>
      <w:r w:rsidR="007946B2" w:rsidRPr="006F6727">
        <w:rPr>
          <w:color w:val="000000"/>
          <w:sz w:val="30"/>
          <w:szCs w:val="30"/>
          <w:lang w:val="vi-VN" w:eastAsia="vi-VN" w:bidi="vi-VN"/>
        </w:rPr>
        <w:t>a các hoạt động, sự kiện diễn ra tạ</w:t>
      </w:r>
      <w:r w:rsidR="001F7FBC">
        <w:rPr>
          <w:color w:val="000000"/>
          <w:sz w:val="30"/>
          <w:szCs w:val="30"/>
          <w:lang w:val="vi-VN" w:eastAsia="vi-VN" w:bidi="vi-VN"/>
        </w:rPr>
        <w:t>i Lễ</w:t>
      </w:r>
      <w:r w:rsidR="00F23AFA">
        <w:rPr>
          <w:color w:val="000000"/>
          <w:sz w:val="30"/>
          <w:szCs w:val="30"/>
          <w:lang w:val="vi-VN" w:eastAsia="vi-VN" w:bidi="vi-VN"/>
        </w:rPr>
        <w:t xml:space="preserve"> hội Đền Hùng, Lễ</w:t>
      </w:r>
      <w:r w:rsidR="007946B2" w:rsidRPr="006F6727">
        <w:rPr>
          <w:color w:val="000000"/>
          <w:sz w:val="30"/>
          <w:szCs w:val="30"/>
          <w:lang w:val="vi-VN" w:eastAsia="vi-VN" w:bidi="vi-VN"/>
        </w:rPr>
        <w:t xml:space="preserve"> kỷ niệm 20 năm thực hiện Công ước 2003 của UNESCO, Tuần Văn hóa </w:t>
      </w:r>
      <w:r w:rsidR="001F7FBC">
        <w:rPr>
          <w:color w:val="000000"/>
          <w:sz w:val="30"/>
          <w:szCs w:val="30"/>
          <w:lang w:val="vi-VN" w:eastAsia="vi-VN" w:bidi="vi-VN"/>
        </w:rPr>
        <w:t>- Du lịch Đất Tổ năm 2023 tại tỉ</w:t>
      </w:r>
      <w:r w:rsidR="007946B2" w:rsidRPr="006F6727">
        <w:rPr>
          <w:color w:val="000000"/>
          <w:sz w:val="30"/>
          <w:szCs w:val="30"/>
          <w:lang w:val="vi-VN" w:eastAsia="vi-VN" w:bidi="vi-VN"/>
        </w:rPr>
        <w:t>nh Phú Thọ, các hoạt động tổ chức Giỗ Tổ Hùng Vương diễn ra trên khắp mọi miền của Tổ quốc và những nơi kiều bào Việt Nam sinh sống tại nước ngoài.</w:t>
      </w:r>
    </w:p>
    <w:p w:rsidR="007946B2" w:rsidRPr="006F6727" w:rsidRDefault="009D4237" w:rsidP="006322E4">
      <w:pPr>
        <w:pStyle w:val="Vnbnnidung0"/>
        <w:shd w:val="clear" w:color="auto" w:fill="auto"/>
        <w:spacing w:before="60" w:after="60" w:line="420" w:lineRule="atLeast"/>
        <w:ind w:firstLine="360"/>
        <w:jc w:val="both"/>
        <w:rPr>
          <w:b/>
          <w:bCs/>
          <w:color w:val="000000"/>
          <w:sz w:val="30"/>
          <w:szCs w:val="30"/>
          <w:lang w:val="vi-VN" w:eastAsia="vi-VN" w:bidi="vi-VN"/>
        </w:rPr>
      </w:pPr>
      <w:r>
        <w:rPr>
          <w:b/>
          <w:sz w:val="30"/>
          <w:szCs w:val="30"/>
        </w:rPr>
        <w:t xml:space="preserve">  </w:t>
      </w:r>
      <w:r w:rsidR="007946B2" w:rsidRPr="001F7FBC">
        <w:rPr>
          <w:b/>
          <w:sz w:val="30"/>
          <w:szCs w:val="30"/>
        </w:rPr>
        <w:t>III.</w:t>
      </w:r>
      <w:r w:rsidR="007946B2" w:rsidRPr="006F6727">
        <w:rPr>
          <w:sz w:val="30"/>
          <w:szCs w:val="30"/>
        </w:rPr>
        <w:t xml:space="preserve"> </w:t>
      </w:r>
      <w:r w:rsidR="001F7FBC">
        <w:rPr>
          <w:b/>
          <w:bCs/>
          <w:color w:val="000000"/>
          <w:sz w:val="30"/>
          <w:szCs w:val="30"/>
          <w:lang w:val="vi-VN" w:eastAsia="vi-VN" w:bidi="vi-VN"/>
        </w:rPr>
        <w:t>HÌNH TH</w:t>
      </w:r>
      <w:r w:rsidR="001F7FBC">
        <w:rPr>
          <w:b/>
          <w:bCs/>
          <w:color w:val="000000"/>
          <w:sz w:val="30"/>
          <w:szCs w:val="30"/>
          <w:lang w:eastAsia="vi-VN" w:bidi="vi-VN"/>
        </w:rPr>
        <w:t>Ứ</w:t>
      </w:r>
      <w:r w:rsidR="001F7FBC">
        <w:rPr>
          <w:b/>
          <w:bCs/>
          <w:color w:val="000000"/>
          <w:sz w:val="30"/>
          <w:szCs w:val="30"/>
          <w:lang w:val="vi-VN" w:eastAsia="vi-VN" w:bidi="vi-VN"/>
        </w:rPr>
        <w:t>C, THỜI GIAN TUYÊN TR</w:t>
      </w:r>
      <w:r w:rsidR="001F7FBC">
        <w:rPr>
          <w:b/>
          <w:bCs/>
          <w:color w:val="000000"/>
          <w:sz w:val="30"/>
          <w:szCs w:val="30"/>
          <w:lang w:eastAsia="vi-VN" w:bidi="vi-VN"/>
        </w:rPr>
        <w:t>UYỀ</w:t>
      </w:r>
      <w:r w:rsidR="007946B2" w:rsidRPr="006F6727">
        <w:rPr>
          <w:b/>
          <w:bCs/>
          <w:color w:val="000000"/>
          <w:sz w:val="30"/>
          <w:szCs w:val="30"/>
          <w:lang w:val="vi-VN" w:eastAsia="vi-VN" w:bidi="vi-VN"/>
        </w:rPr>
        <w:t>N</w:t>
      </w:r>
      <w:bookmarkStart w:id="5" w:name="bookmark6"/>
      <w:bookmarkStart w:id="6" w:name="bookmark7"/>
    </w:p>
    <w:p w:rsidR="007946B2" w:rsidRPr="006F6727" w:rsidRDefault="009D4237" w:rsidP="006322E4">
      <w:pPr>
        <w:pStyle w:val="Vnbnnidung0"/>
        <w:shd w:val="clear" w:color="auto" w:fill="auto"/>
        <w:spacing w:before="60" w:after="60" w:line="420" w:lineRule="atLeast"/>
        <w:ind w:firstLine="360"/>
        <w:jc w:val="both"/>
        <w:rPr>
          <w:sz w:val="30"/>
          <w:szCs w:val="30"/>
        </w:rPr>
      </w:pPr>
      <w:r>
        <w:rPr>
          <w:b/>
          <w:bCs/>
          <w:color w:val="000000"/>
          <w:sz w:val="30"/>
          <w:szCs w:val="30"/>
          <w:lang w:eastAsia="vi-VN" w:bidi="vi-VN"/>
        </w:rPr>
        <w:t xml:space="preserve">  </w:t>
      </w:r>
      <w:r w:rsidR="007946B2" w:rsidRPr="006F6727">
        <w:rPr>
          <w:b/>
          <w:bCs/>
          <w:color w:val="000000"/>
          <w:sz w:val="30"/>
          <w:szCs w:val="30"/>
          <w:lang w:eastAsia="vi-VN" w:bidi="vi-VN"/>
        </w:rPr>
        <w:t>1</w:t>
      </w:r>
      <w:r w:rsidR="007946B2" w:rsidRPr="001F7FBC">
        <w:rPr>
          <w:b/>
          <w:bCs/>
          <w:color w:val="000000"/>
          <w:sz w:val="30"/>
          <w:szCs w:val="30"/>
          <w:lang w:eastAsia="vi-VN" w:bidi="vi-VN"/>
        </w:rPr>
        <w:t xml:space="preserve">. </w:t>
      </w:r>
      <w:r w:rsidR="007946B2" w:rsidRPr="001F7FBC">
        <w:rPr>
          <w:b/>
          <w:color w:val="000000"/>
          <w:sz w:val="30"/>
          <w:szCs w:val="30"/>
          <w:lang w:val="vi-VN" w:eastAsia="vi-VN" w:bidi="vi-VN"/>
        </w:rPr>
        <w:t>Hình thức tuyên truyền</w:t>
      </w:r>
      <w:bookmarkEnd w:id="5"/>
      <w:bookmarkEnd w:id="6"/>
    </w:p>
    <w:p w:rsidR="007946B2" w:rsidRPr="006F6727" w:rsidRDefault="009D4237" w:rsidP="006322E4">
      <w:pPr>
        <w:pStyle w:val="Vnbnnidung0"/>
        <w:shd w:val="clear" w:color="auto" w:fill="auto"/>
        <w:spacing w:before="60" w:after="60" w:line="420" w:lineRule="atLeast"/>
        <w:ind w:firstLine="360"/>
        <w:jc w:val="both"/>
        <w:rPr>
          <w:sz w:val="30"/>
          <w:szCs w:val="30"/>
        </w:rPr>
      </w:pPr>
      <w:r>
        <w:rPr>
          <w:sz w:val="30"/>
          <w:szCs w:val="30"/>
        </w:rPr>
        <w:t xml:space="preserve">  </w:t>
      </w:r>
      <w:r w:rsidR="007946B2" w:rsidRPr="006F6727">
        <w:rPr>
          <w:sz w:val="30"/>
          <w:szCs w:val="30"/>
        </w:rPr>
        <w:t xml:space="preserve">- </w:t>
      </w:r>
      <w:r w:rsidR="007946B2" w:rsidRPr="006F6727">
        <w:rPr>
          <w:color w:val="000000"/>
          <w:sz w:val="30"/>
          <w:szCs w:val="30"/>
          <w:lang w:val="vi-VN" w:eastAsia="vi-VN" w:bidi="vi-VN"/>
        </w:rPr>
        <w:t>Tuyên truyền trên các phương tiện thông tin đại chúng, cổng thông tin điện tử, trang thông tin điện tử; t</w:t>
      </w:r>
      <w:r w:rsidR="00330CAE">
        <w:rPr>
          <w:color w:val="000000"/>
          <w:sz w:val="30"/>
          <w:szCs w:val="30"/>
          <w:lang w:val="vi-VN" w:eastAsia="vi-VN" w:bidi="vi-VN"/>
        </w:rPr>
        <w:t>rên internet, mạng xã hội; các ấ</w:t>
      </w:r>
      <w:r w:rsidR="007946B2" w:rsidRPr="006F6727">
        <w:rPr>
          <w:color w:val="000000"/>
          <w:sz w:val="30"/>
          <w:szCs w:val="30"/>
          <w:lang w:val="vi-VN" w:eastAsia="vi-VN" w:bidi="vi-VN"/>
        </w:rPr>
        <w:t>n phẩm mang tính báo chí...</w:t>
      </w:r>
    </w:p>
    <w:p w:rsidR="007946B2" w:rsidRPr="006F6727" w:rsidRDefault="009D4237" w:rsidP="006322E4">
      <w:pPr>
        <w:pStyle w:val="Vnbnnidung0"/>
        <w:shd w:val="clear" w:color="auto" w:fill="auto"/>
        <w:spacing w:before="60" w:after="60" w:line="420" w:lineRule="atLeast"/>
        <w:ind w:firstLine="360"/>
        <w:jc w:val="both"/>
        <w:rPr>
          <w:sz w:val="30"/>
          <w:szCs w:val="30"/>
        </w:rPr>
      </w:pPr>
      <w:r>
        <w:rPr>
          <w:sz w:val="30"/>
          <w:szCs w:val="30"/>
        </w:rPr>
        <w:t xml:space="preserve">  </w:t>
      </w:r>
      <w:r w:rsidR="007946B2" w:rsidRPr="006F6727">
        <w:rPr>
          <w:sz w:val="30"/>
          <w:szCs w:val="30"/>
        </w:rPr>
        <w:t xml:space="preserve">- </w:t>
      </w:r>
      <w:r w:rsidR="007946B2" w:rsidRPr="006F6727">
        <w:rPr>
          <w:color w:val="000000"/>
          <w:sz w:val="30"/>
          <w:szCs w:val="30"/>
          <w:lang w:val="vi-VN" w:eastAsia="vi-VN" w:bidi="vi-VN"/>
        </w:rPr>
        <w:t>Tuyên truyền miệng thông qua đội ngũ báo cáo viên các cấp, tuyên truyền viên cơ sở.</w:t>
      </w:r>
    </w:p>
    <w:p w:rsidR="007946B2" w:rsidRPr="006F6727" w:rsidRDefault="009D4237" w:rsidP="006322E4">
      <w:pPr>
        <w:pStyle w:val="Vnbnnidung0"/>
        <w:shd w:val="clear" w:color="auto" w:fill="auto"/>
        <w:spacing w:before="60" w:after="60" w:line="420" w:lineRule="atLeast"/>
        <w:ind w:firstLine="360"/>
        <w:jc w:val="both"/>
        <w:rPr>
          <w:sz w:val="30"/>
          <w:szCs w:val="30"/>
        </w:rPr>
      </w:pPr>
      <w:r>
        <w:rPr>
          <w:sz w:val="30"/>
          <w:szCs w:val="30"/>
        </w:rPr>
        <w:t xml:space="preserve">  </w:t>
      </w:r>
      <w:r w:rsidR="007946B2" w:rsidRPr="006F6727">
        <w:rPr>
          <w:sz w:val="30"/>
          <w:szCs w:val="30"/>
        </w:rPr>
        <w:t xml:space="preserve">- </w:t>
      </w:r>
      <w:r w:rsidR="007946B2" w:rsidRPr="006F6727">
        <w:rPr>
          <w:color w:val="000000"/>
          <w:sz w:val="30"/>
          <w:szCs w:val="30"/>
          <w:lang w:val="vi-VN" w:eastAsia="vi-VN" w:bidi="vi-VN"/>
        </w:rPr>
        <w:t>Tuyên truyền trực quan (băng zôn, khẩu hiệu</w:t>
      </w:r>
      <w:r w:rsidR="00F23AFA">
        <w:rPr>
          <w:color w:val="000000"/>
          <w:sz w:val="30"/>
          <w:szCs w:val="30"/>
          <w:lang w:eastAsia="vi-VN" w:bidi="vi-VN"/>
        </w:rPr>
        <w:t>, pa nô</w:t>
      </w:r>
      <w:r w:rsidR="007946B2" w:rsidRPr="006F6727">
        <w:rPr>
          <w:color w:val="000000"/>
          <w:sz w:val="30"/>
          <w:szCs w:val="30"/>
          <w:lang w:val="vi-VN" w:eastAsia="vi-VN" w:bidi="vi-VN"/>
        </w:rPr>
        <w:t>...).</w:t>
      </w:r>
    </w:p>
    <w:p w:rsidR="007946B2" w:rsidRPr="006F6727" w:rsidRDefault="009D4237" w:rsidP="006322E4">
      <w:pPr>
        <w:pStyle w:val="Vnbnnidung0"/>
        <w:shd w:val="clear" w:color="auto" w:fill="auto"/>
        <w:spacing w:before="60" w:after="60" w:line="420" w:lineRule="atLeast"/>
        <w:ind w:firstLine="360"/>
        <w:jc w:val="both"/>
        <w:rPr>
          <w:color w:val="000000"/>
          <w:sz w:val="30"/>
          <w:szCs w:val="30"/>
          <w:lang w:val="vi-VN" w:eastAsia="vi-VN" w:bidi="vi-VN"/>
        </w:rPr>
      </w:pPr>
      <w:r>
        <w:rPr>
          <w:sz w:val="30"/>
          <w:szCs w:val="30"/>
        </w:rPr>
        <w:t xml:space="preserve">  </w:t>
      </w:r>
      <w:r w:rsidR="007946B2" w:rsidRPr="006F6727">
        <w:rPr>
          <w:sz w:val="30"/>
          <w:szCs w:val="30"/>
        </w:rPr>
        <w:t xml:space="preserve">- </w:t>
      </w:r>
      <w:r w:rsidR="007946B2" w:rsidRPr="006F6727">
        <w:rPr>
          <w:color w:val="000000"/>
          <w:sz w:val="30"/>
          <w:szCs w:val="30"/>
          <w:lang w:val="vi-VN" w:eastAsia="vi-VN" w:bidi="vi-VN"/>
        </w:rPr>
        <w:t>Tuyên truyền trong hội nghị sinh hoạt thường kỳ của chi bộ; các tổ ch</w:t>
      </w:r>
      <w:r w:rsidR="00F23AFA">
        <w:rPr>
          <w:color w:val="000000"/>
          <w:sz w:val="30"/>
          <w:szCs w:val="30"/>
          <w:lang w:val="vi-VN" w:eastAsia="vi-VN" w:bidi="vi-VN"/>
        </w:rPr>
        <w:t>ức chính trị - xã hội; họp</w:t>
      </w:r>
      <w:r w:rsidR="007946B2" w:rsidRPr="006F6727">
        <w:rPr>
          <w:color w:val="000000"/>
          <w:sz w:val="30"/>
          <w:szCs w:val="30"/>
          <w:lang w:val="vi-VN" w:eastAsia="vi-VN" w:bidi="vi-VN"/>
        </w:rPr>
        <w:t xml:space="preserve"> bản, tổ dân phố; lồng ghép trong các buổi biểu diễn nghệ</w:t>
      </w:r>
      <w:r w:rsidR="00F23AFA">
        <w:rPr>
          <w:color w:val="000000"/>
          <w:sz w:val="30"/>
          <w:szCs w:val="30"/>
          <w:lang w:val="vi-VN" w:eastAsia="vi-VN" w:bidi="vi-VN"/>
        </w:rPr>
        <w:t xml:space="preserve"> thuật, thông tin lưu động, chiế</w:t>
      </w:r>
      <w:r w:rsidR="007946B2" w:rsidRPr="006F6727">
        <w:rPr>
          <w:color w:val="000000"/>
          <w:sz w:val="30"/>
          <w:szCs w:val="30"/>
          <w:lang w:val="vi-VN" w:eastAsia="vi-VN" w:bidi="vi-VN"/>
        </w:rPr>
        <w:t>u bóng vùng cao...</w:t>
      </w:r>
      <w:bookmarkStart w:id="7" w:name="bookmark8"/>
      <w:bookmarkStart w:id="8" w:name="bookmark9"/>
    </w:p>
    <w:p w:rsidR="007946B2" w:rsidRPr="00A62428" w:rsidRDefault="009D4237" w:rsidP="006322E4">
      <w:pPr>
        <w:pStyle w:val="Vnbnnidung0"/>
        <w:shd w:val="clear" w:color="auto" w:fill="auto"/>
        <w:spacing w:before="60" w:after="60" w:line="420" w:lineRule="atLeast"/>
        <w:ind w:firstLine="360"/>
        <w:jc w:val="both"/>
        <w:rPr>
          <w:b/>
          <w:sz w:val="30"/>
          <w:szCs w:val="30"/>
        </w:rPr>
      </w:pPr>
      <w:r>
        <w:rPr>
          <w:b/>
          <w:color w:val="000000"/>
          <w:sz w:val="30"/>
          <w:szCs w:val="30"/>
          <w:lang w:eastAsia="vi-VN" w:bidi="vi-VN"/>
        </w:rPr>
        <w:t xml:space="preserve">  </w:t>
      </w:r>
      <w:r w:rsidR="007946B2" w:rsidRPr="00A62428">
        <w:rPr>
          <w:b/>
          <w:color w:val="000000"/>
          <w:sz w:val="30"/>
          <w:szCs w:val="30"/>
          <w:lang w:eastAsia="vi-VN" w:bidi="vi-VN"/>
        </w:rPr>
        <w:t xml:space="preserve">2. </w:t>
      </w:r>
      <w:r w:rsidR="001F7FBC" w:rsidRPr="00A62428">
        <w:rPr>
          <w:b/>
          <w:color w:val="000000"/>
          <w:sz w:val="30"/>
          <w:szCs w:val="30"/>
          <w:lang w:val="vi-VN" w:eastAsia="vi-VN" w:bidi="vi-VN"/>
        </w:rPr>
        <w:t>Th</w:t>
      </w:r>
      <w:r w:rsidR="001F7FBC" w:rsidRPr="00A62428">
        <w:rPr>
          <w:b/>
          <w:color w:val="000000"/>
          <w:sz w:val="30"/>
          <w:szCs w:val="30"/>
          <w:lang w:eastAsia="vi-VN" w:bidi="vi-VN"/>
        </w:rPr>
        <w:t>ờ</w:t>
      </w:r>
      <w:r w:rsidR="007946B2" w:rsidRPr="00A62428">
        <w:rPr>
          <w:b/>
          <w:color w:val="000000"/>
          <w:sz w:val="30"/>
          <w:szCs w:val="30"/>
          <w:lang w:val="vi-VN" w:eastAsia="vi-VN" w:bidi="vi-VN"/>
        </w:rPr>
        <w:t>i gian tuyên truyền</w:t>
      </w:r>
      <w:bookmarkEnd w:id="7"/>
      <w:bookmarkEnd w:id="8"/>
    </w:p>
    <w:p w:rsidR="00DE14B9" w:rsidRPr="006F6727" w:rsidRDefault="009D4237" w:rsidP="006322E4">
      <w:pPr>
        <w:pStyle w:val="Vnbnnidung0"/>
        <w:shd w:val="clear" w:color="auto" w:fill="auto"/>
        <w:spacing w:before="60" w:after="60" w:line="420" w:lineRule="atLeast"/>
        <w:ind w:firstLine="360"/>
        <w:jc w:val="both"/>
        <w:rPr>
          <w:color w:val="000000"/>
          <w:sz w:val="30"/>
          <w:szCs w:val="30"/>
          <w:lang w:val="vi-VN" w:eastAsia="vi-VN" w:bidi="vi-VN"/>
        </w:rPr>
      </w:pPr>
      <w:r>
        <w:rPr>
          <w:color w:val="000000"/>
          <w:sz w:val="30"/>
          <w:szCs w:val="30"/>
          <w:lang w:eastAsia="vi-VN" w:bidi="vi-VN"/>
        </w:rPr>
        <w:t xml:space="preserve">  </w:t>
      </w:r>
      <w:r w:rsidR="00A47B56">
        <w:rPr>
          <w:color w:val="000000"/>
          <w:sz w:val="30"/>
          <w:szCs w:val="30"/>
          <w:lang w:val="vi-VN" w:eastAsia="vi-VN" w:bidi="vi-VN"/>
        </w:rPr>
        <w:t>Tuyên tr</w:t>
      </w:r>
      <w:r w:rsidR="007946B2" w:rsidRPr="006F6727">
        <w:rPr>
          <w:color w:val="000000"/>
          <w:sz w:val="30"/>
          <w:szCs w:val="30"/>
          <w:lang w:val="vi-VN" w:eastAsia="vi-VN" w:bidi="vi-VN"/>
        </w:rPr>
        <w:t>uyền trong thá</w:t>
      </w:r>
      <w:r w:rsidR="00A47B56">
        <w:rPr>
          <w:color w:val="000000"/>
          <w:sz w:val="30"/>
          <w:szCs w:val="30"/>
          <w:lang w:val="vi-VN" w:eastAsia="vi-VN" w:bidi="vi-VN"/>
        </w:rPr>
        <w:t>ng 4/2023, trọng điểm từ ngày 25</w:t>
      </w:r>
      <w:r w:rsidR="007946B2" w:rsidRPr="006F6727">
        <w:rPr>
          <w:color w:val="000000"/>
          <w:sz w:val="30"/>
          <w:szCs w:val="30"/>
          <w:lang w:val="vi-VN" w:eastAsia="vi-VN" w:bidi="vi-VN"/>
        </w:rPr>
        <w:t xml:space="preserve"> - 30/4/2023.</w:t>
      </w:r>
      <w:bookmarkStart w:id="9" w:name="bookmark18"/>
      <w:bookmarkStart w:id="10" w:name="bookmark19"/>
    </w:p>
    <w:p w:rsidR="006F6727" w:rsidRPr="006F6727" w:rsidRDefault="009D4237" w:rsidP="006322E4">
      <w:pPr>
        <w:pStyle w:val="Vnbnnidung0"/>
        <w:shd w:val="clear" w:color="auto" w:fill="auto"/>
        <w:spacing w:before="60" w:after="60" w:line="420" w:lineRule="atLeast"/>
        <w:ind w:firstLine="360"/>
        <w:jc w:val="both"/>
        <w:rPr>
          <w:b/>
          <w:bCs/>
          <w:color w:val="000000"/>
          <w:sz w:val="30"/>
          <w:szCs w:val="30"/>
          <w:lang w:val="vi-VN" w:eastAsia="vi-VN" w:bidi="vi-VN"/>
        </w:rPr>
      </w:pPr>
      <w:r>
        <w:rPr>
          <w:b/>
          <w:sz w:val="30"/>
          <w:szCs w:val="30"/>
        </w:rPr>
        <w:t xml:space="preserve">  </w:t>
      </w:r>
      <w:r w:rsidR="006F6727" w:rsidRPr="006F6727">
        <w:rPr>
          <w:b/>
          <w:sz w:val="30"/>
          <w:szCs w:val="30"/>
        </w:rPr>
        <w:t xml:space="preserve">IV. </w:t>
      </w:r>
      <w:r w:rsidR="006F6727" w:rsidRPr="006F6727">
        <w:rPr>
          <w:b/>
          <w:bCs/>
          <w:color w:val="000000"/>
          <w:sz w:val="30"/>
          <w:szCs w:val="30"/>
          <w:lang w:val="vi-VN" w:eastAsia="vi-VN" w:bidi="vi-VN"/>
        </w:rPr>
        <w:t>T</w:t>
      </w:r>
      <w:r w:rsidR="006F6727" w:rsidRPr="006F6727">
        <w:rPr>
          <w:b/>
          <w:bCs/>
          <w:color w:val="000000"/>
          <w:sz w:val="30"/>
          <w:szCs w:val="30"/>
          <w:lang w:eastAsia="vi-VN" w:bidi="vi-VN"/>
        </w:rPr>
        <w:t>Ổ</w:t>
      </w:r>
      <w:r w:rsidR="006F6727" w:rsidRPr="006F6727">
        <w:rPr>
          <w:b/>
          <w:bCs/>
          <w:color w:val="000000"/>
          <w:sz w:val="30"/>
          <w:szCs w:val="30"/>
          <w:lang w:val="vi-VN" w:eastAsia="vi-VN" w:bidi="vi-VN"/>
        </w:rPr>
        <w:t xml:space="preserve"> CHỨC TH</w:t>
      </w:r>
      <w:r w:rsidR="006F6727" w:rsidRPr="006F6727">
        <w:rPr>
          <w:b/>
          <w:bCs/>
          <w:color w:val="000000"/>
          <w:sz w:val="30"/>
          <w:szCs w:val="30"/>
          <w:lang w:eastAsia="vi-VN" w:bidi="vi-VN"/>
        </w:rPr>
        <w:t>Ự</w:t>
      </w:r>
      <w:r w:rsidR="006F6727" w:rsidRPr="006F6727">
        <w:rPr>
          <w:b/>
          <w:bCs/>
          <w:color w:val="000000"/>
          <w:sz w:val="30"/>
          <w:szCs w:val="30"/>
          <w:lang w:val="vi-VN" w:eastAsia="vi-VN" w:bidi="vi-VN"/>
        </w:rPr>
        <w:t>C HIỆN</w:t>
      </w:r>
    </w:p>
    <w:p w:rsidR="006F6727" w:rsidRPr="006F6727" w:rsidRDefault="009D4237" w:rsidP="006322E4">
      <w:pPr>
        <w:pStyle w:val="Vnbnnidung0"/>
        <w:shd w:val="clear" w:color="auto" w:fill="auto"/>
        <w:spacing w:before="60" w:after="60" w:line="420" w:lineRule="atLeast"/>
        <w:ind w:firstLine="360"/>
        <w:jc w:val="both"/>
        <w:rPr>
          <w:b/>
          <w:bCs/>
          <w:color w:val="000000"/>
          <w:sz w:val="30"/>
          <w:szCs w:val="30"/>
          <w:lang w:val="vi-VN" w:eastAsia="vi-VN" w:bidi="vi-VN"/>
        </w:rPr>
      </w:pPr>
      <w:r>
        <w:rPr>
          <w:b/>
          <w:bCs/>
          <w:sz w:val="30"/>
          <w:szCs w:val="30"/>
        </w:rPr>
        <w:t xml:space="preserve">  </w:t>
      </w:r>
      <w:r w:rsidR="006F6727" w:rsidRPr="006F6727">
        <w:rPr>
          <w:b/>
          <w:bCs/>
          <w:sz w:val="30"/>
          <w:szCs w:val="30"/>
        </w:rPr>
        <w:t>1.</w:t>
      </w:r>
      <w:r w:rsidR="006F6727" w:rsidRPr="006F6727">
        <w:rPr>
          <w:sz w:val="30"/>
          <w:szCs w:val="30"/>
        </w:rPr>
        <w:t xml:space="preserve"> </w:t>
      </w:r>
      <w:r w:rsidR="006F6727" w:rsidRPr="006F6727">
        <w:rPr>
          <w:b/>
          <w:sz w:val="30"/>
          <w:szCs w:val="30"/>
        </w:rPr>
        <w:t>Các chi bộ, đảng bộ cơ sở</w:t>
      </w:r>
      <w:r w:rsidR="006F6727" w:rsidRPr="006F6727">
        <w:rPr>
          <w:sz w:val="30"/>
          <w:szCs w:val="30"/>
        </w:rPr>
        <w:t>: Căn cứ hướng dẫn và tình hình thực tiễn tổ chức các hoạt động tuyên truyền đảm bảo sâu rộng, hiệu quả trong cán bộ, đảng viên, công chức, viên chức và Nhân dân các dân tộc; chú trọng việc lồng ghép vào các nội dung tuyên truyền thực hiện nhiệm vụ chính trị của đơn vị, các phong trào thi đua, nhất là phong trào "Đền ơn, đáp nghĩa", "Uống nước nhớ nguồn", hoạt động nhân đạo, từ thiện; tăng cường công tác nắm bắt tình hình tư tưởng, dư luận xã hội, đấu tranh phản bác những luận điệu sai trái, xuyên tạc của các thế lực thù địch.</w:t>
      </w:r>
    </w:p>
    <w:p w:rsidR="006F6727" w:rsidRPr="006F6727" w:rsidRDefault="006F6727" w:rsidP="006322E4">
      <w:pPr>
        <w:tabs>
          <w:tab w:val="left" w:pos="567"/>
        </w:tabs>
        <w:spacing w:before="60" w:after="60" w:line="420" w:lineRule="atLeast"/>
        <w:ind w:firstLine="447"/>
        <w:jc w:val="both"/>
        <w:rPr>
          <w:rFonts w:ascii="Times New Roman" w:hAnsi="Times New Roman" w:cs="Times New Roman"/>
          <w:sz w:val="30"/>
          <w:szCs w:val="30"/>
        </w:rPr>
      </w:pPr>
      <w:r w:rsidRPr="006F6727">
        <w:rPr>
          <w:rFonts w:ascii="Times New Roman" w:hAnsi="Times New Roman" w:cs="Times New Roman"/>
          <w:b/>
          <w:bCs/>
          <w:sz w:val="30"/>
          <w:szCs w:val="30"/>
        </w:rPr>
        <w:t>2. Uỷ ban Mặt trận Tổ quốc Việt Nam</w:t>
      </w:r>
      <w:r w:rsidRPr="006F6727">
        <w:rPr>
          <w:rFonts w:ascii="Times New Roman" w:hAnsi="Times New Roman" w:cs="Times New Roman"/>
          <w:b/>
          <w:sz w:val="30"/>
          <w:szCs w:val="30"/>
        </w:rPr>
        <w:t xml:space="preserve"> và các tổ chức chính trị - xã hội thành phố, đội ngũ báo cáo viên, cộng tác viên dư luận xã hội thành phố: </w:t>
      </w:r>
      <w:r w:rsidRPr="006F6727">
        <w:rPr>
          <w:rFonts w:ascii="Times New Roman" w:hAnsi="Times New Roman" w:cs="Times New Roman"/>
          <w:color w:val="000000"/>
          <w:sz w:val="30"/>
          <w:szCs w:val="30"/>
        </w:rPr>
        <w:t xml:space="preserve">Căn cứ nội dung hướng dẫn, tổ chức các hoạt động tuyên truyền thiết thực, sâu rộng trong cán bộ, hội viên, đoàn viên và Nhân dân; tăng cường công tác nắm, </w:t>
      </w:r>
      <w:r w:rsidRPr="006F6727">
        <w:rPr>
          <w:rFonts w:ascii="Times New Roman" w:hAnsi="Times New Roman" w:cs="Times New Roman"/>
          <w:color w:val="000000"/>
          <w:sz w:val="30"/>
          <w:szCs w:val="30"/>
        </w:rPr>
        <w:lastRenderedPageBreak/>
        <w:t xml:space="preserve">kịp thời định hướng tình hình tư tưởng và dư luận tạo sự đồng thuận trong toàn xã hội. </w:t>
      </w:r>
    </w:p>
    <w:p w:rsidR="00A62428" w:rsidRDefault="006F6727" w:rsidP="00A62428">
      <w:pPr>
        <w:tabs>
          <w:tab w:val="left" w:pos="560"/>
        </w:tabs>
        <w:spacing w:before="60" w:after="60" w:line="400" w:lineRule="atLeast"/>
        <w:ind w:firstLine="447"/>
        <w:jc w:val="both"/>
        <w:rPr>
          <w:rFonts w:ascii="Times New Roman" w:hAnsi="Times New Roman" w:cs="Times New Roman"/>
          <w:b/>
          <w:sz w:val="30"/>
          <w:szCs w:val="30"/>
        </w:rPr>
      </w:pPr>
      <w:r w:rsidRPr="006F6727">
        <w:rPr>
          <w:rFonts w:ascii="Times New Roman" w:hAnsi="Times New Roman" w:cs="Times New Roman"/>
          <w:b/>
          <w:sz w:val="30"/>
          <w:szCs w:val="30"/>
        </w:rPr>
        <w:t>3. Các cơ quan làm công tác tuyên truyền thành phố</w:t>
      </w:r>
    </w:p>
    <w:p w:rsidR="009D4237" w:rsidRDefault="006F6727" w:rsidP="009D4237">
      <w:pPr>
        <w:tabs>
          <w:tab w:val="left" w:pos="560"/>
        </w:tabs>
        <w:spacing w:before="60" w:after="60" w:line="400" w:lineRule="atLeast"/>
        <w:ind w:firstLine="447"/>
        <w:jc w:val="both"/>
        <w:rPr>
          <w:rFonts w:ascii="Times New Roman" w:hAnsi="Times New Roman" w:cs="Times New Roman"/>
          <w:position w:val="2"/>
          <w:sz w:val="30"/>
          <w:szCs w:val="30"/>
          <w:lang w:val="nl-NL"/>
        </w:rPr>
      </w:pPr>
      <w:r w:rsidRPr="006322E4">
        <w:rPr>
          <w:rFonts w:ascii="Times New Roman" w:hAnsi="Times New Roman" w:cs="Times New Roman"/>
          <w:sz w:val="30"/>
          <w:szCs w:val="30"/>
        </w:rPr>
        <w:t>- Phòng Văn hoá và Thông tin:</w:t>
      </w:r>
      <w:r w:rsidRPr="006322E4">
        <w:rPr>
          <w:rFonts w:ascii="Times New Roman" w:hAnsi="Times New Roman" w:cs="Times New Roman"/>
          <w:b/>
          <w:sz w:val="30"/>
          <w:szCs w:val="30"/>
        </w:rPr>
        <w:t xml:space="preserve"> </w:t>
      </w:r>
      <w:r w:rsidRPr="006322E4">
        <w:rPr>
          <w:rFonts w:ascii="Times New Roman" w:hAnsi="Times New Roman" w:cs="Times New Roman"/>
          <w:position w:val="2"/>
          <w:sz w:val="30"/>
          <w:szCs w:val="30"/>
          <w:lang w:val="nl-NL"/>
        </w:rPr>
        <w:t>Phối hợp với các cơ quan liên quan theo dõi, kiểm tra, xử lý các vi phạm trong việc đăng tải, phổ biến thông tin, quan điểm sai trái, thù đ</w:t>
      </w:r>
      <w:r w:rsidR="0097288C" w:rsidRPr="006322E4">
        <w:rPr>
          <w:rFonts w:ascii="Times New Roman" w:hAnsi="Times New Roman" w:cs="Times New Roman"/>
          <w:position w:val="2"/>
          <w:sz w:val="30"/>
          <w:szCs w:val="30"/>
          <w:lang w:val="nl-NL"/>
        </w:rPr>
        <w:t>ịch, xuyên tạc sự kiện lịch sử.</w:t>
      </w:r>
    </w:p>
    <w:p w:rsidR="006F6727" w:rsidRPr="009D4237" w:rsidRDefault="006F6727" w:rsidP="009D4237">
      <w:pPr>
        <w:tabs>
          <w:tab w:val="left" w:pos="560"/>
        </w:tabs>
        <w:spacing w:before="60" w:after="60" w:line="400" w:lineRule="atLeast"/>
        <w:ind w:firstLine="447"/>
        <w:jc w:val="both"/>
        <w:rPr>
          <w:rFonts w:ascii="Times New Roman" w:hAnsi="Times New Roman" w:cs="Times New Roman"/>
          <w:b/>
          <w:sz w:val="30"/>
          <w:szCs w:val="30"/>
        </w:rPr>
      </w:pPr>
      <w:r w:rsidRPr="006F6727">
        <w:rPr>
          <w:rFonts w:ascii="Times New Roman" w:hAnsi="Times New Roman" w:cs="Times New Roman"/>
          <w:sz w:val="30"/>
          <w:szCs w:val="30"/>
        </w:rPr>
        <w:t xml:space="preserve">- Trung tâm Văn hóa, Thể thao và Truyền thông: Tổ chức tuyên truyền trực quan, lồng ghép trong các hoạt động văn hóa, văn nghệ, thể dục, thể thao; chiếu bóng lưu động, thông tin lưu động; đăng tải, chia sẻ các tin, bài, phóng sự trên </w:t>
      </w:r>
      <w:r w:rsidRPr="006F6727">
        <w:rPr>
          <w:rFonts w:ascii="Times New Roman" w:eastAsia="Calibri" w:hAnsi="Times New Roman" w:cs="Times New Roman"/>
          <w:position w:val="2"/>
          <w:sz w:val="30"/>
          <w:szCs w:val="30"/>
          <w:lang w:val="nl-NL"/>
        </w:rPr>
        <w:t>kênh youtobe</w:t>
      </w:r>
      <w:r w:rsidRPr="006F6727">
        <w:rPr>
          <w:rFonts w:ascii="Times New Roman" w:hAnsi="Times New Roman" w:cs="Times New Roman"/>
          <w:sz w:val="30"/>
          <w:szCs w:val="30"/>
        </w:rPr>
        <w:t xml:space="preserve"> "Lai Châu - Thành phố ta yêu", chủ động khai thác thông tin tư liệu, tin bài, phóng sự (theo nguồn chính thống) </w:t>
      </w:r>
      <w:r w:rsidRPr="006F6727">
        <w:rPr>
          <w:rFonts w:ascii="Times New Roman" w:hAnsi="Times New Roman" w:cs="Times New Roman"/>
          <w:bCs/>
          <w:sz w:val="30"/>
          <w:szCs w:val="30"/>
        </w:rPr>
        <w:t xml:space="preserve">để tuyên truyền, tạo sức lan tỏa sâu rộng trong cán bộ, đảng viên và Nhân dân các dân tộc trên địa bàn. </w:t>
      </w:r>
    </w:p>
    <w:p w:rsidR="00DE14B9" w:rsidRPr="0097288C" w:rsidRDefault="00A47B56" w:rsidP="00A62428">
      <w:pPr>
        <w:pStyle w:val="Vnbnnidung0"/>
        <w:shd w:val="clear" w:color="auto" w:fill="auto"/>
        <w:spacing w:before="60" w:after="60"/>
        <w:ind w:firstLine="360"/>
        <w:jc w:val="both"/>
        <w:rPr>
          <w:b/>
          <w:sz w:val="30"/>
          <w:szCs w:val="30"/>
        </w:rPr>
      </w:pPr>
      <w:r>
        <w:rPr>
          <w:b/>
          <w:color w:val="000000"/>
          <w:sz w:val="30"/>
          <w:szCs w:val="30"/>
          <w:lang w:eastAsia="vi-VN" w:bidi="vi-VN"/>
        </w:rPr>
        <w:t>V</w:t>
      </w:r>
      <w:r w:rsidR="00DE14B9" w:rsidRPr="0097288C">
        <w:rPr>
          <w:b/>
          <w:color w:val="000000"/>
          <w:sz w:val="30"/>
          <w:szCs w:val="30"/>
          <w:lang w:eastAsia="vi-VN" w:bidi="vi-VN"/>
        </w:rPr>
        <w:t>.</w:t>
      </w:r>
      <w:r w:rsidR="0097288C">
        <w:rPr>
          <w:b/>
          <w:color w:val="000000"/>
          <w:sz w:val="30"/>
          <w:szCs w:val="30"/>
          <w:lang w:val="vi-VN" w:eastAsia="vi-VN" w:bidi="vi-VN"/>
        </w:rPr>
        <w:t xml:space="preserve"> MỘT S</w:t>
      </w:r>
      <w:r w:rsidR="0097288C">
        <w:rPr>
          <w:b/>
          <w:color w:val="000000"/>
          <w:sz w:val="30"/>
          <w:szCs w:val="30"/>
          <w:lang w:eastAsia="vi-VN" w:bidi="vi-VN"/>
        </w:rPr>
        <w:t>Ố</w:t>
      </w:r>
      <w:r w:rsidR="0097288C">
        <w:rPr>
          <w:b/>
          <w:color w:val="000000"/>
          <w:sz w:val="30"/>
          <w:szCs w:val="30"/>
          <w:lang w:val="vi-VN" w:eastAsia="vi-VN" w:bidi="vi-VN"/>
        </w:rPr>
        <w:t xml:space="preserve"> KH</w:t>
      </w:r>
      <w:r w:rsidR="0097288C">
        <w:rPr>
          <w:b/>
          <w:color w:val="000000"/>
          <w:sz w:val="30"/>
          <w:szCs w:val="30"/>
          <w:lang w:eastAsia="vi-VN" w:bidi="vi-VN"/>
        </w:rPr>
        <w:t>Ẩ</w:t>
      </w:r>
      <w:r w:rsidR="00DE14B9" w:rsidRPr="0097288C">
        <w:rPr>
          <w:b/>
          <w:color w:val="000000"/>
          <w:sz w:val="30"/>
          <w:szCs w:val="30"/>
          <w:lang w:val="vi-VN" w:eastAsia="vi-VN" w:bidi="vi-VN"/>
        </w:rPr>
        <w:t>U HIỆU TUYÊN TRUYỀN</w:t>
      </w:r>
      <w:bookmarkEnd w:id="9"/>
      <w:bookmarkEnd w:id="10"/>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1. </w:t>
      </w:r>
      <w:r w:rsidRPr="006F6727">
        <w:rPr>
          <w:color w:val="000000"/>
          <w:sz w:val="30"/>
          <w:szCs w:val="30"/>
          <w:lang w:val="vi-VN" w:eastAsia="vi-VN" w:bidi="vi-VN"/>
        </w:rPr>
        <w:t xml:space="preserve">Các Vua Hùng đã có công dựng nước </w:t>
      </w:r>
      <w:r w:rsidR="0097288C">
        <w:rPr>
          <w:color w:val="000000"/>
          <w:sz w:val="30"/>
          <w:szCs w:val="30"/>
          <w:lang w:val="vi-VN" w:eastAsia="vi-VN" w:bidi="vi-VN"/>
        </w:rPr>
        <w:t>- Bác cháu ta phải cùng nhau giữ</w:t>
      </w:r>
      <w:r w:rsidRPr="006F6727">
        <w:rPr>
          <w:color w:val="000000"/>
          <w:sz w:val="30"/>
          <w:szCs w:val="30"/>
          <w:lang w:val="vi-VN" w:eastAsia="vi-VN" w:bidi="vi-VN"/>
        </w:rPr>
        <w:t xml:space="preserve"> lấy nước!</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2. </w:t>
      </w:r>
      <w:r w:rsidRPr="006F6727">
        <w:rPr>
          <w:color w:val="000000"/>
          <w:sz w:val="30"/>
          <w:szCs w:val="30"/>
          <w:lang w:val="vi-VN" w:eastAsia="vi-VN" w:bidi="vi-VN"/>
        </w:rPr>
        <w:t>Dù ai đi ngược về xuôi - Nhớ ngày Giỗ Tổ mùng Mười tháng Ba!</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3. </w:t>
      </w:r>
      <w:r w:rsidRPr="006F6727">
        <w:rPr>
          <w:color w:val="000000"/>
          <w:sz w:val="30"/>
          <w:szCs w:val="30"/>
          <w:lang w:val="vi-VN" w:eastAsia="vi-VN" w:bidi="vi-VN"/>
        </w:rPr>
        <w:t>Ai về Phú Th</w:t>
      </w:r>
      <w:r w:rsidR="0097288C">
        <w:rPr>
          <w:color w:val="000000"/>
          <w:sz w:val="30"/>
          <w:szCs w:val="30"/>
          <w:lang w:val="vi-VN" w:eastAsia="vi-VN" w:bidi="vi-VN"/>
        </w:rPr>
        <w:t>ọ cùng ta - Vui ngày Giỗ</w:t>
      </w:r>
      <w:r w:rsidRPr="006F6727">
        <w:rPr>
          <w:color w:val="000000"/>
          <w:sz w:val="30"/>
          <w:szCs w:val="30"/>
          <w:lang w:val="vi-VN" w:eastAsia="vi-VN" w:bidi="vi-VN"/>
        </w:rPr>
        <w:t xml:space="preserve"> Tổ tháng Ba mùng Mười!</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4. </w:t>
      </w:r>
      <w:r w:rsidRPr="006F6727">
        <w:rPr>
          <w:color w:val="000000"/>
          <w:sz w:val="30"/>
          <w:szCs w:val="30"/>
          <w:lang w:val="vi-VN" w:eastAsia="vi-VN" w:bidi="vi-VN"/>
        </w:rPr>
        <w:t>Chim có tổ, người có tông - Như cây có cội, như sông có nguồn!</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5. </w:t>
      </w:r>
      <w:r w:rsidR="0097288C">
        <w:rPr>
          <w:color w:val="000000"/>
          <w:sz w:val="30"/>
          <w:szCs w:val="30"/>
          <w:lang w:val="vi-VN" w:eastAsia="vi-VN" w:bidi="vi-VN"/>
        </w:rPr>
        <w:t>Giỗ</w:t>
      </w:r>
      <w:r w:rsidRPr="006F6727">
        <w:rPr>
          <w:color w:val="000000"/>
          <w:sz w:val="30"/>
          <w:szCs w:val="30"/>
          <w:lang w:val="vi-VN" w:eastAsia="vi-VN" w:bidi="vi-VN"/>
        </w:rPr>
        <w:t xml:space="preserve"> Tổ Hùng Vương - Cội nguồn sức mạnh đại đoàn kết dân tộc!</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6. </w:t>
      </w:r>
      <w:r w:rsidRPr="006F6727">
        <w:rPr>
          <w:color w:val="000000"/>
          <w:sz w:val="30"/>
          <w:szCs w:val="30"/>
          <w:lang w:val="vi-VN" w:eastAsia="vi-VN" w:bidi="vi-VN"/>
        </w:rPr>
        <w:t>Tín ngưỡng thờ cúng Hùng Vương ở Phú Thọ là Di sản văn hóa phi vật thể đại diện của nhân loại!</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7. </w:t>
      </w:r>
      <w:r w:rsidRPr="006F6727">
        <w:rPr>
          <w:color w:val="000000"/>
          <w:sz w:val="30"/>
          <w:szCs w:val="30"/>
          <w:lang w:val="vi-VN" w:eastAsia="vi-VN" w:bidi="vi-VN"/>
        </w:rPr>
        <w:t>Hát Xoan Phú Thọ là Di sản văn hóa phi vật thể đại diện của nhân loại!</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8. </w:t>
      </w:r>
      <w:r w:rsidRPr="006F6727">
        <w:rPr>
          <w:color w:val="000000"/>
          <w:sz w:val="30"/>
          <w:szCs w:val="30"/>
          <w:lang w:val="vi-VN" w:eastAsia="vi-VN" w:bidi="vi-VN"/>
        </w:rPr>
        <w:t>Văn hóa còn thì Dân tộc còn!</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9. </w:t>
      </w:r>
      <w:r w:rsidR="0097288C">
        <w:rPr>
          <w:color w:val="000000"/>
          <w:sz w:val="30"/>
          <w:szCs w:val="30"/>
          <w:lang w:val="vi-VN" w:eastAsia="vi-VN" w:bidi="vi-VN"/>
        </w:rPr>
        <w:t>Văn hóa là hồn cốt của Dâ</w:t>
      </w:r>
      <w:r w:rsidRPr="006F6727">
        <w:rPr>
          <w:color w:val="000000"/>
          <w:sz w:val="30"/>
          <w:szCs w:val="30"/>
          <w:lang w:val="vi-VN" w:eastAsia="vi-VN" w:bidi="vi-VN"/>
        </w:rPr>
        <w:t>n tộc!</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10. </w:t>
      </w:r>
      <w:r w:rsidR="0097288C">
        <w:rPr>
          <w:color w:val="000000"/>
          <w:sz w:val="30"/>
          <w:szCs w:val="30"/>
          <w:lang w:val="vi-VN" w:eastAsia="vi-VN" w:bidi="vi-VN"/>
        </w:rPr>
        <w:t>Văn hóa</w:t>
      </w:r>
      <w:r w:rsidRPr="006F6727">
        <w:rPr>
          <w:color w:val="000000"/>
          <w:sz w:val="30"/>
          <w:szCs w:val="30"/>
          <w:lang w:val="vi-VN" w:eastAsia="vi-VN" w:bidi="vi-VN"/>
        </w:rPr>
        <w:t xml:space="preserve"> soi đường cho quốc dân đi!</w:t>
      </w:r>
    </w:p>
    <w:p w:rsidR="00DE14B9"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11. </w:t>
      </w:r>
      <w:r w:rsidRPr="006F6727">
        <w:rPr>
          <w:color w:val="000000"/>
          <w:sz w:val="30"/>
          <w:szCs w:val="30"/>
          <w:lang w:val="vi-VN" w:eastAsia="vi-VN" w:bidi="vi-VN"/>
        </w:rPr>
        <w:t>Giá trị văn hóa, con người Việt Nam là nền tảng, sức mạnh nội sinh quan trọng bảo đảm sự phát triển bền vững!</w:t>
      </w:r>
    </w:p>
    <w:p w:rsidR="00E815D5" w:rsidRPr="006F6727" w:rsidRDefault="00DE14B9" w:rsidP="00A62428">
      <w:pPr>
        <w:pStyle w:val="Vnbnnidung0"/>
        <w:shd w:val="clear" w:color="auto" w:fill="auto"/>
        <w:spacing w:before="60" w:after="60"/>
        <w:ind w:firstLine="360"/>
        <w:jc w:val="both"/>
        <w:rPr>
          <w:sz w:val="30"/>
          <w:szCs w:val="30"/>
        </w:rPr>
      </w:pPr>
      <w:r w:rsidRPr="006F6727">
        <w:rPr>
          <w:sz w:val="30"/>
          <w:szCs w:val="30"/>
        </w:rPr>
        <w:t xml:space="preserve">12. </w:t>
      </w:r>
      <w:r w:rsidR="0097288C">
        <w:rPr>
          <w:color w:val="000000"/>
          <w:sz w:val="30"/>
          <w:szCs w:val="30"/>
          <w:lang w:val="vi-VN" w:eastAsia="vi-VN" w:bidi="vi-VN"/>
        </w:rPr>
        <w:t>Vă</w:t>
      </w:r>
      <w:r w:rsidRPr="006F6727">
        <w:rPr>
          <w:color w:val="000000"/>
          <w:sz w:val="30"/>
          <w:szCs w:val="30"/>
          <w:lang w:val="vi-VN" w:eastAsia="vi-VN" w:bidi="vi-VN"/>
        </w:rPr>
        <w:t>n hóa là nền tảng tinh thần, nguồn lực nội sinh và động lực đột phá cho phát triển kinh tế - xã hội và hội nhập quốc tế!</w:t>
      </w:r>
    </w:p>
    <w:p w:rsidR="00E815D5" w:rsidRPr="006F6727" w:rsidRDefault="00E815D5" w:rsidP="00A62428">
      <w:pPr>
        <w:pStyle w:val="Vnbnnidung0"/>
        <w:shd w:val="clear" w:color="auto" w:fill="auto"/>
        <w:spacing w:before="60" w:after="60"/>
        <w:ind w:firstLine="360"/>
        <w:jc w:val="both"/>
        <w:rPr>
          <w:sz w:val="30"/>
          <w:szCs w:val="30"/>
        </w:rPr>
      </w:pPr>
      <w:r w:rsidRPr="006F6727">
        <w:rPr>
          <w:sz w:val="30"/>
          <w:szCs w:val="30"/>
        </w:rPr>
        <w:t xml:space="preserve">13. </w:t>
      </w:r>
      <w:r w:rsidRPr="006F6727">
        <w:rPr>
          <w:color w:val="000000"/>
          <w:sz w:val="30"/>
          <w:szCs w:val="30"/>
          <w:lang w:val="vi-VN" w:eastAsia="vi-VN" w:bidi="vi-VN"/>
        </w:rPr>
        <w:t>Phát triển con người toàn diện và xây dựng nền văn hóa Việt Nam tiên tiến, đậm đà bản sắc dân tộc!</w:t>
      </w:r>
    </w:p>
    <w:p w:rsidR="00E815D5" w:rsidRPr="006F6727" w:rsidRDefault="00E815D5" w:rsidP="00A62428">
      <w:pPr>
        <w:pStyle w:val="Vnbnnidung0"/>
        <w:shd w:val="clear" w:color="auto" w:fill="auto"/>
        <w:spacing w:before="60" w:after="60"/>
        <w:ind w:firstLine="360"/>
        <w:jc w:val="both"/>
        <w:rPr>
          <w:sz w:val="30"/>
          <w:szCs w:val="30"/>
        </w:rPr>
      </w:pPr>
      <w:r w:rsidRPr="006F6727">
        <w:rPr>
          <w:sz w:val="30"/>
          <w:szCs w:val="30"/>
        </w:rPr>
        <w:t xml:space="preserve">14. </w:t>
      </w:r>
      <w:r w:rsidRPr="006F6727">
        <w:rPr>
          <w:color w:val="000000"/>
          <w:sz w:val="30"/>
          <w:szCs w:val="30"/>
          <w:lang w:val="vi-VN" w:eastAsia="vi-VN" w:bidi="vi-VN"/>
        </w:rPr>
        <w:t>Phát triển văn hóa, xây dựng con người vừa là mục tiêu, vừa là động lực của sự nghiệp đổi mới!</w:t>
      </w:r>
    </w:p>
    <w:p w:rsidR="00E815D5" w:rsidRPr="006F6727" w:rsidRDefault="00E815D5" w:rsidP="00A62428">
      <w:pPr>
        <w:pStyle w:val="Vnbnnidung0"/>
        <w:shd w:val="clear" w:color="auto" w:fill="auto"/>
        <w:spacing w:before="60" w:after="60"/>
        <w:ind w:firstLine="360"/>
        <w:jc w:val="both"/>
        <w:rPr>
          <w:sz w:val="30"/>
          <w:szCs w:val="30"/>
        </w:rPr>
      </w:pPr>
      <w:r w:rsidRPr="006F6727">
        <w:rPr>
          <w:sz w:val="30"/>
          <w:szCs w:val="30"/>
        </w:rPr>
        <w:t xml:space="preserve">15. </w:t>
      </w:r>
      <w:r w:rsidRPr="006F6727">
        <w:rPr>
          <w:color w:val="000000"/>
          <w:sz w:val="30"/>
          <w:szCs w:val="30"/>
          <w:lang w:val="vi-VN" w:eastAsia="vi-VN" w:bidi="vi-VN"/>
        </w:rPr>
        <w:t xml:space="preserve">Bảo vệ và phát huy các giá trị tốt đẹp, bền vững trong truyền thống văn </w:t>
      </w:r>
      <w:r w:rsidRPr="006F6727">
        <w:rPr>
          <w:color w:val="000000"/>
          <w:sz w:val="30"/>
          <w:szCs w:val="30"/>
          <w:lang w:val="vi-VN" w:eastAsia="vi-VN" w:bidi="vi-VN"/>
        </w:rPr>
        <w:lastRenderedPageBreak/>
        <w:t>hóa Việt Nam!</w:t>
      </w:r>
    </w:p>
    <w:p w:rsidR="00E815D5" w:rsidRPr="0097288C" w:rsidRDefault="00E815D5" w:rsidP="00A62428">
      <w:pPr>
        <w:pStyle w:val="Vnbnnidung0"/>
        <w:shd w:val="clear" w:color="auto" w:fill="auto"/>
        <w:spacing w:before="60" w:after="60"/>
        <w:ind w:firstLine="360"/>
        <w:jc w:val="both"/>
        <w:rPr>
          <w:spacing w:val="-8"/>
          <w:sz w:val="30"/>
          <w:szCs w:val="30"/>
        </w:rPr>
      </w:pPr>
      <w:r w:rsidRPr="0097288C">
        <w:rPr>
          <w:spacing w:val="-8"/>
          <w:sz w:val="30"/>
          <w:szCs w:val="30"/>
        </w:rPr>
        <w:t xml:space="preserve">16. </w:t>
      </w:r>
      <w:r w:rsidRPr="0097288C">
        <w:rPr>
          <w:color w:val="000000"/>
          <w:spacing w:val="-8"/>
          <w:sz w:val="30"/>
          <w:szCs w:val="30"/>
          <w:lang w:val="vi-VN" w:eastAsia="vi-VN" w:bidi="vi-VN"/>
        </w:rPr>
        <w:t>Bồi đắp giá trị chân - thiện - mỹ đ</w:t>
      </w:r>
      <w:r w:rsidR="0097288C" w:rsidRPr="0097288C">
        <w:rPr>
          <w:color w:val="000000"/>
          <w:spacing w:val="-8"/>
          <w:sz w:val="30"/>
          <w:szCs w:val="30"/>
          <w:lang w:eastAsia="vi-VN" w:bidi="vi-VN"/>
        </w:rPr>
        <w:t>ể</w:t>
      </w:r>
      <w:r w:rsidRPr="0097288C">
        <w:rPr>
          <w:color w:val="000000"/>
          <w:spacing w:val="-8"/>
          <w:sz w:val="30"/>
          <w:szCs w:val="30"/>
          <w:lang w:val="vi-VN" w:eastAsia="vi-VN" w:bidi="vi-VN"/>
        </w:rPr>
        <w:t xml:space="preserve"> xây dựng con người phát triển toàn diện!</w:t>
      </w:r>
    </w:p>
    <w:p w:rsidR="00E815D5" w:rsidRPr="006F6727" w:rsidRDefault="00E815D5" w:rsidP="00A62428">
      <w:pPr>
        <w:pStyle w:val="Vnbnnidung0"/>
        <w:shd w:val="clear" w:color="auto" w:fill="auto"/>
        <w:spacing w:before="60" w:after="60"/>
        <w:ind w:firstLine="360"/>
        <w:jc w:val="both"/>
        <w:rPr>
          <w:sz w:val="30"/>
          <w:szCs w:val="30"/>
        </w:rPr>
      </w:pPr>
      <w:r w:rsidRPr="006F6727">
        <w:rPr>
          <w:sz w:val="30"/>
          <w:szCs w:val="30"/>
        </w:rPr>
        <w:t xml:space="preserve">17. </w:t>
      </w:r>
      <w:r w:rsidRPr="006F6727">
        <w:rPr>
          <w:color w:val="000000"/>
          <w:sz w:val="30"/>
          <w:szCs w:val="30"/>
          <w:lang w:val="vi-VN" w:eastAsia="vi-VN" w:bidi="vi-VN"/>
        </w:rPr>
        <w:t>Xây dựng nền văn hóa Việt Nam dân tộc, dân chủ, nhân văn, khoa học!</w:t>
      </w:r>
    </w:p>
    <w:p w:rsidR="00E815D5" w:rsidRPr="006F6727" w:rsidRDefault="00E815D5" w:rsidP="00A62428">
      <w:pPr>
        <w:pStyle w:val="Vnbnnidung0"/>
        <w:shd w:val="clear" w:color="auto" w:fill="auto"/>
        <w:spacing w:before="60" w:after="60"/>
        <w:ind w:firstLine="360"/>
        <w:jc w:val="both"/>
        <w:rPr>
          <w:sz w:val="30"/>
          <w:szCs w:val="30"/>
        </w:rPr>
      </w:pPr>
      <w:r w:rsidRPr="006F6727">
        <w:rPr>
          <w:sz w:val="30"/>
          <w:szCs w:val="30"/>
        </w:rPr>
        <w:t xml:space="preserve">18. </w:t>
      </w:r>
      <w:r w:rsidR="006322E4">
        <w:rPr>
          <w:color w:val="000000"/>
          <w:sz w:val="30"/>
          <w:szCs w:val="30"/>
          <w:lang w:val="vi-VN" w:eastAsia="vi-VN" w:bidi="vi-VN"/>
        </w:rPr>
        <w:t>Tấ</w:t>
      </w:r>
      <w:r w:rsidRPr="006F6727">
        <w:rPr>
          <w:color w:val="000000"/>
          <w:sz w:val="30"/>
          <w:szCs w:val="30"/>
          <w:lang w:val="vi-VN" w:eastAsia="vi-VN" w:bidi="vi-VN"/>
        </w:rPr>
        <w:t>t cả vì mục tiêu dân giàu, nước mạnh, dân chủ, công bằng, văn minh!</w:t>
      </w:r>
    </w:p>
    <w:p w:rsidR="00E815D5" w:rsidRPr="006F6727" w:rsidRDefault="00E815D5" w:rsidP="00A62428">
      <w:pPr>
        <w:pStyle w:val="Vnbnnidung0"/>
        <w:shd w:val="clear" w:color="auto" w:fill="auto"/>
        <w:spacing w:before="60" w:after="60"/>
        <w:ind w:firstLine="360"/>
        <w:jc w:val="both"/>
        <w:rPr>
          <w:sz w:val="30"/>
          <w:szCs w:val="30"/>
        </w:rPr>
      </w:pPr>
      <w:r w:rsidRPr="006F6727">
        <w:rPr>
          <w:sz w:val="30"/>
          <w:szCs w:val="30"/>
        </w:rPr>
        <w:t xml:space="preserve">19. </w:t>
      </w:r>
      <w:r w:rsidRPr="006F6727">
        <w:rPr>
          <w:color w:val="000000"/>
          <w:sz w:val="30"/>
          <w:szCs w:val="30"/>
          <w:lang w:val="vi-VN" w:eastAsia="vi-VN" w:bidi="vi-VN"/>
        </w:rPr>
        <w:t>Đảng Cộng sản Việt Nam quang vinh muôn năm!</w:t>
      </w:r>
    </w:p>
    <w:p w:rsidR="00E815D5" w:rsidRPr="006F6727" w:rsidRDefault="00E815D5" w:rsidP="00A62428">
      <w:pPr>
        <w:pStyle w:val="Vnbnnidung0"/>
        <w:shd w:val="clear" w:color="auto" w:fill="auto"/>
        <w:spacing w:before="60" w:after="60"/>
        <w:ind w:firstLine="360"/>
        <w:jc w:val="both"/>
        <w:rPr>
          <w:sz w:val="30"/>
          <w:szCs w:val="30"/>
        </w:rPr>
      </w:pPr>
      <w:r w:rsidRPr="006F6727">
        <w:rPr>
          <w:sz w:val="30"/>
          <w:szCs w:val="30"/>
        </w:rPr>
        <w:t xml:space="preserve">20. </w:t>
      </w:r>
      <w:r w:rsidRPr="006F6727">
        <w:rPr>
          <w:color w:val="000000"/>
          <w:sz w:val="30"/>
          <w:szCs w:val="30"/>
          <w:lang w:val="vi-VN" w:eastAsia="vi-VN" w:bidi="vi-VN"/>
        </w:rPr>
        <w:t>Nước Cộng hòa xã hội chủ nghĩa Việt Nam muôn năm!</w:t>
      </w:r>
    </w:p>
    <w:p w:rsidR="00E815D5" w:rsidRPr="006F6727" w:rsidRDefault="00E815D5" w:rsidP="00A62428">
      <w:pPr>
        <w:pStyle w:val="Vnbnnidung0"/>
        <w:shd w:val="clear" w:color="auto" w:fill="auto"/>
        <w:spacing w:before="60" w:after="60"/>
        <w:ind w:firstLine="360"/>
        <w:jc w:val="both"/>
        <w:rPr>
          <w:color w:val="000000"/>
          <w:sz w:val="30"/>
          <w:szCs w:val="30"/>
          <w:lang w:val="vi-VN" w:eastAsia="vi-VN" w:bidi="vi-VN"/>
        </w:rPr>
      </w:pPr>
      <w:r w:rsidRPr="006F6727">
        <w:rPr>
          <w:sz w:val="30"/>
          <w:szCs w:val="30"/>
        </w:rPr>
        <w:t xml:space="preserve">21. </w:t>
      </w:r>
      <w:r w:rsidRPr="006F6727">
        <w:rPr>
          <w:color w:val="000000"/>
          <w:sz w:val="30"/>
          <w:szCs w:val="30"/>
          <w:lang w:val="vi-VN" w:eastAsia="vi-VN" w:bidi="vi-VN"/>
        </w:rPr>
        <w:t>Ch</w:t>
      </w:r>
      <w:r w:rsidR="0097288C">
        <w:rPr>
          <w:color w:val="000000"/>
          <w:sz w:val="30"/>
          <w:szCs w:val="30"/>
          <w:lang w:eastAsia="vi-VN" w:bidi="vi-VN"/>
        </w:rPr>
        <w:t>ủ</w:t>
      </w:r>
      <w:r w:rsidRPr="006F6727">
        <w:rPr>
          <w:color w:val="000000"/>
          <w:sz w:val="30"/>
          <w:szCs w:val="30"/>
          <w:lang w:val="vi-VN" w:eastAsia="vi-VN" w:bidi="vi-VN"/>
        </w:rPr>
        <w:t xml:space="preserve"> tị</w:t>
      </w:r>
      <w:r w:rsidR="0097288C">
        <w:rPr>
          <w:color w:val="000000"/>
          <w:sz w:val="30"/>
          <w:szCs w:val="30"/>
          <w:lang w:val="vi-VN" w:eastAsia="vi-VN" w:bidi="vi-VN"/>
        </w:rPr>
        <w:t>ch Hồ Chí Minh vĩ đại sống mãi tr</w:t>
      </w:r>
      <w:r w:rsidRPr="006F6727">
        <w:rPr>
          <w:color w:val="000000"/>
          <w:sz w:val="30"/>
          <w:szCs w:val="30"/>
          <w:lang w:val="vi-VN" w:eastAsia="vi-VN" w:bidi="vi-VN"/>
        </w:rPr>
        <w:t>ong sự nghiệp của chúng ta!</w:t>
      </w:r>
    </w:p>
    <w:p w:rsidR="006F6727" w:rsidRDefault="009D4237" w:rsidP="009D4237">
      <w:pPr>
        <w:pStyle w:val="Vnbnnidung0"/>
        <w:shd w:val="clear" w:color="auto" w:fill="auto"/>
        <w:tabs>
          <w:tab w:val="left" w:pos="3974"/>
        </w:tabs>
        <w:ind w:firstLine="360"/>
        <w:rPr>
          <w:color w:val="000000"/>
          <w:sz w:val="24"/>
          <w:szCs w:val="24"/>
          <w:lang w:val="vi-VN" w:eastAsia="vi-VN" w:bidi="vi-VN"/>
        </w:rPr>
      </w:pPr>
      <w:r>
        <w:rPr>
          <w:color w:val="000000"/>
          <w:sz w:val="24"/>
          <w:szCs w:val="24"/>
          <w:lang w:val="vi-VN" w:eastAsia="vi-VN" w:bidi="vi-VN"/>
        </w:rPr>
        <w:tab/>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6F6727" w:rsidRPr="002A66C6" w:rsidTr="00B4049B">
        <w:tc>
          <w:tcPr>
            <w:tcW w:w="5211" w:type="dxa"/>
          </w:tcPr>
          <w:p w:rsidR="006F6727" w:rsidRPr="00721297" w:rsidRDefault="006F6727" w:rsidP="00B4049B">
            <w:pPr>
              <w:spacing w:before="120" w:after="120"/>
              <w:jc w:val="both"/>
              <w:rPr>
                <w:rFonts w:ascii="Times New Roman" w:hAnsi="Times New Roman" w:cs="Times New Roman"/>
                <w:sz w:val="29"/>
                <w:szCs w:val="29"/>
                <w:u w:val="single"/>
              </w:rPr>
            </w:pPr>
            <w:r w:rsidRPr="00721297">
              <w:rPr>
                <w:rFonts w:ascii="Times New Roman" w:hAnsi="Times New Roman" w:cs="Times New Roman"/>
                <w:sz w:val="29"/>
                <w:szCs w:val="29"/>
                <w:u w:val="single"/>
              </w:rPr>
              <w:t>Nơi nhận:</w:t>
            </w:r>
          </w:p>
          <w:p w:rsidR="006D6579" w:rsidRPr="006D6579" w:rsidRDefault="006F6727" w:rsidP="00B4049B">
            <w:pPr>
              <w:rPr>
                <w:rFonts w:ascii="Times New Roman" w:hAnsi="Times New Roman" w:cs="Times New Roman"/>
                <w:lang w:val="en-US"/>
              </w:rPr>
            </w:pPr>
            <w:r w:rsidRPr="00424CAC">
              <w:rPr>
                <w:rFonts w:ascii="Times New Roman" w:hAnsi="Times New Roman" w:cs="Times New Roman"/>
                <w:lang w:val="en-US"/>
              </w:rPr>
              <w:t xml:space="preserve"> </w:t>
            </w:r>
            <w:r w:rsidR="006D6579" w:rsidRPr="00424CAC">
              <w:rPr>
                <w:rFonts w:ascii="Times New Roman" w:hAnsi="Times New Roman" w:cs="Times New Roman"/>
              </w:rPr>
              <w:t xml:space="preserve">  - TT Thành uỷ (b/c),</w:t>
            </w:r>
            <w:r w:rsidR="006D6579">
              <w:rPr>
                <w:rFonts w:ascii="Times New Roman" w:hAnsi="Times New Roman" w:cs="Times New Roman"/>
                <w:lang w:val="en-US"/>
              </w:rPr>
              <w:t xml:space="preserve"> </w:t>
            </w:r>
          </w:p>
          <w:p w:rsidR="006F6727" w:rsidRPr="00424CAC" w:rsidRDefault="006D6579" w:rsidP="00B4049B">
            <w:pPr>
              <w:rPr>
                <w:rFonts w:ascii="Times New Roman" w:hAnsi="Times New Roman" w:cs="Times New Roman"/>
              </w:rPr>
            </w:pPr>
            <w:r>
              <w:rPr>
                <w:rFonts w:ascii="Times New Roman" w:hAnsi="Times New Roman" w:cs="Times New Roman"/>
                <w:lang w:val="en-US"/>
              </w:rPr>
              <w:t xml:space="preserve"> </w:t>
            </w:r>
            <w:r w:rsidR="006F6727" w:rsidRPr="00424CAC">
              <w:rPr>
                <w:rFonts w:ascii="Times New Roman" w:hAnsi="Times New Roman" w:cs="Times New Roman"/>
                <w:lang w:val="en-US"/>
              </w:rPr>
              <w:t xml:space="preserve"> </w:t>
            </w:r>
            <w:r w:rsidR="006F6727" w:rsidRPr="00424CAC">
              <w:rPr>
                <w:rFonts w:ascii="Times New Roman" w:hAnsi="Times New Roman" w:cs="Times New Roman"/>
              </w:rPr>
              <w:t>- Ban Tuyên giáo Tỉnh ủy (b/c),</w:t>
            </w:r>
          </w:p>
          <w:p w:rsidR="006F6727" w:rsidRPr="00424CAC" w:rsidRDefault="006F6727" w:rsidP="00B4049B">
            <w:pPr>
              <w:rPr>
                <w:rFonts w:ascii="Times New Roman" w:hAnsi="Times New Roman" w:cs="Times New Roman"/>
              </w:rPr>
            </w:pPr>
            <w:r w:rsidRPr="00424CAC">
              <w:rPr>
                <w:rFonts w:ascii="Times New Roman" w:hAnsi="Times New Roman" w:cs="Times New Roman"/>
              </w:rPr>
              <w:t xml:space="preserve">  - Phòng Tuyên truyền - BCXB, BTG Tỉnh ủy,</w:t>
            </w:r>
          </w:p>
          <w:p w:rsidR="006F6727" w:rsidRPr="0081604B" w:rsidRDefault="006F6727" w:rsidP="00B4049B">
            <w:pPr>
              <w:rPr>
                <w:rFonts w:ascii="Times New Roman" w:hAnsi="Times New Roman" w:cs="Times New Roman"/>
                <w:lang w:val="en-US"/>
              </w:rPr>
            </w:pPr>
            <w:r w:rsidRPr="00424CAC">
              <w:rPr>
                <w:rFonts w:ascii="Times New Roman" w:hAnsi="Times New Roman" w:cs="Times New Roman"/>
              </w:rPr>
              <w:t xml:space="preserve">  - Ủy ban MTTQ và các </w:t>
            </w:r>
            <w:r w:rsidRPr="00424CAC">
              <w:rPr>
                <w:rFonts w:ascii="Times New Roman" w:hAnsi="Times New Roman" w:cs="Times New Roman"/>
                <w:lang w:val="en-US"/>
              </w:rPr>
              <w:t>tổ chức</w:t>
            </w:r>
            <w:r w:rsidRPr="00424CAC">
              <w:rPr>
                <w:rFonts w:ascii="Times New Roman" w:hAnsi="Times New Roman" w:cs="Times New Roman"/>
              </w:rPr>
              <w:t xml:space="preserve"> CT-XH TP,</w:t>
            </w:r>
          </w:p>
          <w:p w:rsidR="006F6727" w:rsidRPr="00424CAC" w:rsidRDefault="006F6727" w:rsidP="00B4049B">
            <w:pPr>
              <w:rPr>
                <w:rFonts w:ascii="Times New Roman" w:hAnsi="Times New Roman" w:cs="Times New Roman"/>
                <w:lang w:val="en-US"/>
              </w:rPr>
            </w:pPr>
            <w:r w:rsidRPr="00424CAC">
              <w:rPr>
                <w:rFonts w:ascii="Times New Roman" w:hAnsi="Times New Roman" w:cs="Times New Roman"/>
              </w:rPr>
              <w:t xml:space="preserve">  - Các chi bộ, đảng bộ cơ sở,</w:t>
            </w:r>
          </w:p>
          <w:p w:rsidR="006F6727" w:rsidRPr="00424CAC" w:rsidRDefault="006F6727" w:rsidP="00B4049B">
            <w:pPr>
              <w:rPr>
                <w:rFonts w:ascii="Times New Roman" w:hAnsi="Times New Roman" w:cs="Times New Roman"/>
              </w:rPr>
            </w:pPr>
            <w:r w:rsidRPr="00424CAC">
              <w:rPr>
                <w:rFonts w:ascii="Times New Roman" w:hAnsi="Times New Roman" w:cs="Times New Roman"/>
              </w:rPr>
              <w:t xml:space="preserve">  - Các BCV, cộng tác viên DLXH </w:t>
            </w:r>
            <w:r w:rsidRPr="00424CAC">
              <w:rPr>
                <w:rFonts w:ascii="Times New Roman" w:hAnsi="Times New Roman" w:cs="Times New Roman"/>
                <w:lang w:val="en-US"/>
              </w:rPr>
              <w:t>t</w:t>
            </w:r>
            <w:r w:rsidRPr="00424CAC">
              <w:rPr>
                <w:rFonts w:ascii="Times New Roman" w:hAnsi="Times New Roman" w:cs="Times New Roman"/>
              </w:rPr>
              <w:t>hành phố,</w:t>
            </w:r>
          </w:p>
          <w:p w:rsidR="006F6727" w:rsidRPr="00721297" w:rsidRDefault="006F6727" w:rsidP="00B4049B">
            <w:pPr>
              <w:jc w:val="both"/>
              <w:rPr>
                <w:rFonts w:ascii="Times New Roman" w:hAnsi="Times New Roman" w:cs="Times New Roman"/>
                <w:sz w:val="29"/>
                <w:szCs w:val="29"/>
                <w:lang w:val="en-US"/>
              </w:rPr>
            </w:pPr>
            <w:r w:rsidRPr="00424CAC">
              <w:rPr>
                <w:rFonts w:ascii="Times New Roman" w:hAnsi="Times New Roman" w:cs="Times New Roman"/>
              </w:rPr>
              <w:t xml:space="preserve">  - Lưu.</w:t>
            </w:r>
          </w:p>
        </w:tc>
        <w:tc>
          <w:tcPr>
            <w:tcW w:w="4395" w:type="dxa"/>
          </w:tcPr>
          <w:p w:rsidR="006F6727" w:rsidRDefault="006F6727" w:rsidP="00B4049B">
            <w:pPr>
              <w:spacing w:before="120" w:after="120"/>
              <w:jc w:val="center"/>
              <w:rPr>
                <w:rFonts w:ascii="Times New Roman" w:hAnsi="Times New Roman" w:cs="Times New Roman"/>
                <w:b/>
                <w:sz w:val="29"/>
                <w:szCs w:val="29"/>
              </w:rPr>
            </w:pPr>
            <w:r>
              <w:rPr>
                <w:rFonts w:ascii="Times New Roman" w:hAnsi="Times New Roman" w:cs="Times New Roman"/>
                <w:b/>
                <w:sz w:val="29"/>
                <w:szCs w:val="29"/>
                <w:lang w:val="en-US"/>
              </w:rPr>
              <w:t xml:space="preserve"> </w:t>
            </w:r>
            <w:r w:rsidRPr="00721297">
              <w:rPr>
                <w:rFonts w:ascii="Times New Roman" w:hAnsi="Times New Roman" w:cs="Times New Roman"/>
                <w:b/>
                <w:sz w:val="29"/>
                <w:szCs w:val="29"/>
              </w:rPr>
              <w:t>TRƯỞNG BAN</w:t>
            </w:r>
          </w:p>
          <w:p w:rsidR="006F6727" w:rsidRPr="002A66C6" w:rsidRDefault="006F6727" w:rsidP="00B4049B">
            <w:pPr>
              <w:spacing w:before="120" w:after="120"/>
              <w:jc w:val="center"/>
              <w:rPr>
                <w:rFonts w:ascii="Times New Roman" w:hAnsi="Times New Roman" w:cs="Times New Roman"/>
                <w:sz w:val="29"/>
                <w:szCs w:val="29"/>
                <w:lang w:val="en-US"/>
              </w:rPr>
            </w:pPr>
          </w:p>
          <w:p w:rsidR="006F6727" w:rsidRPr="00721297" w:rsidRDefault="006F6727" w:rsidP="00B4049B">
            <w:pPr>
              <w:spacing w:before="120" w:after="120"/>
              <w:jc w:val="center"/>
              <w:rPr>
                <w:rFonts w:ascii="Times New Roman" w:hAnsi="Times New Roman" w:cs="Times New Roman"/>
                <w:b/>
                <w:sz w:val="29"/>
                <w:szCs w:val="29"/>
              </w:rPr>
            </w:pPr>
          </w:p>
          <w:p w:rsidR="006F6727" w:rsidRPr="00721297" w:rsidRDefault="006F6727" w:rsidP="00B4049B">
            <w:pPr>
              <w:spacing w:before="120" w:after="120"/>
              <w:rPr>
                <w:rFonts w:ascii="Times New Roman" w:hAnsi="Times New Roman" w:cs="Times New Roman"/>
                <w:b/>
                <w:sz w:val="29"/>
                <w:szCs w:val="29"/>
                <w:lang w:val="en-US"/>
              </w:rPr>
            </w:pPr>
          </w:p>
          <w:p w:rsidR="006F6727" w:rsidRPr="00721297" w:rsidRDefault="006F6727" w:rsidP="00B4049B">
            <w:pPr>
              <w:spacing w:before="120" w:after="120"/>
              <w:rPr>
                <w:rFonts w:ascii="Times New Roman" w:hAnsi="Times New Roman" w:cs="Times New Roman"/>
                <w:b/>
                <w:sz w:val="29"/>
                <w:szCs w:val="29"/>
                <w:lang w:val="en-US"/>
              </w:rPr>
            </w:pPr>
          </w:p>
          <w:p w:rsidR="006F6727" w:rsidRPr="00721297" w:rsidRDefault="006F6727" w:rsidP="00B4049B">
            <w:pPr>
              <w:spacing w:before="120" w:after="120"/>
              <w:rPr>
                <w:rFonts w:ascii="Times New Roman" w:hAnsi="Times New Roman" w:cs="Times New Roman"/>
                <w:b/>
                <w:sz w:val="29"/>
                <w:szCs w:val="29"/>
                <w:lang w:val="en-US"/>
              </w:rPr>
            </w:pPr>
          </w:p>
          <w:p w:rsidR="006F6727" w:rsidRPr="002A66C6" w:rsidRDefault="006F6727" w:rsidP="00B4049B">
            <w:pPr>
              <w:spacing w:before="120" w:after="120"/>
              <w:jc w:val="center"/>
              <w:rPr>
                <w:rFonts w:ascii="Times New Roman" w:hAnsi="Times New Roman" w:cs="Times New Roman"/>
                <w:sz w:val="29"/>
                <w:szCs w:val="29"/>
                <w:lang w:val="en-US"/>
              </w:rPr>
            </w:pPr>
            <w:r w:rsidRPr="00721297">
              <w:rPr>
                <w:rFonts w:ascii="Times New Roman" w:hAnsi="Times New Roman" w:cs="Times New Roman"/>
                <w:b/>
                <w:sz w:val="29"/>
                <w:szCs w:val="29"/>
              </w:rPr>
              <w:t xml:space="preserve">Nguyễn Thị </w:t>
            </w:r>
            <w:r w:rsidR="0097288C">
              <w:rPr>
                <w:rFonts w:ascii="Times New Roman" w:hAnsi="Times New Roman" w:cs="Times New Roman"/>
                <w:b/>
                <w:sz w:val="29"/>
                <w:szCs w:val="29"/>
                <w:lang w:val="en-US"/>
              </w:rPr>
              <w:t>Hải Yến</w:t>
            </w:r>
          </w:p>
        </w:tc>
      </w:tr>
    </w:tbl>
    <w:p w:rsidR="006F6727" w:rsidRDefault="006F6727" w:rsidP="00E815D5">
      <w:pPr>
        <w:pStyle w:val="Vnbnnidung0"/>
        <w:shd w:val="clear" w:color="auto" w:fill="auto"/>
        <w:ind w:firstLine="360"/>
        <w:sectPr w:rsidR="006F6727" w:rsidSect="009D4237">
          <w:headerReference w:type="default" r:id="rId7"/>
          <w:pgSz w:w="11907" w:h="16840" w:code="9"/>
          <w:pgMar w:top="964" w:right="964" w:bottom="964" w:left="1531" w:header="964" w:footer="964" w:gutter="0"/>
          <w:cols w:space="720"/>
          <w:noEndnote/>
          <w:titlePg/>
          <w:docGrid w:linePitch="360"/>
        </w:sectPr>
      </w:pPr>
    </w:p>
    <w:p w:rsidR="00DE14B9" w:rsidRDefault="00DE14B9" w:rsidP="007946B2">
      <w:pPr>
        <w:pStyle w:val="Vnbnnidung0"/>
        <w:shd w:val="clear" w:color="auto" w:fill="auto"/>
        <w:ind w:firstLine="360"/>
        <w:sectPr w:rsidR="00DE14B9" w:rsidSect="00A62428">
          <w:headerReference w:type="default" r:id="rId8"/>
          <w:pgSz w:w="11907" w:h="16840" w:code="9"/>
          <w:pgMar w:top="964" w:right="964" w:bottom="964" w:left="1531" w:header="567" w:footer="567" w:gutter="0"/>
          <w:cols w:space="720"/>
          <w:noEndnote/>
          <w:docGrid w:linePitch="360"/>
        </w:sectPr>
      </w:pPr>
    </w:p>
    <w:p w:rsidR="00F86285" w:rsidRDefault="00F86285" w:rsidP="00F86285">
      <w:pPr>
        <w:pStyle w:val="Vnbnnidung0"/>
        <w:shd w:val="clear" w:color="auto" w:fill="auto"/>
        <w:spacing w:line="276" w:lineRule="auto"/>
        <w:ind w:firstLine="360"/>
        <w:sectPr w:rsidR="00F86285" w:rsidSect="00A62428">
          <w:pgSz w:w="11907" w:h="16840" w:code="9"/>
          <w:pgMar w:top="964" w:right="964" w:bottom="964" w:left="1531" w:header="567" w:footer="567" w:gutter="0"/>
          <w:cols w:space="720"/>
          <w:noEndnote/>
          <w:docGrid w:linePitch="360"/>
        </w:sectPr>
      </w:pPr>
    </w:p>
    <w:p w:rsidR="002C6BC2" w:rsidRDefault="002C6BC2"/>
    <w:sectPr w:rsidR="002C6BC2" w:rsidSect="00A62428">
      <w:pgSz w:w="11907" w:h="16840" w:code="9"/>
      <w:pgMar w:top="964" w:right="964" w:bottom="964" w:left="153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F9F" w:rsidRDefault="001E3F9F" w:rsidP="0097288C">
      <w:pPr>
        <w:spacing w:after="0" w:line="240" w:lineRule="auto"/>
      </w:pPr>
      <w:r>
        <w:separator/>
      </w:r>
    </w:p>
  </w:endnote>
  <w:endnote w:type="continuationSeparator" w:id="0">
    <w:p w:rsidR="001E3F9F" w:rsidRDefault="001E3F9F" w:rsidP="0097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F9F" w:rsidRDefault="001E3F9F" w:rsidP="0097288C">
      <w:pPr>
        <w:spacing w:after="0" w:line="240" w:lineRule="auto"/>
      </w:pPr>
      <w:r>
        <w:separator/>
      </w:r>
    </w:p>
  </w:footnote>
  <w:footnote w:type="continuationSeparator" w:id="0">
    <w:p w:rsidR="001E3F9F" w:rsidRDefault="001E3F9F" w:rsidP="00972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687176"/>
      <w:docPartObj>
        <w:docPartGallery w:val="Page Numbers (Top of Page)"/>
        <w:docPartUnique/>
      </w:docPartObj>
    </w:sdtPr>
    <w:sdtEndPr>
      <w:rPr>
        <w:rFonts w:ascii="Times New Roman" w:hAnsi="Times New Roman" w:cs="Times New Roman"/>
        <w:noProof/>
        <w:sz w:val="28"/>
        <w:szCs w:val="28"/>
      </w:rPr>
    </w:sdtEndPr>
    <w:sdtContent>
      <w:p w:rsidR="0097288C" w:rsidRPr="0097288C" w:rsidRDefault="0097288C">
        <w:pPr>
          <w:pStyle w:val="Header"/>
          <w:jc w:val="center"/>
          <w:rPr>
            <w:rFonts w:ascii="Times New Roman" w:hAnsi="Times New Roman" w:cs="Times New Roman"/>
            <w:sz w:val="28"/>
            <w:szCs w:val="28"/>
          </w:rPr>
        </w:pPr>
        <w:r w:rsidRPr="0097288C">
          <w:rPr>
            <w:rFonts w:ascii="Times New Roman" w:hAnsi="Times New Roman" w:cs="Times New Roman"/>
            <w:sz w:val="28"/>
            <w:szCs w:val="28"/>
          </w:rPr>
          <w:fldChar w:fldCharType="begin"/>
        </w:r>
        <w:r w:rsidRPr="0097288C">
          <w:rPr>
            <w:rFonts w:ascii="Times New Roman" w:hAnsi="Times New Roman" w:cs="Times New Roman"/>
            <w:sz w:val="28"/>
            <w:szCs w:val="28"/>
          </w:rPr>
          <w:instrText xml:space="preserve"> PAGE   \* MERGEFORMAT </w:instrText>
        </w:r>
        <w:r w:rsidRPr="0097288C">
          <w:rPr>
            <w:rFonts w:ascii="Times New Roman" w:hAnsi="Times New Roman" w:cs="Times New Roman"/>
            <w:sz w:val="28"/>
            <w:szCs w:val="28"/>
          </w:rPr>
          <w:fldChar w:fldCharType="separate"/>
        </w:r>
        <w:r w:rsidR="00017356">
          <w:rPr>
            <w:rFonts w:ascii="Times New Roman" w:hAnsi="Times New Roman" w:cs="Times New Roman"/>
            <w:noProof/>
            <w:sz w:val="28"/>
            <w:szCs w:val="28"/>
          </w:rPr>
          <w:t>5</w:t>
        </w:r>
        <w:r w:rsidRPr="0097288C">
          <w:rPr>
            <w:rFonts w:ascii="Times New Roman" w:hAnsi="Times New Roman" w:cs="Times New Roman"/>
            <w:noProof/>
            <w:sz w:val="28"/>
            <w:szCs w:val="28"/>
          </w:rPr>
          <w:fldChar w:fldCharType="end"/>
        </w:r>
      </w:p>
    </w:sdtContent>
  </w:sdt>
  <w:p w:rsidR="0097288C" w:rsidRDefault="00972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902" w:rsidRDefault="001C7C7F">
    <w:pPr>
      <w:spacing w:line="1" w:lineRule="exact"/>
    </w:pPr>
    <w:r>
      <w:rPr>
        <w:noProof/>
      </w:rPr>
      <mc:AlternateContent>
        <mc:Choice Requires="wps">
          <w:drawing>
            <wp:anchor distT="0" distB="0" distL="0" distR="0" simplePos="0" relativeHeight="251659264" behindDoc="1" locked="0" layoutInCell="1" allowOverlap="1" wp14:anchorId="461A6B90" wp14:editId="7E9D45F4">
              <wp:simplePos x="0" y="0"/>
              <wp:positionH relativeFrom="page">
                <wp:posOffset>4116070</wp:posOffset>
              </wp:positionH>
              <wp:positionV relativeFrom="page">
                <wp:posOffset>707390</wp:posOffset>
              </wp:positionV>
              <wp:extent cx="57785" cy="91440"/>
              <wp:effectExtent l="0" t="0" r="0" b="0"/>
              <wp:wrapNone/>
              <wp:docPr id="1" name="Shape 2"/>
              <wp:cNvGraphicFramePr/>
              <a:graphic xmlns:a="http://schemas.openxmlformats.org/drawingml/2006/main">
                <a:graphicData uri="http://schemas.microsoft.com/office/word/2010/wordprocessingShape">
                  <wps:wsp>
                    <wps:cNvSpPr txBox="1"/>
                    <wps:spPr>
                      <a:xfrm>
                        <a:off x="0" y="0"/>
                        <a:ext cx="57785" cy="91440"/>
                      </a:xfrm>
                      <a:prstGeom prst="rect">
                        <a:avLst/>
                      </a:prstGeom>
                      <a:noFill/>
                    </wps:spPr>
                    <wps:txbx>
                      <w:txbxContent>
                        <w:p w:rsidR="00C07902" w:rsidRDefault="001C7C7F">
                          <w:pPr>
                            <w:pStyle w:val="utranghocchntrang20"/>
                            <w:shd w:val="clear" w:color="auto" w:fill="auto"/>
                          </w:pPr>
                          <w:r>
                            <w:fldChar w:fldCharType="begin"/>
                          </w:r>
                          <w:r>
                            <w:instrText xml:space="preserve"> PAGE \* MERGEFORMAT </w:instrText>
                          </w:r>
                          <w:r>
                            <w:fldChar w:fldCharType="separate"/>
                          </w:r>
                          <w:r w:rsidR="00017356">
                            <w:rPr>
                              <w:noProof/>
                            </w:rPr>
                            <w:t>8</w:t>
                          </w:r>
                          <w:r>
                            <w:fldChar w:fldCharType="end"/>
                          </w:r>
                        </w:p>
                      </w:txbxContent>
                    </wps:txbx>
                    <wps:bodyPr wrap="none" lIns="0" tIns="0" rIns="0" bIns="0">
                      <a:spAutoFit/>
                    </wps:bodyPr>
                  </wps:wsp>
                </a:graphicData>
              </a:graphic>
            </wp:anchor>
          </w:drawing>
        </mc:Choice>
        <mc:Fallback>
          <w:pict>
            <v:shapetype w14:anchorId="461A6B90" id="_x0000_t202" coordsize="21600,21600" o:spt="202" path="m,l,21600r21600,l21600,xe">
              <v:stroke joinstyle="miter"/>
              <v:path gradientshapeok="t" o:connecttype="rect"/>
            </v:shapetype>
            <v:shape id="Shape 2" o:spid="_x0000_s1026" type="#_x0000_t202" style="position:absolute;margin-left:324.1pt;margin-top:55.7pt;width:4.5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" filled="f" stroked="f">
              <v:textbox style="mso-fit-shape-to-text:t" inset="0,0,0,0">
                <w:txbxContent>
                  <w:p w:rsidR="00C07902" w:rsidRDefault="001C7C7F">
                    <w:pPr>
                      <w:pStyle w:val="utranghocchntrang20"/>
                      <w:shd w:val="clear" w:color="auto" w:fill="auto"/>
                    </w:pPr>
                    <w:r>
                      <w:fldChar w:fldCharType="begin"/>
                    </w:r>
                    <w:r>
                      <w:instrText xml:space="preserve"> PAGE \* MERGEFORMAT </w:instrText>
                    </w:r>
                    <w:r>
                      <w:fldChar w:fldCharType="separate"/>
                    </w:r>
                    <w:r w:rsidR="00017356">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7A51"/>
    <w:multiLevelType w:val="multilevel"/>
    <w:tmpl w:val="989AE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94A63"/>
    <w:multiLevelType w:val="multilevel"/>
    <w:tmpl w:val="F5D0F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97AFB"/>
    <w:multiLevelType w:val="multilevel"/>
    <w:tmpl w:val="97367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124BB"/>
    <w:multiLevelType w:val="multilevel"/>
    <w:tmpl w:val="8A1E42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075472"/>
    <w:multiLevelType w:val="multilevel"/>
    <w:tmpl w:val="D3C6E3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3E7CA2"/>
    <w:multiLevelType w:val="multilevel"/>
    <w:tmpl w:val="5824D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8F2D78"/>
    <w:multiLevelType w:val="multilevel"/>
    <w:tmpl w:val="3856B07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D"/>
    <w:rsid w:val="00017356"/>
    <w:rsid w:val="001A3812"/>
    <w:rsid w:val="001C7C7F"/>
    <w:rsid w:val="001E3F9F"/>
    <w:rsid w:val="001F7FBC"/>
    <w:rsid w:val="002C6BC2"/>
    <w:rsid w:val="00330CAE"/>
    <w:rsid w:val="00430BBE"/>
    <w:rsid w:val="006322E4"/>
    <w:rsid w:val="006D6579"/>
    <w:rsid w:val="006F6727"/>
    <w:rsid w:val="007946B2"/>
    <w:rsid w:val="007B7AAD"/>
    <w:rsid w:val="0097288C"/>
    <w:rsid w:val="009D4237"/>
    <w:rsid w:val="00A47B56"/>
    <w:rsid w:val="00A62428"/>
    <w:rsid w:val="00AB4AF9"/>
    <w:rsid w:val="00B714A5"/>
    <w:rsid w:val="00DE14B9"/>
    <w:rsid w:val="00E815D5"/>
    <w:rsid w:val="00F23AFA"/>
    <w:rsid w:val="00F8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7A5F5-8A8F-4EAC-9830-BEB283A4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7B7AAD"/>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7B7AAD"/>
    <w:pPr>
      <w:widowControl w:val="0"/>
      <w:shd w:val="clear" w:color="auto" w:fill="FFFFFF"/>
      <w:spacing w:after="0" w:line="264" w:lineRule="auto"/>
      <w:ind w:firstLine="400"/>
    </w:pPr>
    <w:rPr>
      <w:rFonts w:ascii="Times New Roman" w:eastAsia="Times New Roman" w:hAnsi="Times New Roman" w:cs="Times New Roman"/>
      <w:sz w:val="26"/>
      <w:szCs w:val="26"/>
    </w:rPr>
  </w:style>
  <w:style w:type="character" w:customStyle="1" w:styleId="Tiu1">
    <w:name w:val="Tiêu đề #1_"/>
    <w:basedOn w:val="DefaultParagraphFont"/>
    <w:link w:val="Tiu10"/>
    <w:rsid w:val="00F86285"/>
    <w:rPr>
      <w:rFonts w:ascii="Times New Roman" w:eastAsia="Times New Roman" w:hAnsi="Times New Roman" w:cs="Times New Roman"/>
      <w:b/>
      <w:bCs/>
      <w:shd w:val="clear" w:color="auto" w:fill="FFFFFF"/>
    </w:rPr>
  </w:style>
  <w:style w:type="paragraph" w:customStyle="1" w:styleId="Tiu10">
    <w:name w:val="Tiêu đề #1"/>
    <w:basedOn w:val="Normal"/>
    <w:link w:val="Tiu1"/>
    <w:rsid w:val="00F86285"/>
    <w:pPr>
      <w:widowControl w:val="0"/>
      <w:shd w:val="clear" w:color="auto" w:fill="FFFFFF"/>
      <w:spacing w:after="0" w:line="266" w:lineRule="auto"/>
      <w:ind w:firstLine="680"/>
      <w:outlineLvl w:val="0"/>
    </w:pPr>
    <w:rPr>
      <w:rFonts w:ascii="Times New Roman" w:eastAsia="Times New Roman" w:hAnsi="Times New Roman" w:cs="Times New Roman"/>
      <w:b/>
      <w:bCs/>
    </w:rPr>
  </w:style>
  <w:style w:type="character" w:customStyle="1" w:styleId="utranghocchntrang2">
    <w:name w:val="Đầu trang hoặc chân trang (2)_"/>
    <w:basedOn w:val="DefaultParagraphFont"/>
    <w:link w:val="utranghocchntrang20"/>
    <w:rsid w:val="007946B2"/>
    <w:rPr>
      <w:rFonts w:ascii="Times New Roman" w:eastAsia="Times New Roman" w:hAnsi="Times New Roman" w:cs="Times New Roman"/>
      <w:sz w:val="20"/>
      <w:szCs w:val="20"/>
      <w:shd w:val="clear" w:color="auto" w:fill="FFFFFF"/>
      <w:lang w:bidi="en-US"/>
    </w:rPr>
  </w:style>
  <w:style w:type="paragraph" w:customStyle="1" w:styleId="utranghocchntrang20">
    <w:name w:val="Đầu trang hoặc chân trang (2)"/>
    <w:basedOn w:val="Normal"/>
    <w:link w:val="utranghocchntrang2"/>
    <w:rsid w:val="007946B2"/>
    <w:pPr>
      <w:widowControl w:val="0"/>
      <w:shd w:val="clear" w:color="auto" w:fill="FFFFFF"/>
      <w:spacing w:after="0" w:line="240" w:lineRule="auto"/>
    </w:pPr>
    <w:rPr>
      <w:rFonts w:ascii="Times New Roman" w:eastAsia="Times New Roman" w:hAnsi="Times New Roman" w:cs="Times New Roman"/>
      <w:sz w:val="20"/>
      <w:szCs w:val="20"/>
      <w:lang w:bidi="en-US"/>
    </w:rPr>
  </w:style>
  <w:style w:type="table" w:styleId="TableGrid">
    <w:name w:val="Table Grid"/>
    <w:basedOn w:val="TableNormal"/>
    <w:uiPriority w:val="59"/>
    <w:rsid w:val="006F6727"/>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8C"/>
  </w:style>
  <w:style w:type="paragraph" w:styleId="Footer">
    <w:name w:val="footer"/>
    <w:basedOn w:val="Normal"/>
    <w:link w:val="FooterChar"/>
    <w:uiPriority w:val="99"/>
    <w:unhideWhenUsed/>
    <w:rsid w:val="0097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8C"/>
  </w:style>
  <w:style w:type="paragraph" w:styleId="BalloonText">
    <w:name w:val="Balloon Text"/>
    <w:basedOn w:val="Normal"/>
    <w:link w:val="BalloonTextChar"/>
    <w:uiPriority w:val="99"/>
    <w:semiHidden/>
    <w:unhideWhenUsed/>
    <w:rsid w:val="009D4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8</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2023-04-25T06:55:00Z</cp:lastPrinted>
  <dcterms:created xsi:type="dcterms:W3CDTF">2023-04-24T10:19:00Z</dcterms:created>
  <dcterms:modified xsi:type="dcterms:W3CDTF">2023-04-26T07:39:00Z</dcterms:modified>
</cp:coreProperties>
</file>