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9" w:type="dxa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28"/>
        <w:gridCol w:w="6001"/>
      </w:tblGrid>
      <w:tr w:rsidR="000522D6" w:rsidRPr="00E01B47" w:rsidTr="000522D6">
        <w:trPr>
          <w:trHeight w:val="1141"/>
        </w:trPr>
        <w:tc>
          <w:tcPr>
            <w:tcW w:w="3728" w:type="dxa"/>
          </w:tcPr>
          <w:p w:rsidR="000522D6" w:rsidRPr="00342FF4" w:rsidRDefault="000522D6" w:rsidP="00E557F1">
            <w:pPr>
              <w:jc w:val="center"/>
              <w:rPr>
                <w:b/>
                <w:sz w:val="26"/>
                <w:szCs w:val="26"/>
              </w:rPr>
            </w:pPr>
            <w:r w:rsidRPr="00342FF4">
              <w:rPr>
                <w:b/>
                <w:sz w:val="26"/>
                <w:szCs w:val="26"/>
              </w:rPr>
              <w:t xml:space="preserve">UỶ BAN NHÂN DÂN </w:t>
            </w:r>
          </w:p>
          <w:p w:rsidR="000522D6" w:rsidRPr="00342FF4" w:rsidRDefault="000522D6" w:rsidP="00E557F1">
            <w:pPr>
              <w:jc w:val="center"/>
              <w:rPr>
                <w:b/>
                <w:sz w:val="26"/>
                <w:szCs w:val="26"/>
              </w:rPr>
            </w:pPr>
            <w:r w:rsidRPr="00342FF4">
              <w:rPr>
                <w:b/>
                <w:sz w:val="26"/>
                <w:szCs w:val="26"/>
              </w:rPr>
              <w:t>THÀNH PHỐ LAI CHÂU</w:t>
            </w:r>
          </w:p>
          <w:p w:rsidR="000522D6" w:rsidRPr="008545F9" w:rsidRDefault="006B28B0" w:rsidP="00E557F1">
            <w:pPr>
              <w:jc w:val="center"/>
              <w:rPr>
                <w:b/>
                <w:sz w:val="28"/>
                <w:szCs w:val="28"/>
              </w:rPr>
            </w:pPr>
            <w:r w:rsidRPr="006B28B0">
              <w:rPr>
                <w:b/>
                <w:noProof/>
                <w:sz w:val="22"/>
                <w:szCs w:val="22"/>
              </w:rPr>
              <w:pict>
                <v:line id="_x0000_s1026" style="position:absolute;left:0;text-align:left;z-index:251660288" from="46.1pt,2.4pt" to="136.55pt,2.4pt"/>
              </w:pict>
            </w:r>
          </w:p>
          <w:p w:rsidR="000522D6" w:rsidRPr="008545F9" w:rsidRDefault="000522D6" w:rsidP="00E557F1">
            <w:pPr>
              <w:rPr>
                <w:sz w:val="28"/>
                <w:szCs w:val="28"/>
              </w:rPr>
            </w:pPr>
            <w:r w:rsidRPr="008545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684935">
              <w:rPr>
                <w:sz w:val="28"/>
                <w:szCs w:val="28"/>
              </w:rPr>
              <w:t>Số: 1695</w:t>
            </w:r>
            <w:r>
              <w:rPr>
                <w:sz w:val="28"/>
                <w:szCs w:val="28"/>
              </w:rPr>
              <w:t>/KH</w:t>
            </w:r>
            <w:r w:rsidRPr="008545F9">
              <w:rPr>
                <w:sz w:val="28"/>
                <w:szCs w:val="28"/>
              </w:rPr>
              <w:t>-UBND</w:t>
            </w:r>
          </w:p>
        </w:tc>
        <w:tc>
          <w:tcPr>
            <w:tcW w:w="6001" w:type="dxa"/>
          </w:tcPr>
          <w:p w:rsidR="000522D6" w:rsidRPr="000522D6" w:rsidRDefault="000522D6" w:rsidP="00E557F1">
            <w:pPr>
              <w:jc w:val="center"/>
              <w:rPr>
                <w:b/>
                <w:sz w:val="26"/>
                <w:szCs w:val="26"/>
              </w:rPr>
            </w:pPr>
            <w:r w:rsidRPr="000522D6">
              <w:rPr>
                <w:b/>
                <w:sz w:val="26"/>
                <w:szCs w:val="26"/>
              </w:rPr>
              <w:t>CỘNG HÒA XÃ HỘI CHỦ NGHĨA VIỆT NAM</w:t>
            </w:r>
          </w:p>
          <w:p w:rsidR="000522D6" w:rsidRPr="00E01B47" w:rsidRDefault="000522D6" w:rsidP="00E557F1">
            <w:pPr>
              <w:jc w:val="center"/>
              <w:rPr>
                <w:b/>
                <w:sz w:val="28"/>
                <w:szCs w:val="28"/>
              </w:rPr>
            </w:pPr>
            <w:r w:rsidRPr="00E01B47">
              <w:rPr>
                <w:b/>
                <w:sz w:val="28"/>
                <w:szCs w:val="28"/>
              </w:rPr>
              <w:t xml:space="preserve">        Độc lập - Tự do - Hạnh phúc</w:t>
            </w:r>
          </w:p>
          <w:p w:rsidR="000522D6" w:rsidRPr="00E01B47" w:rsidRDefault="006B28B0" w:rsidP="00E5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61312" from="71.55pt,1.05pt" to="246.55pt,1.05pt"/>
              </w:pict>
            </w:r>
          </w:p>
          <w:p w:rsidR="000522D6" w:rsidRPr="00E01B47" w:rsidRDefault="00684935" w:rsidP="00E557F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Thành phố Lai Châu, ngày 30 </w:t>
            </w:r>
            <w:r w:rsidR="000522D6" w:rsidRPr="00E01B47">
              <w:rPr>
                <w:i/>
                <w:sz w:val="28"/>
                <w:szCs w:val="28"/>
              </w:rPr>
              <w:t>tháng  8 năm 2019</w:t>
            </w:r>
          </w:p>
        </w:tc>
      </w:tr>
    </w:tbl>
    <w:p w:rsidR="000522D6" w:rsidRDefault="000522D6" w:rsidP="000522D6">
      <w:pPr>
        <w:spacing w:after="0" w:line="240" w:lineRule="auto"/>
        <w:jc w:val="center"/>
        <w:rPr>
          <w:b/>
          <w:lang w:val="nl-NL"/>
        </w:rPr>
      </w:pPr>
    </w:p>
    <w:p w:rsidR="000522D6" w:rsidRPr="008545F9" w:rsidRDefault="000522D6" w:rsidP="000522D6">
      <w:pPr>
        <w:spacing w:after="0" w:line="240" w:lineRule="auto"/>
        <w:jc w:val="center"/>
        <w:rPr>
          <w:b/>
          <w:lang w:val="nl-NL"/>
        </w:rPr>
      </w:pPr>
    </w:p>
    <w:p w:rsidR="000522D6" w:rsidRPr="00342FF4" w:rsidRDefault="000522D6" w:rsidP="0005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KẾ HOẠCH </w:t>
      </w:r>
    </w:p>
    <w:p w:rsidR="000522D6" w:rsidRDefault="000522D6" w:rsidP="0037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Thực hiện Đề án “ </w:t>
      </w:r>
      <w:r w:rsidR="009F49DD">
        <w:rPr>
          <w:rFonts w:ascii="Times New Roman" w:hAnsi="Times New Roman" w:cs="Times New Roman"/>
          <w:b/>
          <w:sz w:val="28"/>
          <w:szCs w:val="28"/>
          <w:lang w:val="nl-NL"/>
        </w:rPr>
        <w:t>Tăng cườ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ng ứ</w:t>
      </w:r>
      <w:r w:rsidR="009F49DD">
        <w:rPr>
          <w:rFonts w:ascii="Times New Roman" w:hAnsi="Times New Roman" w:cs="Times New Roman"/>
          <w:b/>
          <w:sz w:val="28"/>
          <w:szCs w:val="28"/>
          <w:lang w:val="nl-NL"/>
        </w:rPr>
        <w:t>ng dụ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ng công nghệ thông tin</w:t>
      </w:r>
    </w:p>
    <w:p w:rsidR="000522D6" w:rsidRDefault="000522D6" w:rsidP="0037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trong công tác phổ biến, giáo dục pháp luật giai đoạn 2019</w:t>
      </w:r>
      <w:r w:rsidR="004A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F49DD"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="004A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2021”</w:t>
      </w:r>
    </w:p>
    <w:p w:rsidR="000522D6" w:rsidRPr="00342FF4" w:rsidRDefault="000522D6" w:rsidP="0037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tr</w:t>
      </w:r>
      <w:r w:rsidR="00FB60EE">
        <w:rPr>
          <w:rFonts w:ascii="Times New Roman" w:hAnsi="Times New Roman" w:cs="Times New Roman"/>
          <w:b/>
          <w:sz w:val="28"/>
          <w:szCs w:val="28"/>
          <w:lang w:val="nl-NL"/>
        </w:rPr>
        <w:t>ê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 địa bàn thành phố Lai Châu</w:t>
      </w:r>
    </w:p>
    <w:p w:rsidR="000522D6" w:rsidRPr="00217658" w:rsidRDefault="006B28B0" w:rsidP="000522D6">
      <w:pPr>
        <w:spacing w:after="0" w:line="240" w:lineRule="auto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w:pict>
          <v:line id="_x0000_s1028" style="position:absolute;left:0;text-align:left;z-index:251662336" from="142.2pt,1.8pt" to="317.2pt,1.8pt"/>
        </w:pict>
      </w:r>
    </w:p>
    <w:p w:rsidR="000522D6" w:rsidRPr="00BA577D" w:rsidRDefault="000522D6" w:rsidP="005512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tab/>
      </w:r>
      <w:r w:rsidRPr="00BA577D">
        <w:rPr>
          <w:rFonts w:ascii="Times New Roman" w:hAnsi="Times New Roman" w:cs="Times New Roman"/>
          <w:sz w:val="28"/>
          <w:szCs w:val="28"/>
        </w:rPr>
        <w:t>Thực hiện Kế hoạc</w:t>
      </w:r>
      <w:r w:rsidR="0033047C" w:rsidRPr="00BA577D">
        <w:rPr>
          <w:rFonts w:ascii="Times New Roman" w:hAnsi="Times New Roman" w:cs="Times New Roman"/>
          <w:sz w:val="28"/>
          <w:szCs w:val="28"/>
        </w:rPr>
        <w:t>h</w:t>
      </w:r>
      <w:r w:rsidRPr="00BA577D">
        <w:rPr>
          <w:rFonts w:ascii="Times New Roman" w:hAnsi="Times New Roman" w:cs="Times New Roman"/>
          <w:sz w:val="28"/>
          <w:szCs w:val="28"/>
        </w:rPr>
        <w:t xml:space="preserve"> số 1466 /KH-UBND ngày 26/7/2019 của UBND tỉnh Lai Châu về việc thự</w:t>
      </w:r>
      <w:r w:rsidR="009F49DD" w:rsidRPr="00BA577D">
        <w:rPr>
          <w:rFonts w:ascii="Times New Roman" w:hAnsi="Times New Roman" w:cs="Times New Roman"/>
          <w:sz w:val="28"/>
          <w:szCs w:val="28"/>
        </w:rPr>
        <w:t>c</w:t>
      </w:r>
      <w:r w:rsidRPr="00BA577D">
        <w:rPr>
          <w:rFonts w:ascii="Times New Roman" w:hAnsi="Times New Roman" w:cs="Times New Roman"/>
          <w:sz w:val="28"/>
          <w:szCs w:val="28"/>
        </w:rPr>
        <w:t xml:space="preserve"> hiện Đề án 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“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Tăng cườ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ứ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ng dụ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công nghệ thông tin trong công tác phổ biến, giáo dụ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c pháp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luật giai đoạn 2019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2021”</w:t>
      </w:r>
      <w:r w:rsidR="000F7B5F" w:rsidRPr="000F7B5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0F7B5F" w:rsidRPr="00BA577D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>ê</w:t>
      </w:r>
      <w:r w:rsidR="000F7B5F" w:rsidRPr="00BA577D">
        <w:rPr>
          <w:rFonts w:ascii="Times New Roman" w:hAnsi="Times New Roman" w:cs="Times New Roman"/>
          <w:sz w:val="28"/>
          <w:szCs w:val="28"/>
          <w:lang w:val="nl-NL"/>
        </w:rPr>
        <w:t>n địa bàn tỉ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>nh Lai Châu.</w:t>
      </w:r>
      <w:r w:rsidR="00293AD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 xml:space="preserve">Quyết định số 1042/QĐ-UBND ngày 02/8/2017 của UBND thành phố Lai Châu về ban hành </w:t>
      </w:r>
      <w:r w:rsidR="00293AD3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 xml:space="preserve">hương trình phổ biên, giáo dục pháp luật giai đoạn 2017-2021 trên địa bàn thành phố Lai Châu.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UBND thành phố xây dựng Kế hoạch 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>"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Tăng cườ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ứ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ng dụ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ng công nghệ thông tin trong công tác phổ biến, giáo dục pháp luật giai đoạn 2019 - 2021” </w:t>
      </w:r>
      <w:r w:rsidR="009F49DD" w:rsidRPr="00BA577D">
        <w:rPr>
          <w:rFonts w:ascii="Times New Roman" w:hAnsi="Times New Roman" w:cs="Times New Roman"/>
          <w:sz w:val="28"/>
          <w:szCs w:val="28"/>
          <w:lang w:val="nl-NL"/>
        </w:rPr>
        <w:t>như sau:</w:t>
      </w:r>
    </w:p>
    <w:p w:rsidR="009F49DD" w:rsidRPr="00BA577D" w:rsidRDefault="009F49DD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I. M</w:t>
      </w:r>
      <w:r w:rsidR="00656701">
        <w:rPr>
          <w:rFonts w:ascii="Times New Roman" w:hAnsi="Times New Roman" w:cs="Times New Roman"/>
          <w:b/>
          <w:sz w:val="28"/>
          <w:szCs w:val="28"/>
          <w:lang w:val="nl-NL"/>
        </w:rPr>
        <w:t>ỤC TIÊU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9F49DD" w:rsidRPr="00BA577D" w:rsidRDefault="009F49DD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55125F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Mục tiêu tổng quát </w:t>
      </w:r>
    </w:p>
    <w:p w:rsidR="00736925" w:rsidRPr="00BA577D" w:rsidRDefault="009F49DD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  <w:t>Tăng cườ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ng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ứng dụng công nghệ thông tin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trong công 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tác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phổ biến, giáo dục pháp luậ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t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đáp ứ</w:t>
      </w:r>
      <w:r w:rsidR="00265D11">
        <w:rPr>
          <w:rFonts w:ascii="Times New Roman" w:hAnsi="Times New Roman" w:cs="Times New Roman"/>
          <w:sz w:val="28"/>
          <w:szCs w:val="28"/>
          <w:lang w:val="nl-NL"/>
        </w:rPr>
        <w:t>ng yêu cầ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u xây dựng Chính phủ điện tử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nhằm tiếp tục đổi mới nội dung, đa dạng hóa hình thức, nâng cao hiệu quả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công tá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 phổ biến, giáo dục pháp luật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đáp ứng yêu cầu phát triển của xã hội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góp phần tạo chuyển biến căn bản, toàn diệ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 xml:space="preserve">n 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ý thức tuân thủ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>chấp hành pháp luật của cán bộ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và N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>hân dân.</w:t>
      </w:r>
    </w:p>
    <w:p w:rsidR="00736925" w:rsidRPr="00BA577D" w:rsidRDefault="00736925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2. Mục tiêu cụ thể</w:t>
      </w:r>
    </w:p>
    <w:p w:rsidR="007E51A2" w:rsidRPr="00BA577D" w:rsidRDefault="00736925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D306D5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Xây dự</w:t>
      </w:r>
      <w:r w:rsidR="00622D4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ng, hoàn 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>ch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ỉ</w:t>
      </w:r>
      <w:r w:rsidR="00622D4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nh 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>chuyên mục về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phổ biến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giáo dục pháp luậ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để cung cấp chính xác đầy đủ, kịp thời thông tin về pháp luật; chỉ đạo, hướng dẫn về công tác phổ biến, giáo dục pháp luật phù hợp với chức năng, nhiệm vụ quyền hạn được giao; liê</w:t>
      </w:r>
      <w:r w:rsidR="007E51A2" w:rsidRPr="00BA577D">
        <w:rPr>
          <w:rFonts w:ascii="Times New Roman" w:hAnsi="Times New Roman" w:cs="Times New Roman"/>
          <w:sz w:val="28"/>
          <w:szCs w:val="28"/>
          <w:lang w:val="nl-NL"/>
        </w:rPr>
        <w:t>n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kế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t chia s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ẻ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thông tin </w:t>
      </w:r>
      <w:r w:rsidR="007E51A2" w:rsidRPr="00BA577D">
        <w:rPr>
          <w:rFonts w:ascii="Times New Roman" w:hAnsi="Times New Roman" w:cs="Times New Roman"/>
          <w:sz w:val="28"/>
          <w:szCs w:val="28"/>
          <w:lang w:val="nl-NL"/>
        </w:rPr>
        <w:t>phổ biến, giáo dục pháp luật.</w:t>
      </w:r>
    </w:p>
    <w:p w:rsidR="007E51A2" w:rsidRPr="00BA577D" w:rsidRDefault="007E51A2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D306D5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oàn thiện 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 xml:space="preserve">chuyên mục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phổ biến, giáo dục pháp luật, gia tăng sự tương tác, trao đổ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i, chia s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ẻ thông tin đa chiều giữa các cơ quan, đơn vị</w:t>
      </w:r>
      <w:r w:rsidR="0073692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với người dân.</w:t>
      </w:r>
    </w:p>
    <w:p w:rsidR="007E51A2" w:rsidRPr="00BA577D" w:rsidRDefault="007E51A2" w:rsidP="00795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D306D5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Từng bước dụng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mạng viễn thông, mạng xã hội tham gia phục vụ công tác phổ biến, giáo dục pháp luật.</w:t>
      </w:r>
    </w:p>
    <w:p w:rsidR="007E51A2" w:rsidRPr="00BA577D" w:rsidRDefault="007E51A2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II. NHIỆM VỤ CHỦ YẾU </w:t>
      </w:r>
    </w:p>
    <w:p w:rsidR="00265DE5" w:rsidRPr="00BA577D" w:rsidRDefault="0033047C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1. Xây dự</w:t>
      </w:r>
      <w:r w:rsidR="00B612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ng, </w:t>
      </w:r>
      <w:r w:rsidR="00A22357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chuyên mục về </w:t>
      </w:r>
      <w:r w:rsidR="007E51A2" w:rsidRPr="00BA577D">
        <w:rPr>
          <w:rFonts w:ascii="Times New Roman" w:hAnsi="Times New Roman" w:cs="Times New Roman"/>
          <w:b/>
          <w:sz w:val="28"/>
          <w:szCs w:val="28"/>
          <w:lang w:val="nl-NL"/>
        </w:rPr>
        <w:t>phổ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biế</w:t>
      </w:r>
      <w:r w:rsidR="007E51A2" w:rsidRPr="00BA577D">
        <w:rPr>
          <w:rFonts w:ascii="Times New Roman" w:hAnsi="Times New Roman" w:cs="Times New Roman"/>
          <w:b/>
          <w:sz w:val="28"/>
          <w:szCs w:val="28"/>
          <w:lang w:val="nl-NL"/>
        </w:rPr>
        <w:t>n</w:t>
      </w:r>
      <w:r w:rsidR="00265DE5" w:rsidRPr="00BA577D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7E51A2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giáo dục pháp luật </w:t>
      </w:r>
      <w:r w:rsidR="005A196E">
        <w:rPr>
          <w:rFonts w:ascii="Times New Roman" w:hAnsi="Times New Roman" w:cs="Times New Roman"/>
          <w:b/>
          <w:sz w:val="28"/>
          <w:szCs w:val="28"/>
          <w:lang w:val="nl-NL"/>
        </w:rPr>
        <w:t>trên T</w:t>
      </w:r>
      <w:r w:rsidR="00B612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rang thông tin điện tử thành phố </w:t>
      </w:r>
      <w:r w:rsidR="007E51A2" w:rsidRPr="00BA577D">
        <w:rPr>
          <w:rFonts w:ascii="Times New Roman" w:hAnsi="Times New Roman" w:cs="Times New Roman"/>
          <w:b/>
          <w:sz w:val="28"/>
          <w:szCs w:val="28"/>
          <w:lang w:val="nl-NL"/>
        </w:rPr>
        <w:t>Lai Châu</w:t>
      </w:r>
      <w:r w:rsidR="00736925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0E4609" w:rsidRPr="00143F34" w:rsidRDefault="0070354B" w:rsidP="00143F3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sz w:val="28"/>
          <w:szCs w:val="28"/>
          <w:lang w:val="nl-NL"/>
        </w:rPr>
        <w:t>1.1.</w:t>
      </w:r>
      <w:r w:rsidR="00265DE5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Nội dung hoạt động:</w:t>
      </w:r>
      <w:r w:rsidR="00143F3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>Giới thiệu t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>ài liệ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>u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các văn bản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 xml:space="preserve"> pháp luật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mới ban hành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đăng tải toàn văn bản tài liệ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 xml:space="preserve">u, 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>văn bản pháp luật; tài liệu giới thiệu nội dung cơ bản của văn bản quy pháp pháp luật</w:t>
      </w:r>
      <w:r w:rsidR="00DD66B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tài liệu phổ biế</w:t>
      </w:r>
      <w:r w:rsidR="00EC5D71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>, giới thiệu văn bản pháp luật khác có liên quan đến ngành, lĩnh vực quản lý; tài liệu đề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 xml:space="preserve"> cương,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giới thiệu 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>các Nghị quyết của Hội động nhân dân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Quyết định của UBND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các cấp.</w:t>
      </w:r>
      <w:r w:rsidR="00B632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</w:p>
    <w:p w:rsidR="00A22357" w:rsidRPr="00890775" w:rsidRDefault="000E4609" w:rsidP="00795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E443B"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1.2. </w:t>
      </w:r>
      <w:r w:rsidR="002E443B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Sản phẩm</w:t>
      </w:r>
      <w:r w:rsidR="002E443B" w:rsidRPr="0070354B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="00A2235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90775" w:rsidRPr="00890775">
        <w:rPr>
          <w:rFonts w:ascii="Times New Roman" w:hAnsi="Times New Roman" w:cs="Times New Roman"/>
          <w:sz w:val="28"/>
          <w:szCs w:val="28"/>
          <w:lang w:val="nl-NL"/>
        </w:rPr>
        <w:t xml:space="preserve">Các </w:t>
      </w:r>
      <w:r w:rsidR="00B61288">
        <w:rPr>
          <w:rFonts w:ascii="Times New Roman" w:hAnsi="Times New Roman" w:cs="Times New Roman"/>
          <w:sz w:val="28"/>
          <w:szCs w:val="28"/>
          <w:lang w:val="nl-NL"/>
        </w:rPr>
        <w:t>tin bài</w:t>
      </w:r>
      <w:r w:rsidR="00890775" w:rsidRPr="00890775">
        <w:rPr>
          <w:rFonts w:ascii="Times New Roman" w:hAnsi="Times New Roman" w:cs="Times New Roman"/>
          <w:sz w:val="28"/>
          <w:szCs w:val="28"/>
          <w:lang w:val="nl-NL"/>
        </w:rPr>
        <w:t>, chuyên mục về phổ biến, giáo dục pháp luật</w:t>
      </w:r>
      <w:r w:rsidR="00890775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E443B" w:rsidRPr="00BA577D" w:rsidRDefault="002E443B" w:rsidP="00795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1.3.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Thời gian thực hiện: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61288">
        <w:rPr>
          <w:rFonts w:ascii="Times New Roman" w:hAnsi="Times New Roman" w:cs="Times New Roman"/>
          <w:sz w:val="28"/>
          <w:szCs w:val="28"/>
          <w:lang w:val="nl-NL"/>
        </w:rPr>
        <w:t>T</w:t>
      </w:r>
      <w:r w:rsidR="00890775">
        <w:rPr>
          <w:rFonts w:ascii="Times New Roman" w:hAnsi="Times New Roman" w:cs="Times New Roman"/>
          <w:sz w:val="28"/>
          <w:szCs w:val="28"/>
          <w:lang w:val="nl-NL"/>
        </w:rPr>
        <w:t>hự</w:t>
      </w:r>
      <w:r w:rsidR="00D306D5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890775">
        <w:rPr>
          <w:rFonts w:ascii="Times New Roman" w:hAnsi="Times New Roman" w:cs="Times New Roman"/>
          <w:sz w:val="28"/>
          <w:szCs w:val="28"/>
          <w:lang w:val="nl-NL"/>
        </w:rPr>
        <w:t xml:space="preserve"> hiện thường xuyên từ năm 2019-20</w:t>
      </w:r>
      <w:r w:rsidR="00A138CA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1</w:t>
      </w:r>
      <w:r w:rsidR="00890775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6537C" w:rsidRPr="00BA577D" w:rsidRDefault="002E443B" w:rsidP="00795A8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1.4.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Trách nhiệm </w:t>
      </w:r>
      <w:r w:rsidR="00E6537C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thực hiệ</w:t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n</w:t>
      </w:r>
      <w:r w:rsidR="00E6537C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</w:p>
    <w:p w:rsidR="00890775" w:rsidRDefault="00E6537C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F85BD1">
        <w:rPr>
          <w:rFonts w:ascii="Times New Roman" w:hAnsi="Times New Roman" w:cs="Times New Roman"/>
          <w:i/>
          <w:sz w:val="28"/>
          <w:szCs w:val="28"/>
          <w:lang w:val="nl-NL"/>
        </w:rPr>
        <w:t>- Cơ quan ch</w:t>
      </w:r>
      <w:r w:rsidRPr="00BA577D">
        <w:rPr>
          <w:rFonts w:ascii="Times New Roman" w:hAnsi="Times New Roman" w:cs="Times New Roman"/>
          <w:i/>
          <w:sz w:val="28"/>
          <w:szCs w:val="28"/>
          <w:lang w:val="nl-NL"/>
        </w:rPr>
        <w:t>ủ</w:t>
      </w:r>
      <w:r w:rsidR="0066492A" w:rsidRPr="00BA577D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trì</w:t>
      </w:r>
      <w:r w:rsidRPr="00BA577D">
        <w:rPr>
          <w:rFonts w:ascii="Times New Roman" w:hAnsi="Times New Roman" w:cs="Times New Roman"/>
          <w:i/>
          <w:sz w:val="28"/>
          <w:szCs w:val="28"/>
          <w:lang w:val="nl-NL"/>
        </w:rPr>
        <w:t>:</w:t>
      </w:r>
      <w:r w:rsidR="00853D2B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90775">
        <w:rPr>
          <w:rFonts w:ascii="Times New Roman" w:hAnsi="Times New Roman" w:cs="Times New Roman"/>
          <w:sz w:val="28"/>
          <w:szCs w:val="28"/>
          <w:lang w:val="nl-NL"/>
        </w:rPr>
        <w:t>UBND thành phố.</w:t>
      </w:r>
    </w:p>
    <w:p w:rsidR="00890775" w:rsidRDefault="00890775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- Cơ quan tham mưu</w:t>
      </w:r>
      <w:r w:rsidRPr="00BA577D">
        <w:rPr>
          <w:rFonts w:ascii="Times New Roman" w:hAnsi="Times New Roman" w:cs="Times New Roman"/>
          <w:i/>
          <w:sz w:val="28"/>
          <w:szCs w:val="28"/>
          <w:lang w:val="nl-NL"/>
        </w:rPr>
        <w:t>:</w:t>
      </w:r>
      <w:r w:rsidR="007D234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890775">
        <w:rPr>
          <w:rFonts w:ascii="Times New Roman" w:hAnsi="Times New Roman" w:cs="Times New Roman"/>
          <w:sz w:val="28"/>
          <w:szCs w:val="28"/>
          <w:lang w:val="nl-NL"/>
        </w:rPr>
        <w:t>Hội đồng phối hợp phổ bi</w:t>
      </w:r>
      <w:r w:rsidR="00B61288">
        <w:rPr>
          <w:rFonts w:ascii="Times New Roman" w:hAnsi="Times New Roman" w:cs="Times New Roman"/>
          <w:sz w:val="28"/>
          <w:szCs w:val="28"/>
          <w:lang w:val="nl-NL"/>
        </w:rPr>
        <w:t>ế</w:t>
      </w:r>
      <w:r w:rsidRPr="00890775">
        <w:rPr>
          <w:rFonts w:ascii="Times New Roman" w:hAnsi="Times New Roman" w:cs="Times New Roman"/>
          <w:sz w:val="28"/>
          <w:szCs w:val="28"/>
          <w:lang w:val="nl-NL"/>
        </w:rPr>
        <w:t>n</w:t>
      </w:r>
      <w:r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890775">
        <w:rPr>
          <w:rFonts w:ascii="Times New Roman" w:hAnsi="Times New Roman" w:cs="Times New Roman"/>
          <w:sz w:val="28"/>
          <w:szCs w:val="28"/>
          <w:lang w:val="nl-NL"/>
        </w:rPr>
        <w:t xml:space="preserve"> giáo dụ</w:t>
      </w:r>
      <w:r w:rsidR="00EC5D71">
        <w:rPr>
          <w:rFonts w:ascii="Times New Roman" w:hAnsi="Times New Roman" w:cs="Times New Roman"/>
          <w:sz w:val="28"/>
          <w:szCs w:val="28"/>
          <w:lang w:val="nl-NL"/>
        </w:rPr>
        <w:t xml:space="preserve">c pháp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luậ</w:t>
      </w:r>
      <w:r w:rsidRPr="00890775">
        <w:rPr>
          <w:rFonts w:ascii="Times New Roman" w:hAnsi="Times New Roman" w:cs="Times New Roman"/>
          <w:sz w:val="28"/>
          <w:szCs w:val="28"/>
          <w:lang w:val="nl-NL"/>
        </w:rPr>
        <w:t>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D2341">
        <w:rPr>
          <w:rFonts w:ascii="Times New Roman" w:hAnsi="Times New Roman" w:cs="Times New Roman"/>
          <w:sz w:val="28"/>
          <w:szCs w:val="28"/>
          <w:lang w:val="nl-NL"/>
        </w:rPr>
        <w:t>thành viên Hội đồ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ng PHPBGDPL, các cơ quan,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 đơn vị thành</w:t>
      </w:r>
      <w:r w:rsidR="00066A0F">
        <w:rPr>
          <w:rFonts w:ascii="Times New Roman" w:hAnsi="Times New Roman" w:cs="Times New Roman"/>
          <w:sz w:val="28"/>
          <w:szCs w:val="28"/>
          <w:lang w:val="nl-NL"/>
        </w:rPr>
        <w:t xml:space="preserve"> phố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4A5EFD" w:rsidRPr="00BA577D" w:rsidRDefault="00E6537C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0354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A577D">
        <w:rPr>
          <w:rFonts w:ascii="Times New Roman" w:hAnsi="Times New Roman" w:cs="Times New Roman"/>
          <w:i/>
          <w:sz w:val="28"/>
          <w:szCs w:val="28"/>
          <w:lang w:val="nl-NL"/>
        </w:rPr>
        <w:t>Cơ quan phối hợp: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375AF">
        <w:rPr>
          <w:rFonts w:ascii="Times New Roman" w:hAnsi="Times New Roman" w:cs="Times New Roman"/>
          <w:sz w:val="28"/>
          <w:szCs w:val="28"/>
          <w:lang w:val="nl-NL"/>
        </w:rPr>
        <w:t>Văn phòng HĐND-UBND</w:t>
      </w:r>
      <w:r w:rsidR="00EC5D71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7D2341">
        <w:rPr>
          <w:rFonts w:ascii="Times New Roman" w:hAnsi="Times New Roman" w:cs="Times New Roman"/>
          <w:sz w:val="28"/>
          <w:szCs w:val="28"/>
          <w:lang w:val="nl-NL"/>
        </w:rPr>
        <w:t xml:space="preserve"> phòng Tư pháp, </w:t>
      </w:r>
      <w:r w:rsidR="00EC5D71">
        <w:rPr>
          <w:rFonts w:ascii="Times New Roman" w:hAnsi="Times New Roman" w:cs="Times New Roman"/>
          <w:sz w:val="28"/>
          <w:szCs w:val="28"/>
          <w:lang w:val="nl-NL"/>
        </w:rPr>
        <w:t xml:space="preserve">các </w:t>
      </w:r>
      <w:r w:rsidR="00B61288">
        <w:rPr>
          <w:rFonts w:ascii="Times New Roman" w:hAnsi="Times New Roman" w:cs="Times New Roman"/>
          <w:sz w:val="28"/>
          <w:szCs w:val="28"/>
          <w:lang w:val="nl-NL"/>
        </w:rPr>
        <w:t>cơ quan, đơn vị có liên quan.</w:t>
      </w:r>
    </w:p>
    <w:p w:rsidR="004A5EFD" w:rsidRPr="00BA577D" w:rsidRDefault="004A5EFD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2.  Xây dự</w:t>
      </w:r>
      <w:r w:rsidR="00A77350" w:rsidRPr="00BA577D">
        <w:rPr>
          <w:rFonts w:ascii="Times New Roman" w:hAnsi="Times New Roman" w:cs="Times New Roman"/>
          <w:b/>
          <w:sz w:val="28"/>
          <w:szCs w:val="28"/>
          <w:lang w:val="nl-NL"/>
        </w:rPr>
        <w:t>ng các Chương trì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nh, tài liệu, ấn ph</w:t>
      </w:r>
      <w:r w:rsidR="00A77350" w:rsidRPr="00BA577D">
        <w:rPr>
          <w:rFonts w:ascii="Times New Roman" w:hAnsi="Times New Roman" w:cs="Times New Roman"/>
          <w:b/>
          <w:sz w:val="28"/>
          <w:szCs w:val="28"/>
          <w:lang w:val="nl-NL"/>
        </w:rPr>
        <w:t>ẩ</w:t>
      </w:r>
      <w:r w:rsidR="00DA79C9">
        <w:rPr>
          <w:rFonts w:ascii="Times New Roman" w:hAnsi="Times New Roman" w:cs="Times New Roman"/>
          <w:b/>
          <w:sz w:val="28"/>
          <w:szCs w:val="28"/>
          <w:lang w:val="nl-NL"/>
        </w:rPr>
        <w:t>m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phổ biến, giáo dục pháp luật để đăng tả</w:t>
      </w:r>
      <w:r w:rsidR="00EC5D71">
        <w:rPr>
          <w:rFonts w:ascii="Times New Roman" w:hAnsi="Times New Roman" w:cs="Times New Roman"/>
          <w:b/>
          <w:sz w:val="28"/>
          <w:szCs w:val="28"/>
          <w:lang w:val="nl-NL"/>
        </w:rPr>
        <w:t>i trên</w:t>
      </w:r>
      <w:r w:rsidR="003375A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chuyên mục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phổ biến, giáo dục pháp </w:t>
      </w:r>
      <w:r w:rsidR="00853D2B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luật </w:t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>trên Trang thông tin điện</w:t>
      </w:r>
      <w:r w:rsidR="00510A3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tử</w:t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thành phố </w:t>
      </w:r>
    </w:p>
    <w:p w:rsidR="004A5EFD" w:rsidRPr="00BA577D" w:rsidRDefault="00044CA7" w:rsidP="00795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E6537C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2.1.</w:t>
      </w:r>
      <w:r w:rsidR="004A5EFD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Nội dung hoạt động:</w:t>
      </w:r>
      <w:r w:rsidR="004A5EFD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Xây dựng cập nhậ</w:t>
      </w:r>
      <w:r w:rsidR="00A77350" w:rsidRPr="00BA577D">
        <w:rPr>
          <w:rFonts w:ascii="Times New Roman" w:hAnsi="Times New Roman" w:cs="Times New Roman"/>
          <w:sz w:val="28"/>
          <w:szCs w:val="28"/>
          <w:lang w:val="nl-NL"/>
        </w:rPr>
        <w:t>p các C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hương trình</w:t>
      </w:r>
      <w:r w:rsidR="004A5EFD" w:rsidRPr="00BA577D">
        <w:rPr>
          <w:rFonts w:ascii="Times New Roman" w:hAnsi="Times New Roman" w:cs="Times New Roman"/>
          <w:sz w:val="28"/>
          <w:szCs w:val="28"/>
          <w:lang w:val="nl-NL"/>
        </w:rPr>
        <w:t>, tài liệu,</w:t>
      </w:r>
      <w:r w:rsidR="00853D2B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A5EFD" w:rsidRPr="00BA577D">
        <w:rPr>
          <w:rFonts w:ascii="Times New Roman" w:hAnsi="Times New Roman" w:cs="Times New Roman"/>
          <w:sz w:val="28"/>
          <w:szCs w:val="28"/>
          <w:lang w:val="nl-NL"/>
        </w:rPr>
        <w:t>ấn phẩm phổ biến, giáo dục pháp luật phù hợp và đáp ứng yêu cầu của cán bộ và Nhân dâ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4A5EFD" w:rsidRPr="00BA577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4CA7" w:rsidRPr="00BA577D" w:rsidRDefault="00044CA7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2.2.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Sản phẩm: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Các tài liê</w:t>
      </w:r>
      <w:r w:rsidR="00853D2B" w:rsidRPr="00BA577D">
        <w:rPr>
          <w:rFonts w:ascii="Times New Roman" w:hAnsi="Times New Roman" w:cs="Times New Roman"/>
          <w:sz w:val="28"/>
          <w:szCs w:val="28"/>
          <w:lang w:val="nl-NL"/>
        </w:rPr>
        <w:t>u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, ấn phẩm phổ</w:t>
      </w:r>
      <w:r w:rsidR="00853D2B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biế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n, giáo dục pháp luậ</w:t>
      </w:r>
      <w:r w:rsidR="00815A47">
        <w:rPr>
          <w:rFonts w:ascii="Times New Roman" w:hAnsi="Times New Roman" w:cs="Times New Roman"/>
          <w:sz w:val="28"/>
          <w:szCs w:val="28"/>
          <w:lang w:val="nl-NL"/>
        </w:rPr>
        <w:t>t; đ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ề</w:t>
      </w:r>
      <w:r w:rsidR="00BE79F7">
        <w:rPr>
          <w:rFonts w:ascii="Times New Roman" w:hAnsi="Times New Roman" w:cs="Times New Roman"/>
          <w:sz w:val="28"/>
          <w:szCs w:val="28"/>
          <w:lang w:val="nl-NL"/>
        </w:rPr>
        <w:t xml:space="preserve"> cư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giới thiệu văn bản pháp luật mớ</w:t>
      </w:r>
      <w:r w:rsidR="00BE79F7"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, tờ gấp, các tài liệ</w:t>
      </w:r>
      <w:r w:rsidR="00BE79F7">
        <w:rPr>
          <w:rFonts w:ascii="Times New Roman" w:hAnsi="Times New Roman" w:cs="Times New Roman"/>
          <w:sz w:val="28"/>
          <w:szCs w:val="28"/>
          <w:lang w:val="nl-NL"/>
        </w:rPr>
        <w:t>u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khác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EC5D71">
        <w:rPr>
          <w:rFonts w:ascii="Times New Roman" w:hAnsi="Times New Roman" w:cs="Times New Roman"/>
          <w:sz w:val="28"/>
          <w:szCs w:val="28"/>
          <w:lang w:val="nl-NL"/>
        </w:rPr>
        <w:t>..</w:t>
      </w:r>
      <w:r w:rsidR="00066A0F">
        <w:rPr>
          <w:rFonts w:ascii="Times New Roman" w:hAnsi="Times New Roman" w:cs="Times New Roman"/>
          <w:sz w:val="28"/>
          <w:szCs w:val="28"/>
          <w:lang w:val="nl-NL"/>
        </w:rPr>
        <w:t>vv..</w:t>
      </w:r>
    </w:p>
    <w:p w:rsidR="00044CA7" w:rsidRPr="00BA577D" w:rsidRDefault="00044CA7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2.3.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Thời gian thực hiện: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Hằng năm.</w:t>
      </w:r>
    </w:p>
    <w:p w:rsidR="00044CA7" w:rsidRPr="00BA577D" w:rsidRDefault="00044CA7" w:rsidP="00374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2.4.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Trách nhiệm thự</w:t>
      </w:r>
      <w:r w:rsidR="00DE5BE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 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hiệ</w:t>
      </w:r>
      <w:r w:rsidR="00BC2DA3">
        <w:rPr>
          <w:rFonts w:ascii="Times New Roman" w:hAnsi="Times New Roman" w:cs="Times New Roman"/>
          <w:b/>
          <w:i/>
          <w:sz w:val="28"/>
          <w:szCs w:val="28"/>
          <w:lang w:val="nl-NL"/>
        </w:rPr>
        <w:t>n</w:t>
      </w:r>
    </w:p>
    <w:p w:rsidR="00446805" w:rsidRPr="00BA577D" w:rsidRDefault="00044CA7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446805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Phòng Tư pháp ch</w:t>
      </w:r>
      <w:r w:rsidR="002644D3">
        <w:rPr>
          <w:rFonts w:ascii="Times New Roman" w:hAnsi="Times New Roman" w:cs="Times New Roman"/>
          <w:sz w:val="28"/>
          <w:szCs w:val="28"/>
          <w:lang w:val="nl-NL"/>
        </w:rPr>
        <w:t>ủ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trì, phối hợp với các cơ quan, đơn vị, đoàn thể</w:t>
      </w:r>
      <w:r w:rsidR="0066492A" w:rsidRPr="00BA577D">
        <w:rPr>
          <w:rFonts w:ascii="Times New Roman" w:hAnsi="Times New Roman" w:cs="Times New Roman"/>
          <w:sz w:val="28"/>
          <w:szCs w:val="28"/>
          <w:lang w:val="nl-NL"/>
        </w:rPr>
        <w:t>, UBND cá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 xã, phườ</w:t>
      </w:r>
      <w:r w:rsidR="00DA79C9">
        <w:rPr>
          <w:rFonts w:ascii="Times New Roman" w:hAnsi="Times New Roman" w:cs="Times New Roman"/>
          <w:sz w:val="28"/>
          <w:szCs w:val="28"/>
          <w:lang w:val="nl-NL"/>
        </w:rPr>
        <w:t>ng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 lựa chọn đ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ăng tải một số tài liệu, ấn phẩ</w:t>
      </w:r>
      <w:r w:rsidR="00091D8E">
        <w:rPr>
          <w:rFonts w:ascii="Times New Roman" w:hAnsi="Times New Roman" w:cs="Times New Roman"/>
          <w:sz w:val="28"/>
          <w:szCs w:val="28"/>
          <w:lang w:val="nl-NL"/>
        </w:rPr>
        <w:t xml:space="preserve">m,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văn bản pháp luật</w:t>
      </w:r>
      <w:r w:rsidR="00091D8E">
        <w:rPr>
          <w:rFonts w:ascii="Times New Roman" w:hAnsi="Times New Roman" w:cs="Times New Roman"/>
          <w:sz w:val="28"/>
          <w:szCs w:val="28"/>
          <w:lang w:val="nl-NL"/>
        </w:rPr>
        <w:t xml:space="preserve"> mới ban hành.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6C6F96" w:rsidRPr="00BA577D" w:rsidRDefault="00446805" w:rsidP="0081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  <w:t xml:space="preserve">-  Các cơ quan, đơn vị chủ động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lựa chọn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biên soạn tài liệu phổ biến, giáo dục pháp luật phù hợp với chức năng</w:t>
      </w:r>
      <w:r w:rsidR="00A77350"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nhiệm vụ</w:t>
      </w:r>
      <w:r w:rsidR="00A7735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quản lý nhà nước để đăng</w:t>
      </w:r>
      <w:r w:rsidR="00D306D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E79F7">
        <w:rPr>
          <w:rFonts w:ascii="Times New Roman" w:hAnsi="Times New Roman" w:cs="Times New Roman"/>
          <w:sz w:val="28"/>
          <w:szCs w:val="28"/>
          <w:lang w:val="nl-NL"/>
        </w:rPr>
        <w:t>tải.</w:t>
      </w:r>
    </w:p>
    <w:p w:rsidR="008201D2" w:rsidRPr="00BA577D" w:rsidRDefault="00815A47" w:rsidP="0078031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>3</w:t>
      </w:r>
      <w:r w:rsidR="006C6F96" w:rsidRPr="00374B99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6C6F96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Đa dạng hóa các hình thức phổ biến, giáo dục pháp luậ</w:t>
      </w:r>
      <w:r w:rsidR="00795A89">
        <w:rPr>
          <w:rFonts w:ascii="Times New Roman" w:hAnsi="Times New Roman" w:cs="Times New Roman"/>
          <w:b/>
          <w:sz w:val="28"/>
          <w:szCs w:val="28"/>
          <w:lang w:val="nl-NL"/>
        </w:rPr>
        <w:t>t</w:t>
      </w:r>
      <w:r w:rsidR="008201D2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trên </w:t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>các phương tiện thông tin đại chúng</w:t>
      </w:r>
    </w:p>
    <w:p w:rsidR="00244543" w:rsidRPr="0070354B" w:rsidRDefault="008201D2" w:rsidP="0070354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Nội dung:</w:t>
      </w:r>
      <w:r w:rsidR="0070354B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Tăng cường sự tương tác với các t</w:t>
      </w:r>
      <w:r w:rsidR="003B652F" w:rsidRPr="00BA577D"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n, bài 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phổ biến</w:t>
      </w:r>
      <w:r w:rsidR="003B652F"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giáo dục pháp luậ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t trên đài</w:t>
      </w:r>
      <w:r w:rsidR="0066492A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truyề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n thanh thành phố và mạng lưới thông tin cơ sở để cung cấ</w:t>
      </w:r>
      <w:r w:rsidR="0066492A" w:rsidRPr="00BA577D">
        <w:rPr>
          <w:rFonts w:ascii="Times New Roman" w:hAnsi="Times New Roman" w:cs="Times New Roman"/>
          <w:sz w:val="28"/>
          <w:szCs w:val="28"/>
          <w:lang w:val="nl-NL"/>
        </w:rPr>
        <w:t>p thông tin chính thố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ng, kịp thời, linh hoạ</w:t>
      </w:r>
      <w:r w:rsidR="00091D8E">
        <w:rPr>
          <w:rFonts w:ascii="Times New Roman" w:hAnsi="Times New Roman" w:cs="Times New Roman"/>
          <w:sz w:val="28"/>
          <w:szCs w:val="28"/>
          <w:lang w:val="nl-NL"/>
        </w:rPr>
        <w:t xml:space="preserve">t 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và đa dạng</w:t>
      </w:r>
      <w:r w:rsidR="00091D8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cho</w:t>
      </w:r>
      <w:r w:rsidR="007967C3">
        <w:rPr>
          <w:rFonts w:ascii="Times New Roman" w:hAnsi="Times New Roman" w:cs="Times New Roman"/>
          <w:sz w:val="28"/>
          <w:szCs w:val="28"/>
          <w:lang w:val="nl-NL"/>
        </w:rPr>
        <w:t xml:space="preserve"> cán bộ, công chức, viên chức,</w:t>
      </w:r>
      <w:r w:rsidR="000F7B5F">
        <w:rPr>
          <w:rFonts w:ascii="Times New Roman" w:hAnsi="Times New Roman" w:cs="Times New Roman"/>
          <w:sz w:val="28"/>
          <w:szCs w:val="28"/>
          <w:lang w:val="nl-NL"/>
        </w:rPr>
        <w:t xml:space="preserve"> người lao động và</w:t>
      </w:r>
      <w:r w:rsidR="007967C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>Nhân dân.</w:t>
      </w:r>
    </w:p>
    <w:p w:rsidR="00244543" w:rsidRPr="00BA577D" w:rsidRDefault="00091D8E" w:rsidP="00795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244543" w:rsidRPr="00091D8E">
        <w:rPr>
          <w:rFonts w:ascii="Times New Roman" w:hAnsi="Times New Roman" w:cs="Times New Roman"/>
          <w:b/>
          <w:i/>
          <w:sz w:val="28"/>
          <w:szCs w:val="28"/>
          <w:lang w:val="nl-NL"/>
        </w:rPr>
        <w:t>Thời gian thực hiện: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Hằng năm.</w:t>
      </w:r>
    </w:p>
    <w:p w:rsidR="00FB0760" w:rsidRPr="00BA577D" w:rsidRDefault="00FB0760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15A47">
        <w:rPr>
          <w:rFonts w:ascii="Times New Roman" w:hAnsi="Times New Roman" w:cs="Times New Roman"/>
          <w:b/>
          <w:sz w:val="28"/>
          <w:szCs w:val="28"/>
          <w:lang w:val="nl-NL"/>
        </w:rPr>
        <w:t>4</w:t>
      </w:r>
      <w:r w:rsidR="003375AF">
        <w:rPr>
          <w:rFonts w:ascii="Times New Roman" w:hAnsi="Times New Roman" w:cs="Times New Roman"/>
          <w:b/>
          <w:sz w:val="28"/>
          <w:szCs w:val="28"/>
          <w:lang w:val="nl-NL"/>
        </w:rPr>
        <w:t>. B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ồi dưỡng</w:t>
      </w:r>
      <w:r w:rsidR="00244543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>nâng cao trình độ tin học cho đội ngũ làm công tác phổ biến, giáo dục pháp luậ</w:t>
      </w:r>
      <w:r w:rsidR="00BC2DA3">
        <w:rPr>
          <w:rFonts w:ascii="Times New Roman" w:hAnsi="Times New Roman" w:cs="Times New Roman"/>
          <w:b/>
          <w:sz w:val="28"/>
          <w:szCs w:val="28"/>
          <w:lang w:val="nl-NL"/>
        </w:rPr>
        <w:t>t</w:t>
      </w:r>
    </w:p>
    <w:p w:rsidR="0070354B" w:rsidRDefault="00FB0760" w:rsidP="007035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91D8E">
        <w:rPr>
          <w:rFonts w:ascii="Times New Roman" w:hAnsi="Times New Roman" w:cs="Times New Roman"/>
          <w:b/>
          <w:i/>
          <w:sz w:val="28"/>
          <w:szCs w:val="28"/>
          <w:lang w:val="nl-NL"/>
        </w:rPr>
        <w:t>-</w:t>
      </w:r>
      <w:r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Nội dung: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Tổ chứ</w:t>
      </w:r>
      <w:r w:rsidR="003375AF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, bồi dư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g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tập huấn kỹ năng ứng dụng công nghệ thông tin</w:t>
      </w:r>
      <w:r w:rsidR="00244543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trong phổ biến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giáo dục pháp luật cho độ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i ngũ làm công tá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 phổ biến, giáo dục pháp luậ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nhất là đội ngũ Báo cáo viên pháp luật, Tuyên truyền viên pháp luậ</w:t>
      </w:r>
      <w:r w:rsidR="005A0249" w:rsidRPr="00BA577D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4CA7" w:rsidRPr="00091D8E" w:rsidRDefault="0070354B" w:rsidP="007035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091D8E">
        <w:rPr>
          <w:rFonts w:ascii="Times New Roman" w:hAnsi="Times New Roman" w:cs="Times New Roman"/>
          <w:b/>
          <w:i/>
          <w:sz w:val="28"/>
          <w:szCs w:val="28"/>
          <w:lang w:val="nl-NL"/>
        </w:rPr>
        <w:t>-</w:t>
      </w:r>
      <w:r w:rsidR="00FB0760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Thờ</w:t>
      </w:r>
      <w:r w:rsidR="0033047C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i </w:t>
      </w:r>
      <w:r w:rsidR="00FB0760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gian thự</w:t>
      </w:r>
      <w:r w:rsidR="0033047C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c hiệ</w:t>
      </w:r>
      <w:r w:rsidR="00FB0760" w:rsidRPr="00BA577D">
        <w:rPr>
          <w:rFonts w:ascii="Times New Roman" w:hAnsi="Times New Roman" w:cs="Times New Roman"/>
          <w:b/>
          <w:i/>
          <w:sz w:val="28"/>
          <w:szCs w:val="28"/>
          <w:lang w:val="nl-NL"/>
        </w:rPr>
        <w:t>n</w:t>
      </w:r>
      <w:r w:rsidR="00FB0760" w:rsidRPr="00091D8E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="00FB0760" w:rsidRPr="00BA577D">
        <w:rPr>
          <w:rFonts w:ascii="Times New Roman" w:hAnsi="Times New Roman" w:cs="Times New Roman"/>
          <w:sz w:val="28"/>
          <w:szCs w:val="28"/>
          <w:lang w:val="nl-NL"/>
        </w:rPr>
        <w:t>Hằng năm.</w:t>
      </w:r>
    </w:p>
    <w:p w:rsidR="00FB0760" w:rsidRPr="00BA577D" w:rsidRDefault="00FB0760" w:rsidP="00795A8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III. GIẢI PHÁP CHỦ YẾU</w:t>
      </w:r>
    </w:p>
    <w:p w:rsidR="00E27BC5" w:rsidRDefault="004C7131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ab/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 w:rsidR="00E27BC5" w:rsidRPr="00E27BC5">
        <w:rPr>
          <w:rFonts w:ascii="Times New Roman" w:hAnsi="Times New Roman" w:cs="Times New Roman"/>
          <w:sz w:val="28"/>
          <w:szCs w:val="28"/>
          <w:lang w:val="nl-NL"/>
        </w:rPr>
        <w:t>Thường xuyên</w:t>
      </w:r>
      <w:r w:rsidR="00E27BC5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r</w:t>
      </w:r>
      <w:r w:rsidR="00091D8E">
        <w:rPr>
          <w:rFonts w:ascii="Times New Roman" w:hAnsi="Times New Roman" w:cs="Times New Roman"/>
          <w:sz w:val="28"/>
          <w:szCs w:val="28"/>
          <w:lang w:val="nl-NL"/>
        </w:rPr>
        <w:t>à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soát, củng cố, kiện toàn, bồ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i dưỡ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đội ngũ làm công tác phổ biến, giáo dục pháp luậ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t;</w:t>
      </w:r>
      <w:r w:rsidR="00B61288">
        <w:rPr>
          <w:rFonts w:ascii="Times New Roman" w:hAnsi="Times New Roman" w:cs="Times New Roman"/>
          <w:sz w:val="28"/>
          <w:szCs w:val="28"/>
          <w:lang w:val="nl-NL"/>
        </w:rPr>
        <w:t xml:space="preserve"> k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huyến khích, huy động cơ quan, 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đơn vị đoàn thể thành phố</w:t>
      </w:r>
      <w:r w:rsidR="0066492A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, tham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gia tư vấn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giải đáp pháp luật, trao đổi, thảo luậ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 các quy định của pháp luật theo</w:t>
      </w:r>
      <w:r w:rsidR="00066A0F">
        <w:rPr>
          <w:rFonts w:ascii="Times New Roman" w:hAnsi="Times New Roman" w:cs="Times New Roman"/>
          <w:sz w:val="28"/>
          <w:szCs w:val="28"/>
          <w:lang w:val="nl-NL"/>
        </w:rPr>
        <w:t xml:space="preserve"> hình thức trực tuyến.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A15409" w:rsidRPr="00BA577D" w:rsidRDefault="00A15409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Quán triệ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t, phổ biến,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truyền th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ô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 để nâng cao nhận thức về ý nghĩa</w:t>
      </w:r>
      <w:r w:rsidR="007967C3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vai trò,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nộ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i dung, yêu cầ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u phải tăng cường ứng dụng công nghệ thông tin trong công tác phổ biến, giáo dục pháp luậ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t; xây dự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ng, củng cố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hình thành thói quen chủ động, tự giác học tập, 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tì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m hiểu pháp luật trên internet; giúp cán bộ,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Nhân dân khai thác sử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dụ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ng công nghệ thông tin để tiếp cận pháp luật. </w:t>
      </w:r>
    </w:p>
    <w:p w:rsidR="004D1FB9" w:rsidRPr="00BA577D" w:rsidRDefault="003348B3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91D8E">
        <w:rPr>
          <w:rFonts w:ascii="Times New Roman" w:hAnsi="Times New Roman" w:cs="Times New Roman"/>
          <w:b/>
          <w:sz w:val="28"/>
          <w:szCs w:val="28"/>
          <w:lang w:val="nl-NL"/>
        </w:rPr>
        <w:t>3.</w:t>
      </w:r>
      <w:r w:rsidR="00784E14">
        <w:rPr>
          <w:rFonts w:ascii="Times New Roman" w:hAnsi="Times New Roman" w:cs="Times New Roman"/>
          <w:sz w:val="28"/>
          <w:szCs w:val="28"/>
          <w:lang w:val="nl-NL"/>
        </w:rPr>
        <w:t xml:space="preserve"> X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ác định và phân công rõ trách nhiệm cụ thể c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ho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các cơ qua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, đơn vị trong việc tăng cường ứng dụng công nghệ thông tin phục vụ công tác phổ biến, giáo dục pháp luật; thường xuyên hướng dẫn, theo dõi việc thực hiện thanh tra, kiể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m tra, sơ kế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t, tổng kết, đánh giá kết quả; kịp thời khen thưởng, tôn vinh các tổ chứ</w:t>
      </w:r>
      <w:r w:rsidR="00161923">
        <w:rPr>
          <w:rFonts w:ascii="Times New Roman" w:hAnsi="Times New Roman" w:cs="Times New Roman"/>
          <w:sz w:val="28"/>
          <w:szCs w:val="28"/>
          <w:lang w:val="nl-NL"/>
        </w:rPr>
        <w:t xml:space="preserve">c, cá nhân có thành tích trong 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thự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c hiện 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Kế hoạch</w:t>
      </w:r>
      <w:r w:rsidR="00C72F1E" w:rsidRPr="00BA577D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C72F1E" w:rsidRPr="00BA577D" w:rsidRDefault="00994BF8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IV. KINH PHÍ THỰC</w:t>
      </w:r>
      <w:r w:rsidR="00C72F1E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HIỆN</w:t>
      </w:r>
    </w:p>
    <w:p w:rsidR="00C72F1E" w:rsidRPr="00BA577D" w:rsidRDefault="007967C3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Kinh phí thực hiện 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K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ế hoạch được bố trí từ nguồn ngân sách nhà nước</w:t>
      </w:r>
      <w:r w:rsidR="003348B3">
        <w:rPr>
          <w:rFonts w:ascii="Times New Roman" w:hAnsi="Times New Roman" w:cs="Times New Roman"/>
          <w:sz w:val="28"/>
          <w:szCs w:val="28"/>
          <w:lang w:val="nl-NL"/>
        </w:rPr>
        <w:t xml:space="preserve"> do UBND thành phố phân bổ và </w:t>
      </w:r>
      <w:r w:rsidR="00C72F1E" w:rsidRPr="00BA577D">
        <w:rPr>
          <w:rFonts w:ascii="Times New Roman" w:hAnsi="Times New Roman" w:cs="Times New Roman"/>
          <w:sz w:val="28"/>
          <w:szCs w:val="28"/>
          <w:lang w:val="nl-NL"/>
        </w:rPr>
        <w:t>lồng ghép với các chương trình theo quy định của Luật Ngân sách</w:t>
      </w:r>
      <w:r w:rsidR="00994BF8" w:rsidRPr="00BA577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61923" w:rsidRPr="00BA577D" w:rsidRDefault="00994BF8" w:rsidP="0037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sz w:val="28"/>
          <w:szCs w:val="28"/>
          <w:lang w:val="nl-NL"/>
        </w:rPr>
        <w:tab/>
        <w:t>Các cơ quan, đơn vị căn cứ vào yêu cầu nhiệm vụ, nội dung công việc được phân công trong Kế hoạch</w:t>
      </w:r>
      <w:r w:rsidR="00F54FBE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xây dựng dự to</w:t>
      </w:r>
      <w:r w:rsidR="00517EB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án </w:t>
      </w:r>
      <w:r w:rsidR="00F54FBE" w:rsidRPr="00BA577D">
        <w:rPr>
          <w:rFonts w:ascii="Times New Roman" w:hAnsi="Times New Roman" w:cs="Times New Roman"/>
          <w:sz w:val="28"/>
          <w:szCs w:val="28"/>
          <w:lang w:val="nl-NL"/>
        </w:rPr>
        <w:t>và bố trí kinh phí hằng năm để thực hiện.</w:t>
      </w:r>
    </w:p>
    <w:p w:rsidR="00F54FBE" w:rsidRPr="00BA577D" w:rsidRDefault="00F54FBE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V. TỔ CHỨC THỰC HIỆN</w:t>
      </w:r>
    </w:p>
    <w:p w:rsidR="00F54FBE" w:rsidRPr="00BA577D" w:rsidRDefault="003348B3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1. Phò</w:t>
      </w:r>
      <w:r w:rsidR="00F54FBE" w:rsidRPr="00BA577D">
        <w:rPr>
          <w:rFonts w:ascii="Times New Roman" w:hAnsi="Times New Roman" w:cs="Times New Roman"/>
          <w:b/>
          <w:sz w:val="28"/>
          <w:szCs w:val="28"/>
          <w:lang w:val="nl-NL"/>
        </w:rPr>
        <w:t>ng Tư pháp</w:t>
      </w:r>
    </w:p>
    <w:p w:rsidR="00F54FBE" w:rsidRPr="00BA577D" w:rsidRDefault="00F54FBE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Chủ trì, hướng dẫ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n các các cơ quan, đơn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vị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đoàn thể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 xml:space="preserve"> thành phố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UBND các xã, phường tổ chức triển khai thực hiện Kế hoạ</w:t>
      </w:r>
      <w:r w:rsidR="00BC075E">
        <w:rPr>
          <w:rFonts w:ascii="Times New Roman" w:hAnsi="Times New Roman" w:cs="Times New Roman"/>
          <w:sz w:val="28"/>
          <w:szCs w:val="28"/>
          <w:lang w:val="nl-NL"/>
        </w:rPr>
        <w:t>ch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. Xây dự</w:t>
      </w:r>
      <w:r w:rsidR="00780316">
        <w:rPr>
          <w:rFonts w:ascii="Times New Roman" w:hAnsi="Times New Roman" w:cs="Times New Roman"/>
          <w:sz w:val="28"/>
          <w:szCs w:val="28"/>
          <w:lang w:val="nl-NL"/>
        </w:rPr>
        <w:t>ng,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quả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n lý</w:t>
      </w:r>
      <w:r w:rsidR="00780316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khai thác 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chuyên mục phổ biến</w:t>
      </w:r>
      <w:r w:rsidR="00780316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 xml:space="preserve"> giáo dục pháp luậ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t trên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 xml:space="preserve"> Trang thông tin điện tử thành phố.</w:t>
      </w:r>
    </w:p>
    <w:p w:rsidR="002F4198" w:rsidRPr="00BA577D" w:rsidRDefault="00E27BC5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>Tham mưu k</w:t>
      </w:r>
      <w:r w:rsidR="00F54FBE" w:rsidRPr="00BA577D">
        <w:rPr>
          <w:rFonts w:ascii="Times New Roman" w:hAnsi="Times New Roman" w:cs="Times New Roman"/>
          <w:sz w:val="28"/>
          <w:szCs w:val="28"/>
          <w:lang w:val="nl-NL"/>
        </w:rPr>
        <w:t>iểm tra, giám sát, tổng hợp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 xml:space="preserve"> báo cáo</w:t>
      </w:r>
      <w:r w:rsidR="00F54FBE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kết quả</w:t>
      </w:r>
      <w:r w:rsidR="002F4198" w:rsidRPr="00BA577D">
        <w:rPr>
          <w:rFonts w:ascii="Times New Roman" w:hAnsi="Times New Roman" w:cs="Times New Roman"/>
          <w:sz w:val="28"/>
          <w:szCs w:val="28"/>
          <w:lang w:val="nl-NL"/>
        </w:rPr>
        <w:t>, đánh giá, tổng kết việc thực hiện Kế hoạ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ch khi có</w:t>
      </w:r>
      <w:r w:rsidR="002F4198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yêu cầu.</w:t>
      </w:r>
      <w:r w:rsidR="00F54FBE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94BF8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F4198" w:rsidRPr="00BA577D" w:rsidRDefault="00E557F1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2. </w:t>
      </w:r>
      <w:r w:rsidR="002F4198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Văn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phòng HĐND-UBND </w:t>
      </w:r>
      <w:r w:rsidR="002F4198"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thành phố</w:t>
      </w:r>
    </w:p>
    <w:p w:rsidR="002F4198" w:rsidRPr="00BA577D" w:rsidRDefault="002F4198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Phối hợp với phòng Tư pháp triển khai thực hiệ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n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xây dựng, duy trì, 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>các chuyên mục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phổ biến, giáo dục pháp luật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trên</w:t>
      </w:r>
      <w:r w:rsidR="007967C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61923">
        <w:rPr>
          <w:rFonts w:ascii="Times New Roman" w:hAnsi="Times New Roman" w:cs="Times New Roman"/>
          <w:sz w:val="28"/>
          <w:szCs w:val="28"/>
          <w:lang w:val="nl-NL"/>
        </w:rPr>
        <w:t>T</w:t>
      </w:r>
      <w:r w:rsidR="00E557F1">
        <w:rPr>
          <w:rFonts w:ascii="Times New Roman" w:hAnsi="Times New Roman" w:cs="Times New Roman"/>
          <w:sz w:val="28"/>
          <w:szCs w:val="28"/>
          <w:lang w:val="nl-NL"/>
        </w:rPr>
        <w:t xml:space="preserve">rang thông tin điện tử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thành phố</w:t>
      </w:r>
      <w:r w:rsidR="00E557F1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2F4198" w:rsidRPr="00BA577D" w:rsidRDefault="002F4198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3. Phòng Tài chính- Kế hoạch </w:t>
      </w:r>
    </w:p>
    <w:p w:rsidR="0070354B" w:rsidRPr="00BA577D" w:rsidRDefault="002F4198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Trên cơ sở dự toán kinh phí hằng năm của các cơ quan, đơn vị </w:t>
      </w:r>
      <w:r w:rsidR="008E1503" w:rsidRPr="00BA577D">
        <w:rPr>
          <w:rFonts w:ascii="Times New Roman" w:hAnsi="Times New Roman" w:cs="Times New Roman"/>
          <w:sz w:val="28"/>
          <w:szCs w:val="28"/>
          <w:lang w:val="nl-NL"/>
        </w:rPr>
        <w:t>liên quan tiến hành thẩm định dự toán, tham mư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u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 xml:space="preserve"> cho</w:t>
      </w:r>
      <w:r w:rsidR="008E1503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UBND thành phố trình HĐND thành phố phân bổ kinh phí thực hiệ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n K</w:t>
      </w:r>
      <w:r w:rsidR="008E1503" w:rsidRPr="00BA577D">
        <w:rPr>
          <w:rFonts w:ascii="Times New Roman" w:hAnsi="Times New Roman" w:cs="Times New Roman"/>
          <w:sz w:val="28"/>
          <w:szCs w:val="28"/>
          <w:lang w:val="nl-NL"/>
        </w:rPr>
        <w:t>ế hoạch theo quy định của pháp luật.</w:t>
      </w:r>
    </w:p>
    <w:p w:rsidR="008E1503" w:rsidRPr="00BA577D" w:rsidRDefault="008E1503" w:rsidP="00374B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  <w:t>4. Các cơ quan, đơn vị  thành phố</w:t>
      </w:r>
      <w:r w:rsidR="00995428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UBND các xã</w:t>
      </w:r>
      <w:r w:rsidR="00715910" w:rsidRPr="00BA577D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phường</w:t>
      </w:r>
    </w:p>
    <w:p w:rsidR="00784E14" w:rsidRDefault="008E1503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577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Căn cứ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chứ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c năng</w:t>
      </w:r>
      <w:r w:rsidR="00715910" w:rsidRPr="00BA577D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nhiệm vụ </w:t>
      </w:r>
      <w:r w:rsidR="00C901B4">
        <w:rPr>
          <w:rFonts w:ascii="Times New Roman" w:hAnsi="Times New Roman" w:cs="Times New Roman"/>
          <w:sz w:val="28"/>
          <w:szCs w:val="28"/>
          <w:lang w:val="nl-NL"/>
        </w:rPr>
        <w:t>củ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C901B4">
        <w:rPr>
          <w:rFonts w:ascii="Times New Roman" w:hAnsi="Times New Roman" w:cs="Times New Roman"/>
          <w:sz w:val="28"/>
          <w:szCs w:val="28"/>
          <w:lang w:val="nl-NL"/>
        </w:rPr>
        <w:t xml:space="preserve"> cơ quan, đơn vị</w:t>
      </w:r>
      <w:r w:rsidR="00420410">
        <w:rPr>
          <w:rFonts w:ascii="Times New Roman" w:hAnsi="Times New Roman" w:cs="Times New Roman"/>
          <w:sz w:val="28"/>
          <w:szCs w:val="28"/>
          <w:lang w:val="nl-NL"/>
        </w:rPr>
        <w:t xml:space="preserve"> mình</w:t>
      </w:r>
      <w:r w:rsidR="00C901B4">
        <w:rPr>
          <w:rFonts w:ascii="Times New Roman" w:hAnsi="Times New Roman" w:cs="Times New Roman"/>
          <w:sz w:val="28"/>
          <w:szCs w:val="28"/>
          <w:lang w:val="nl-NL"/>
        </w:rPr>
        <w:t xml:space="preserve"> chủ động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 xml:space="preserve">tổ </w:t>
      </w:r>
      <w:r w:rsidR="00E27BC5">
        <w:rPr>
          <w:rFonts w:ascii="Times New Roman" w:hAnsi="Times New Roman" w:cs="Times New Roman"/>
          <w:sz w:val="28"/>
          <w:szCs w:val="28"/>
          <w:lang w:val="nl-NL"/>
        </w:rPr>
        <w:t>chứ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 xml:space="preserve">c triển khai </w:t>
      </w:r>
      <w:r w:rsidR="00784E14">
        <w:rPr>
          <w:rFonts w:ascii="Times New Roman" w:hAnsi="Times New Roman" w:cs="Times New Roman"/>
          <w:sz w:val="28"/>
          <w:szCs w:val="28"/>
          <w:lang w:val="nl-NL"/>
        </w:rPr>
        <w:t>có hiệu quả các nộ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i dung trong</w:t>
      </w:r>
      <w:r w:rsidR="00784E1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A577D">
        <w:rPr>
          <w:rFonts w:ascii="Times New Roman" w:hAnsi="Times New Roman" w:cs="Times New Roman"/>
          <w:sz w:val="28"/>
          <w:szCs w:val="28"/>
          <w:lang w:val="nl-NL"/>
        </w:rPr>
        <w:t>Kế hoạ</w:t>
      </w:r>
      <w:r w:rsidR="00784E14">
        <w:rPr>
          <w:rFonts w:ascii="Times New Roman" w:hAnsi="Times New Roman" w:cs="Times New Roman"/>
          <w:sz w:val="28"/>
          <w:szCs w:val="28"/>
          <w:lang w:val="nl-NL"/>
        </w:rPr>
        <w:t>ch</w:t>
      </w:r>
      <w:r w:rsidR="00C901B4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D1FB9" w:rsidRPr="00374B99" w:rsidRDefault="00C901B4" w:rsidP="00374B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>Trên đây là Kế hoạch của UBND thành phố</w:t>
      </w:r>
      <w:r w:rsidR="0033047C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Lai Châu thự</w:t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>c hiện Đề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 xml:space="preserve"> án</w:t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"</w:t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>Tăng cường ứng dụng công nghệ thông tin trong công tác phổ biến, giáo dục pháp luật giai đoạ</w:t>
      </w:r>
      <w:r w:rsidR="00BC2DA3">
        <w:rPr>
          <w:rFonts w:ascii="Times New Roman" w:hAnsi="Times New Roman" w:cs="Times New Roman"/>
          <w:sz w:val="28"/>
          <w:szCs w:val="28"/>
          <w:lang w:val="nl-NL"/>
        </w:rPr>
        <w:t>n 2019-2021</w:t>
      </w:r>
      <w:r w:rsidR="00FD7889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" trên địa bàn thành phố Lai Châu./.  </w:t>
      </w:r>
      <w:r w:rsidR="005922B8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E1503" w:rsidRPr="00BA577D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785"/>
      </w:tblGrid>
      <w:tr w:rsidR="006E1A1E" w:rsidRPr="00921E23" w:rsidTr="00E557F1">
        <w:tc>
          <w:tcPr>
            <w:tcW w:w="4503" w:type="dxa"/>
          </w:tcPr>
          <w:p w:rsidR="006E1A1E" w:rsidRPr="00921E23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 w:rsidRPr="00921E23">
              <w:rPr>
                <w:b/>
                <w:i/>
                <w:sz w:val="22"/>
                <w:szCs w:val="22"/>
              </w:rPr>
              <w:t>Nơi nhận:</w:t>
            </w:r>
          </w:p>
          <w:p w:rsidR="006E1A1E" w:rsidRPr="00921E23" w:rsidRDefault="006E1A1E" w:rsidP="00E557F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1E23">
              <w:rPr>
                <w:sz w:val="22"/>
                <w:szCs w:val="22"/>
              </w:rPr>
              <w:t>- UBND tỉnh;</w:t>
            </w:r>
          </w:p>
          <w:p w:rsidR="006E1A1E" w:rsidRPr="00921E23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 w:rsidRPr="00921E23">
              <w:rPr>
                <w:sz w:val="22"/>
                <w:szCs w:val="22"/>
              </w:rPr>
              <w:t>- Sở Tư pháp;</w:t>
            </w:r>
          </w:p>
          <w:p w:rsidR="006E1A1E" w:rsidRPr="00921E23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 w:rsidRPr="00921E23">
              <w:rPr>
                <w:sz w:val="22"/>
                <w:szCs w:val="22"/>
              </w:rPr>
              <w:t>- TT.Thành ủy; HĐND thành phố;</w:t>
            </w:r>
          </w:p>
          <w:p w:rsidR="006E1A1E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 w:rsidRPr="00921E23">
              <w:rPr>
                <w:sz w:val="22"/>
                <w:szCs w:val="22"/>
              </w:rPr>
              <w:t>- Chủ tịch, các PCT UBND thành phố;</w:t>
            </w:r>
          </w:p>
          <w:p w:rsidR="006E1A1E" w:rsidRPr="00921E23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cơ quan,</w:t>
            </w:r>
            <w:r w:rsidR="00187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đơn vị</w:t>
            </w:r>
            <w:r w:rsidR="001878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đoàn thể thành phố</w:t>
            </w:r>
            <w:r w:rsidR="0018784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E23">
              <w:rPr>
                <w:sz w:val="22"/>
                <w:szCs w:val="22"/>
              </w:rPr>
              <w:t xml:space="preserve"> </w:t>
            </w:r>
          </w:p>
          <w:p w:rsidR="006E1A1E" w:rsidRPr="00921E23" w:rsidRDefault="006E1A1E" w:rsidP="00E557F1">
            <w:pPr>
              <w:spacing w:line="276" w:lineRule="auto"/>
              <w:rPr>
                <w:sz w:val="22"/>
                <w:szCs w:val="22"/>
              </w:rPr>
            </w:pPr>
            <w:r w:rsidRPr="00921E23">
              <w:rPr>
                <w:sz w:val="22"/>
                <w:szCs w:val="22"/>
              </w:rPr>
              <w:t>- UBND các xã, phường;</w:t>
            </w:r>
          </w:p>
          <w:p w:rsidR="006E1A1E" w:rsidRPr="00921E23" w:rsidRDefault="006E1A1E" w:rsidP="00E557F1">
            <w:pPr>
              <w:spacing w:line="276" w:lineRule="auto"/>
              <w:rPr>
                <w:sz w:val="28"/>
                <w:szCs w:val="28"/>
              </w:rPr>
            </w:pPr>
            <w:r w:rsidRPr="00921E23">
              <w:rPr>
                <w:sz w:val="22"/>
                <w:szCs w:val="22"/>
              </w:rPr>
              <w:t>-Lưu: VT.</w:t>
            </w:r>
          </w:p>
        </w:tc>
        <w:tc>
          <w:tcPr>
            <w:tcW w:w="4785" w:type="dxa"/>
          </w:tcPr>
          <w:p w:rsidR="006E1A1E" w:rsidRPr="00921E23" w:rsidRDefault="006E1A1E" w:rsidP="00E55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TM. ỦY BAN NHÂN DÂN</w:t>
            </w:r>
          </w:p>
          <w:p w:rsidR="006E1A1E" w:rsidRPr="00921E23" w:rsidRDefault="006E1A1E" w:rsidP="00E55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KT. CHỦ TỊCH</w:t>
            </w:r>
          </w:p>
          <w:p w:rsidR="006E1A1E" w:rsidRPr="00921E23" w:rsidRDefault="006E1A1E" w:rsidP="00E55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PHÓ CHỦ TỊCH</w:t>
            </w:r>
          </w:p>
          <w:p w:rsidR="006E1A1E" w:rsidRPr="00921E23" w:rsidRDefault="006E1A1E" w:rsidP="00E557F1">
            <w:pPr>
              <w:spacing w:line="276" w:lineRule="auto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 xml:space="preserve">              </w:t>
            </w:r>
          </w:p>
          <w:p w:rsidR="006E1A1E" w:rsidRDefault="00684935" w:rsidP="00E55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(Đã ký)</w:t>
            </w:r>
          </w:p>
          <w:p w:rsidR="00FF10DE" w:rsidRDefault="00FF10DE" w:rsidP="00E55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F10DE" w:rsidRDefault="00FF10DE" w:rsidP="00E55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E1A1E" w:rsidRPr="00921E23" w:rsidRDefault="006E1A1E" w:rsidP="00E55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Vàng Thị Chính</w:t>
            </w:r>
          </w:p>
        </w:tc>
      </w:tr>
    </w:tbl>
    <w:p w:rsidR="004C75CE" w:rsidRDefault="004C75CE" w:rsidP="000522D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:rsidR="00736925" w:rsidRPr="007E51A2" w:rsidRDefault="00736925" w:rsidP="000522D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7E51A2">
        <w:rPr>
          <w:rFonts w:ascii="Times New Roman" w:hAnsi="Times New Roman" w:cs="Times New Roman"/>
          <w:b/>
          <w:sz w:val="36"/>
          <w:szCs w:val="36"/>
          <w:lang w:val="nl-NL"/>
        </w:rPr>
        <w:t xml:space="preserve">  </w:t>
      </w:r>
    </w:p>
    <w:p w:rsidR="009F49DD" w:rsidRPr="000522D6" w:rsidRDefault="00736925" w:rsidP="000522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>
        <w:rPr>
          <w:rFonts w:ascii="Times New Roman" w:hAnsi="Times New Roman" w:cs="Times New Roman"/>
          <w:sz w:val="36"/>
          <w:szCs w:val="36"/>
          <w:lang w:val="nl-NL"/>
        </w:rPr>
        <w:t xml:space="preserve">   </w:t>
      </w:r>
      <w:r w:rsidR="009F49DD">
        <w:rPr>
          <w:rFonts w:ascii="Times New Roman" w:hAnsi="Times New Roman" w:cs="Times New Roman"/>
          <w:sz w:val="36"/>
          <w:szCs w:val="36"/>
          <w:lang w:val="nl-NL"/>
        </w:rPr>
        <w:t xml:space="preserve">  </w:t>
      </w:r>
    </w:p>
    <w:p w:rsidR="004C6876" w:rsidRDefault="000522D6" w:rsidP="000522D6">
      <w:pPr>
        <w:jc w:val="both"/>
        <w:rPr>
          <w:rFonts w:ascii="Times New Roman" w:hAnsi="Times New Roman" w:cs="Times New Roman"/>
          <w:sz w:val="36"/>
          <w:szCs w:val="36"/>
        </w:rPr>
      </w:pPr>
      <w:r w:rsidRPr="000522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BF8" w:rsidRPr="000522D6" w:rsidRDefault="00994BF8" w:rsidP="000522D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94BF8" w:rsidRPr="000522D6" w:rsidSect="00FF10DE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47" w:rsidRDefault="002D3347" w:rsidP="00535BC6">
      <w:pPr>
        <w:spacing w:after="0" w:line="240" w:lineRule="auto"/>
      </w:pPr>
      <w:r>
        <w:separator/>
      </w:r>
    </w:p>
  </w:endnote>
  <w:endnote w:type="continuationSeparator" w:id="1">
    <w:p w:rsidR="002D3347" w:rsidRDefault="002D3347" w:rsidP="0053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480"/>
      <w:docPartObj>
        <w:docPartGallery w:val="Page Numbers (Bottom of Page)"/>
        <w:docPartUnique/>
      </w:docPartObj>
    </w:sdtPr>
    <w:sdtContent>
      <w:p w:rsidR="00E557F1" w:rsidRDefault="006B28B0">
        <w:pPr>
          <w:pStyle w:val="Footer"/>
          <w:jc w:val="center"/>
        </w:pPr>
        <w:fldSimple w:instr=" PAGE   \* MERGEFORMAT ">
          <w:r w:rsidR="00684935">
            <w:rPr>
              <w:noProof/>
            </w:rPr>
            <w:t>4</w:t>
          </w:r>
        </w:fldSimple>
      </w:p>
    </w:sdtContent>
  </w:sdt>
  <w:p w:rsidR="00E557F1" w:rsidRDefault="00E55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47" w:rsidRDefault="002D3347" w:rsidP="00535BC6">
      <w:pPr>
        <w:spacing w:after="0" w:line="240" w:lineRule="auto"/>
      </w:pPr>
      <w:r>
        <w:separator/>
      </w:r>
    </w:p>
  </w:footnote>
  <w:footnote w:type="continuationSeparator" w:id="1">
    <w:p w:rsidR="002D3347" w:rsidRDefault="002D3347" w:rsidP="0053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2D6"/>
    <w:rsid w:val="00044CA7"/>
    <w:rsid w:val="000522D6"/>
    <w:rsid w:val="00066A0F"/>
    <w:rsid w:val="00091D8E"/>
    <w:rsid w:val="00095D83"/>
    <w:rsid w:val="00097BAF"/>
    <w:rsid w:val="000C07D5"/>
    <w:rsid w:val="000E4609"/>
    <w:rsid w:val="000F028B"/>
    <w:rsid w:val="000F7043"/>
    <w:rsid w:val="000F7B5F"/>
    <w:rsid w:val="00143F34"/>
    <w:rsid w:val="00161923"/>
    <w:rsid w:val="0017630B"/>
    <w:rsid w:val="00187840"/>
    <w:rsid w:val="00244543"/>
    <w:rsid w:val="002644D3"/>
    <w:rsid w:val="00265D11"/>
    <w:rsid w:val="00265DE5"/>
    <w:rsid w:val="002809D5"/>
    <w:rsid w:val="00293AD3"/>
    <w:rsid w:val="002D3347"/>
    <w:rsid w:val="002E443B"/>
    <w:rsid w:val="002F4198"/>
    <w:rsid w:val="0033047C"/>
    <w:rsid w:val="003348B3"/>
    <w:rsid w:val="003375AF"/>
    <w:rsid w:val="00374B99"/>
    <w:rsid w:val="003B3A5D"/>
    <w:rsid w:val="003B652F"/>
    <w:rsid w:val="003C3D3C"/>
    <w:rsid w:val="003F01D7"/>
    <w:rsid w:val="00416D18"/>
    <w:rsid w:val="00420410"/>
    <w:rsid w:val="00430F84"/>
    <w:rsid w:val="00446805"/>
    <w:rsid w:val="004A07AB"/>
    <w:rsid w:val="004A5EFD"/>
    <w:rsid w:val="004B4147"/>
    <w:rsid w:val="004C6876"/>
    <w:rsid w:val="004C7131"/>
    <w:rsid w:val="004C75CE"/>
    <w:rsid w:val="004D1FB9"/>
    <w:rsid w:val="00510A3B"/>
    <w:rsid w:val="00517EB0"/>
    <w:rsid w:val="00535BC6"/>
    <w:rsid w:val="0055125F"/>
    <w:rsid w:val="005922B8"/>
    <w:rsid w:val="005A0249"/>
    <w:rsid w:val="005A196E"/>
    <w:rsid w:val="005C38C5"/>
    <w:rsid w:val="005F527F"/>
    <w:rsid w:val="00622D49"/>
    <w:rsid w:val="00626EB4"/>
    <w:rsid w:val="00656701"/>
    <w:rsid w:val="0066492A"/>
    <w:rsid w:val="00684935"/>
    <w:rsid w:val="006B28B0"/>
    <w:rsid w:val="006C6F96"/>
    <w:rsid w:val="006E1A1E"/>
    <w:rsid w:val="006E2A98"/>
    <w:rsid w:val="006F2F1C"/>
    <w:rsid w:val="006F5A53"/>
    <w:rsid w:val="0070354B"/>
    <w:rsid w:val="00715910"/>
    <w:rsid w:val="00736925"/>
    <w:rsid w:val="00780316"/>
    <w:rsid w:val="00784E14"/>
    <w:rsid w:val="00795A89"/>
    <w:rsid w:val="007967C3"/>
    <w:rsid w:val="007D2341"/>
    <w:rsid w:val="007E51A2"/>
    <w:rsid w:val="00815A47"/>
    <w:rsid w:val="008201D2"/>
    <w:rsid w:val="00831DA6"/>
    <w:rsid w:val="00853D2B"/>
    <w:rsid w:val="00890775"/>
    <w:rsid w:val="008921F8"/>
    <w:rsid w:val="008A1894"/>
    <w:rsid w:val="008E1503"/>
    <w:rsid w:val="00994BF8"/>
    <w:rsid w:val="00995428"/>
    <w:rsid w:val="009A7A03"/>
    <w:rsid w:val="009F49DD"/>
    <w:rsid w:val="00A04D35"/>
    <w:rsid w:val="00A138CA"/>
    <w:rsid w:val="00A15409"/>
    <w:rsid w:val="00A22357"/>
    <w:rsid w:val="00A77350"/>
    <w:rsid w:val="00A97522"/>
    <w:rsid w:val="00AD61C0"/>
    <w:rsid w:val="00B37EB1"/>
    <w:rsid w:val="00B61288"/>
    <w:rsid w:val="00B63250"/>
    <w:rsid w:val="00B8671A"/>
    <w:rsid w:val="00BA577D"/>
    <w:rsid w:val="00BC075E"/>
    <w:rsid w:val="00BC2DA3"/>
    <w:rsid w:val="00BE79F7"/>
    <w:rsid w:val="00C17014"/>
    <w:rsid w:val="00C54D75"/>
    <w:rsid w:val="00C72F1E"/>
    <w:rsid w:val="00C901B4"/>
    <w:rsid w:val="00C936C2"/>
    <w:rsid w:val="00D1007E"/>
    <w:rsid w:val="00D306D5"/>
    <w:rsid w:val="00DA79C9"/>
    <w:rsid w:val="00DD66B2"/>
    <w:rsid w:val="00DE443B"/>
    <w:rsid w:val="00DE5BED"/>
    <w:rsid w:val="00E27BC5"/>
    <w:rsid w:val="00E3310C"/>
    <w:rsid w:val="00E557F1"/>
    <w:rsid w:val="00E6537C"/>
    <w:rsid w:val="00E662EA"/>
    <w:rsid w:val="00E7505A"/>
    <w:rsid w:val="00EB7A5A"/>
    <w:rsid w:val="00EC0063"/>
    <w:rsid w:val="00EC5D71"/>
    <w:rsid w:val="00F112F3"/>
    <w:rsid w:val="00F54FBE"/>
    <w:rsid w:val="00F85BD1"/>
    <w:rsid w:val="00FB0760"/>
    <w:rsid w:val="00FB60EE"/>
    <w:rsid w:val="00FD7889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BC6"/>
  </w:style>
  <w:style w:type="paragraph" w:styleId="Footer">
    <w:name w:val="footer"/>
    <w:basedOn w:val="Normal"/>
    <w:link w:val="FooterChar"/>
    <w:uiPriority w:val="99"/>
    <w:unhideWhenUsed/>
    <w:rsid w:val="0053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9FC4-9F76-415C-A6DF-CA6037B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PTP_TP</cp:lastModifiedBy>
  <cp:revision>49</cp:revision>
  <cp:lastPrinted>2019-08-27T06:47:00Z</cp:lastPrinted>
  <dcterms:created xsi:type="dcterms:W3CDTF">2019-08-07T02:07:00Z</dcterms:created>
  <dcterms:modified xsi:type="dcterms:W3CDTF">2019-09-25T01:59:00Z</dcterms:modified>
</cp:coreProperties>
</file>